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0912F" w14:textId="77777777" w:rsidR="00F94FD3" w:rsidRDefault="00F94FD3" w:rsidP="00F94FD3">
      <w:pPr>
        <w:widowControl/>
        <w:jc w:val="center"/>
        <w:rPr>
          <w:iCs/>
          <w:color w:val="000000" w:themeColor="text1"/>
          <w:spacing w:val="-6"/>
          <w:sz w:val="22"/>
          <w:szCs w:val="22"/>
          <w:lang w:val="pt-PT"/>
        </w:rPr>
      </w:pPr>
    </w:p>
    <w:p w14:paraId="1C4E907E" w14:textId="77777777" w:rsidR="00F94FD3" w:rsidRPr="001373F6" w:rsidRDefault="00F94FD3" w:rsidP="001373F6">
      <w:pPr>
        <w:widowControl/>
        <w:spacing w:line="276" w:lineRule="auto"/>
        <w:jc w:val="center"/>
        <w:rPr>
          <w:iCs/>
          <w:color w:val="000000" w:themeColor="text1"/>
          <w:spacing w:val="-6"/>
          <w:sz w:val="22"/>
          <w:szCs w:val="22"/>
          <w:lang w:val="pt-PT"/>
        </w:rPr>
      </w:pPr>
    </w:p>
    <w:p w14:paraId="0D09F224" w14:textId="77777777" w:rsidR="00F94FD3" w:rsidRPr="001373F6" w:rsidRDefault="00F94FD3" w:rsidP="00BD7637">
      <w:pPr>
        <w:widowControl/>
        <w:spacing w:after="240" w:line="276" w:lineRule="auto"/>
        <w:jc w:val="center"/>
        <w:rPr>
          <w:iCs/>
          <w:color w:val="000000" w:themeColor="text1"/>
          <w:spacing w:val="-6"/>
          <w:sz w:val="22"/>
          <w:szCs w:val="22"/>
          <w:lang w:val="pt-PT"/>
        </w:rPr>
      </w:pPr>
      <w:r w:rsidRPr="001373F6">
        <w:rPr>
          <w:b/>
          <w:iCs/>
          <w:color w:val="000000" w:themeColor="text1"/>
          <w:spacing w:val="-6"/>
          <w:sz w:val="22"/>
          <w:szCs w:val="22"/>
          <w:lang w:val="pt-PT"/>
        </w:rPr>
        <w:t>PROPOSTA DE DECRETO PRESIDENCIAL N.º</w:t>
      </w:r>
      <w:r w:rsidRPr="001373F6">
        <w:rPr>
          <w:iCs/>
          <w:color w:val="000000" w:themeColor="text1"/>
          <w:spacing w:val="-6"/>
          <w:sz w:val="22"/>
          <w:szCs w:val="22"/>
          <w:lang w:val="pt-PT"/>
        </w:rPr>
        <w:t xml:space="preserve"> […</w:t>
      </w:r>
      <w:proofErr w:type="gramStart"/>
      <w:r w:rsidRPr="001373F6">
        <w:rPr>
          <w:iCs/>
          <w:color w:val="000000" w:themeColor="text1"/>
          <w:spacing w:val="-6"/>
          <w:sz w:val="22"/>
          <w:szCs w:val="22"/>
          <w:lang w:val="pt-PT"/>
        </w:rPr>
        <w:t>]</w:t>
      </w:r>
      <w:proofErr w:type="gramEnd"/>
      <w:r w:rsidRPr="001373F6">
        <w:rPr>
          <w:iCs/>
          <w:color w:val="000000" w:themeColor="text1"/>
          <w:spacing w:val="-6"/>
          <w:sz w:val="22"/>
          <w:szCs w:val="22"/>
          <w:lang w:val="pt-PT"/>
        </w:rPr>
        <w:t>/1</w:t>
      </w:r>
      <w:r w:rsidR="000970DA" w:rsidRPr="001373F6">
        <w:rPr>
          <w:iCs/>
          <w:color w:val="000000" w:themeColor="text1"/>
          <w:spacing w:val="-6"/>
          <w:sz w:val="22"/>
          <w:szCs w:val="22"/>
          <w:lang w:val="pt-PT"/>
        </w:rPr>
        <w:t>8</w:t>
      </w:r>
      <w:r w:rsidRPr="001373F6">
        <w:rPr>
          <w:iCs/>
          <w:color w:val="000000" w:themeColor="text1"/>
          <w:spacing w:val="-6"/>
          <w:sz w:val="22"/>
          <w:szCs w:val="22"/>
          <w:lang w:val="pt-PT"/>
        </w:rPr>
        <w:t>,</w:t>
      </w:r>
    </w:p>
    <w:p w14:paraId="519B03AD" w14:textId="77777777" w:rsidR="00F94FD3" w:rsidRPr="001373F6" w:rsidRDefault="00F94FD3" w:rsidP="00BD7637">
      <w:pPr>
        <w:widowControl/>
        <w:spacing w:after="240" w:line="276" w:lineRule="auto"/>
        <w:jc w:val="center"/>
        <w:rPr>
          <w:iCs/>
          <w:color w:val="000000" w:themeColor="text1"/>
          <w:spacing w:val="-6"/>
          <w:sz w:val="22"/>
          <w:szCs w:val="22"/>
          <w:lang w:val="pt-PT"/>
        </w:rPr>
      </w:pPr>
    </w:p>
    <w:p w14:paraId="42E8F151" w14:textId="77777777" w:rsidR="00F94FD3" w:rsidRPr="001373F6" w:rsidRDefault="00F94FD3" w:rsidP="00BD7637">
      <w:pPr>
        <w:widowControl/>
        <w:spacing w:after="240" w:line="276" w:lineRule="auto"/>
        <w:jc w:val="center"/>
        <w:rPr>
          <w:iCs/>
          <w:color w:val="000000" w:themeColor="text1"/>
          <w:spacing w:val="-6"/>
          <w:sz w:val="22"/>
          <w:szCs w:val="22"/>
          <w:lang w:val="pt-PT"/>
        </w:rPr>
      </w:pPr>
      <w:proofErr w:type="gramStart"/>
      <w:r w:rsidRPr="001373F6">
        <w:rPr>
          <w:iCs/>
          <w:color w:val="000000" w:themeColor="text1"/>
          <w:spacing w:val="-6"/>
          <w:sz w:val="22"/>
          <w:szCs w:val="22"/>
          <w:lang w:val="pt-PT"/>
        </w:rPr>
        <w:t>de</w:t>
      </w:r>
      <w:proofErr w:type="gramEnd"/>
      <w:r w:rsidRPr="001373F6">
        <w:rPr>
          <w:iCs/>
          <w:color w:val="000000" w:themeColor="text1"/>
          <w:spacing w:val="-6"/>
          <w:sz w:val="22"/>
          <w:szCs w:val="22"/>
          <w:lang w:val="pt-PT"/>
        </w:rPr>
        <w:t xml:space="preserve"> […] de […] </w:t>
      </w:r>
    </w:p>
    <w:p w14:paraId="7CB5EB69" w14:textId="77777777" w:rsidR="002B1906" w:rsidRPr="001373F6" w:rsidRDefault="002B1906" w:rsidP="00BD7637">
      <w:pPr>
        <w:widowControl/>
        <w:spacing w:after="240" w:line="276" w:lineRule="auto"/>
        <w:jc w:val="both"/>
        <w:rPr>
          <w:iCs/>
          <w:color w:val="000000" w:themeColor="text1"/>
          <w:spacing w:val="-6"/>
          <w:sz w:val="22"/>
          <w:szCs w:val="22"/>
          <w:lang w:val="pt-PT"/>
        </w:rPr>
      </w:pPr>
    </w:p>
    <w:p w14:paraId="6B771616" w14:textId="35A9DA6A" w:rsidR="00063CE8" w:rsidRDefault="007309E3" w:rsidP="00063CE8">
      <w:pPr>
        <w:widowControl/>
        <w:spacing w:after="240" w:line="276" w:lineRule="auto"/>
        <w:jc w:val="both"/>
        <w:rPr>
          <w:rStyle w:val="nfaseDiscreto"/>
          <w:i w:val="0"/>
          <w:color w:val="000000" w:themeColor="text1"/>
          <w:sz w:val="22"/>
          <w:szCs w:val="22"/>
          <w:lang w:val="pt-PT"/>
        </w:rPr>
      </w:pPr>
      <w:r>
        <w:rPr>
          <w:rStyle w:val="nfaseDiscreto"/>
          <w:i w:val="0"/>
          <w:color w:val="000000" w:themeColor="text1"/>
          <w:sz w:val="22"/>
          <w:szCs w:val="22"/>
          <w:lang w:val="pt-PT"/>
        </w:rPr>
        <w:t xml:space="preserve">O modelo de desenvolvimento dos sectores da electricidade e da água, previsto nas Leis de Bases dos respectivos sectores, baseiam-se na criação de uma entidade reguladora actuante e eficaz. O reforço das competências e capacidade de fiscalização e sanção da entidade reguladora responsável pelo Sector Eléctrico e da Água é um requisito para uma regulação que garanta, de forma mais eficaz, o cumprimento das regras de funcionamento do sector. </w:t>
      </w:r>
      <w:r w:rsidR="00063CE8">
        <w:rPr>
          <w:rStyle w:val="nfaseDiscreto"/>
          <w:i w:val="0"/>
          <w:color w:val="000000" w:themeColor="text1"/>
          <w:sz w:val="22"/>
          <w:szCs w:val="22"/>
          <w:lang w:val="pt-PT"/>
        </w:rPr>
        <w:t xml:space="preserve">Verifica-se que </w:t>
      </w:r>
      <w:proofErr w:type="gramStart"/>
      <w:r w:rsidR="00063CE8">
        <w:rPr>
          <w:rStyle w:val="nfaseDiscreto"/>
          <w:i w:val="0"/>
          <w:color w:val="000000" w:themeColor="text1"/>
          <w:sz w:val="22"/>
          <w:szCs w:val="22"/>
          <w:lang w:val="pt-PT"/>
        </w:rPr>
        <w:t>a maioria das entidades reguladoras destes sectores, a nível internacional, têm</w:t>
      </w:r>
      <w:proofErr w:type="gramEnd"/>
      <w:r w:rsidR="00063CE8">
        <w:rPr>
          <w:rStyle w:val="nfaseDiscreto"/>
          <w:i w:val="0"/>
          <w:color w:val="000000" w:themeColor="text1"/>
          <w:sz w:val="22"/>
          <w:szCs w:val="22"/>
          <w:lang w:val="pt-PT"/>
        </w:rPr>
        <w:t xml:space="preserve"> competências de fiscalização e sanção semelhantes às que este Regulamento atribui ao IRSEA.</w:t>
      </w:r>
    </w:p>
    <w:p w14:paraId="7F55FF17" w14:textId="521C69CE" w:rsidR="007309E3" w:rsidRDefault="00063CE8" w:rsidP="00BD7637">
      <w:pPr>
        <w:widowControl/>
        <w:spacing w:after="240" w:line="276" w:lineRule="auto"/>
        <w:jc w:val="both"/>
        <w:rPr>
          <w:rStyle w:val="nfaseDiscreto"/>
          <w:i w:val="0"/>
          <w:color w:val="000000" w:themeColor="text1"/>
          <w:sz w:val="22"/>
          <w:szCs w:val="22"/>
          <w:lang w:val="pt-PT"/>
        </w:rPr>
      </w:pPr>
      <w:r>
        <w:rPr>
          <w:rStyle w:val="nfaseDiscreto"/>
          <w:i w:val="0"/>
          <w:color w:val="000000" w:themeColor="text1"/>
          <w:sz w:val="22"/>
          <w:szCs w:val="22"/>
          <w:lang w:val="pt-PT"/>
        </w:rPr>
        <w:t xml:space="preserve">A </w:t>
      </w:r>
      <w:r w:rsidR="007309E3">
        <w:rPr>
          <w:rStyle w:val="nfaseDiscreto"/>
          <w:i w:val="0"/>
          <w:color w:val="000000" w:themeColor="text1"/>
          <w:sz w:val="22"/>
          <w:szCs w:val="22"/>
          <w:lang w:val="pt-PT"/>
        </w:rPr>
        <w:t xml:space="preserve">necessidade </w:t>
      </w:r>
      <w:r>
        <w:rPr>
          <w:rStyle w:val="nfaseDiscreto"/>
          <w:i w:val="0"/>
          <w:color w:val="000000" w:themeColor="text1"/>
          <w:sz w:val="22"/>
          <w:szCs w:val="22"/>
          <w:lang w:val="pt-PT"/>
        </w:rPr>
        <w:t xml:space="preserve">do presente Regulamento </w:t>
      </w:r>
      <w:r w:rsidR="007309E3">
        <w:rPr>
          <w:rStyle w:val="nfaseDiscreto"/>
          <w:i w:val="0"/>
          <w:color w:val="000000" w:themeColor="text1"/>
          <w:sz w:val="22"/>
          <w:szCs w:val="22"/>
          <w:lang w:val="pt-PT"/>
        </w:rPr>
        <w:t>é acrescida pelo aumento significativo do número de agentes no sector. A reorganização do sector resultante do Programa de Transformação do Sector Eléctrico, com a criação de 3 novas entidades concessionárias no âmbito do Sistema Eléctrico Público, a criação de novas entidades no Sector da Electricidade e Água e um crescente papel do Sector Privado nestes sectores, implicam uma acrescida necessidade de fiscalização da sua actuação.</w:t>
      </w:r>
    </w:p>
    <w:p w14:paraId="60580F2D" w14:textId="79AC39CF" w:rsidR="007309E3" w:rsidRDefault="00DD7B75" w:rsidP="00BD7637">
      <w:pPr>
        <w:widowControl/>
        <w:spacing w:after="240" w:line="276" w:lineRule="auto"/>
        <w:jc w:val="both"/>
        <w:rPr>
          <w:rStyle w:val="nfaseDiscreto"/>
          <w:i w:val="0"/>
          <w:color w:val="000000" w:themeColor="text1"/>
          <w:sz w:val="22"/>
          <w:szCs w:val="22"/>
          <w:lang w:val="pt-PT"/>
        </w:rPr>
      </w:pPr>
      <w:r w:rsidRPr="00DD7B75">
        <w:rPr>
          <w:rStyle w:val="nfaseDiscreto"/>
          <w:i w:val="0"/>
          <w:color w:val="000000" w:themeColor="text1"/>
          <w:sz w:val="22"/>
          <w:szCs w:val="22"/>
          <w:lang w:val="pt-PT"/>
        </w:rPr>
        <w:t xml:space="preserve">O </w:t>
      </w:r>
      <w:r w:rsidR="007309E3">
        <w:rPr>
          <w:rStyle w:val="nfaseDiscreto"/>
          <w:i w:val="0"/>
          <w:color w:val="000000" w:themeColor="text1"/>
          <w:sz w:val="22"/>
          <w:szCs w:val="22"/>
          <w:lang w:val="pt-PT"/>
        </w:rPr>
        <w:t xml:space="preserve">presente Regulamento </w:t>
      </w:r>
      <w:r w:rsidRPr="00DD7B75">
        <w:rPr>
          <w:rStyle w:val="nfaseDiscreto"/>
          <w:i w:val="0"/>
          <w:color w:val="000000" w:themeColor="text1"/>
          <w:sz w:val="22"/>
          <w:szCs w:val="22"/>
          <w:lang w:val="pt-PT"/>
        </w:rPr>
        <w:t xml:space="preserve">atribui poderes de fiscalização </w:t>
      </w:r>
      <w:r w:rsidR="00790BBD">
        <w:rPr>
          <w:rStyle w:val="nfaseDiscreto"/>
          <w:i w:val="0"/>
          <w:color w:val="000000" w:themeColor="text1"/>
          <w:sz w:val="22"/>
          <w:szCs w:val="22"/>
          <w:lang w:val="pt-PT"/>
        </w:rPr>
        <w:t xml:space="preserve">e sanção à </w:t>
      </w:r>
      <w:r w:rsidR="00790BBD" w:rsidRPr="001373F6">
        <w:rPr>
          <w:sz w:val="22"/>
          <w:szCs w:val="22"/>
          <w:lang w:val="pt-PT"/>
        </w:rPr>
        <w:t xml:space="preserve">Entidade Responsável </w:t>
      </w:r>
      <w:proofErr w:type="gramStart"/>
      <w:r w:rsidR="00790BBD" w:rsidRPr="001373F6">
        <w:rPr>
          <w:sz w:val="22"/>
          <w:szCs w:val="22"/>
          <w:lang w:val="pt-PT"/>
        </w:rPr>
        <w:t>pela</w:t>
      </w:r>
      <w:proofErr w:type="gramEnd"/>
      <w:r w:rsidR="00790BBD" w:rsidRPr="001373F6">
        <w:rPr>
          <w:sz w:val="22"/>
          <w:szCs w:val="22"/>
          <w:lang w:val="pt-PT"/>
        </w:rPr>
        <w:t xml:space="preserve"> Regulação do Sector Eléctrico</w:t>
      </w:r>
      <w:r w:rsidR="00790BBD">
        <w:rPr>
          <w:sz w:val="22"/>
          <w:szCs w:val="22"/>
          <w:lang w:val="pt-PT"/>
        </w:rPr>
        <w:t xml:space="preserve"> e da Água</w:t>
      </w:r>
      <w:r w:rsidR="00790BBD">
        <w:rPr>
          <w:rStyle w:val="nfaseDiscreto"/>
          <w:i w:val="0"/>
          <w:color w:val="000000" w:themeColor="text1"/>
          <w:sz w:val="22"/>
          <w:szCs w:val="22"/>
          <w:lang w:val="pt-PT"/>
        </w:rPr>
        <w:t>.</w:t>
      </w:r>
      <w:r w:rsidR="007309E3">
        <w:rPr>
          <w:rStyle w:val="nfaseDiscreto"/>
          <w:i w:val="0"/>
          <w:color w:val="000000" w:themeColor="text1"/>
          <w:sz w:val="22"/>
          <w:szCs w:val="22"/>
          <w:lang w:val="pt-PT"/>
        </w:rPr>
        <w:t xml:space="preserve"> </w:t>
      </w:r>
      <w:r w:rsidR="00790BBD">
        <w:rPr>
          <w:rStyle w:val="nfaseDiscreto"/>
          <w:i w:val="0"/>
          <w:color w:val="000000" w:themeColor="text1"/>
          <w:sz w:val="22"/>
          <w:szCs w:val="22"/>
          <w:lang w:val="pt-PT"/>
        </w:rPr>
        <w:t>O IRSEA</w:t>
      </w:r>
      <w:r w:rsidRPr="00DD7B75">
        <w:rPr>
          <w:rStyle w:val="nfaseDiscreto"/>
          <w:i w:val="0"/>
          <w:color w:val="000000" w:themeColor="text1"/>
          <w:sz w:val="22"/>
          <w:szCs w:val="22"/>
          <w:lang w:val="pt-PT"/>
        </w:rPr>
        <w:t xml:space="preserve"> passa a ter competência para processar e punir as infrações à legislação dos setores da eletricidade e d</w:t>
      </w:r>
      <w:r w:rsidR="00790BBD">
        <w:rPr>
          <w:rStyle w:val="nfaseDiscreto"/>
          <w:i w:val="0"/>
          <w:color w:val="000000" w:themeColor="text1"/>
          <w:sz w:val="22"/>
          <w:szCs w:val="22"/>
          <w:lang w:val="pt-PT"/>
        </w:rPr>
        <w:t>a água</w:t>
      </w:r>
      <w:r w:rsidRPr="00DD7B75">
        <w:rPr>
          <w:rStyle w:val="nfaseDiscreto"/>
          <w:i w:val="0"/>
          <w:color w:val="000000" w:themeColor="text1"/>
          <w:sz w:val="22"/>
          <w:szCs w:val="22"/>
          <w:lang w:val="pt-PT"/>
        </w:rPr>
        <w:t xml:space="preserve">. Todas as entidades </w:t>
      </w:r>
      <w:r w:rsidR="00790BBD">
        <w:rPr>
          <w:rStyle w:val="nfaseDiscreto"/>
          <w:i w:val="0"/>
          <w:color w:val="000000" w:themeColor="text1"/>
          <w:sz w:val="22"/>
          <w:szCs w:val="22"/>
          <w:lang w:val="pt-PT"/>
        </w:rPr>
        <w:t xml:space="preserve">concessionárias ou licenciadas no Sector da Electricidade e da Água </w:t>
      </w:r>
      <w:r w:rsidR="007309E3">
        <w:rPr>
          <w:rStyle w:val="nfaseDiscreto"/>
          <w:i w:val="0"/>
          <w:color w:val="000000" w:themeColor="text1"/>
          <w:sz w:val="22"/>
          <w:szCs w:val="22"/>
          <w:lang w:val="pt-PT"/>
        </w:rPr>
        <w:t>passam a estar</w:t>
      </w:r>
      <w:r w:rsidRPr="00DD7B75">
        <w:rPr>
          <w:rStyle w:val="nfaseDiscreto"/>
          <w:i w:val="0"/>
          <w:color w:val="000000" w:themeColor="text1"/>
          <w:sz w:val="22"/>
          <w:szCs w:val="22"/>
          <w:lang w:val="pt-PT"/>
        </w:rPr>
        <w:t xml:space="preserve"> sujeitas ao poder sancionatório </w:t>
      </w:r>
      <w:r w:rsidR="00790BBD">
        <w:rPr>
          <w:rStyle w:val="nfaseDiscreto"/>
          <w:i w:val="0"/>
          <w:color w:val="000000" w:themeColor="text1"/>
          <w:sz w:val="22"/>
          <w:szCs w:val="22"/>
          <w:lang w:val="pt-PT"/>
        </w:rPr>
        <w:t>do IRSEA</w:t>
      </w:r>
      <w:r w:rsidRPr="00DD7B75">
        <w:rPr>
          <w:rStyle w:val="nfaseDiscreto"/>
          <w:i w:val="0"/>
          <w:color w:val="000000" w:themeColor="text1"/>
          <w:sz w:val="22"/>
          <w:szCs w:val="22"/>
          <w:lang w:val="pt-PT"/>
        </w:rPr>
        <w:t xml:space="preserve">. No exercício das competências sancionatórias que lhe são atribuídas, </w:t>
      </w:r>
      <w:r w:rsidR="00790BBD">
        <w:rPr>
          <w:rStyle w:val="nfaseDiscreto"/>
          <w:i w:val="0"/>
          <w:color w:val="000000" w:themeColor="text1"/>
          <w:sz w:val="22"/>
          <w:szCs w:val="22"/>
          <w:lang w:val="pt-PT"/>
        </w:rPr>
        <w:t xml:space="preserve">o IRSEA </w:t>
      </w:r>
      <w:r w:rsidRPr="00DD7B75">
        <w:rPr>
          <w:rStyle w:val="nfaseDiscreto"/>
          <w:i w:val="0"/>
          <w:color w:val="000000" w:themeColor="text1"/>
          <w:sz w:val="22"/>
          <w:szCs w:val="22"/>
          <w:lang w:val="pt-PT"/>
        </w:rPr>
        <w:t xml:space="preserve">tem amplos poderes para </w:t>
      </w:r>
      <w:r w:rsidR="00790BBD">
        <w:rPr>
          <w:rStyle w:val="nfaseDiscreto"/>
          <w:i w:val="0"/>
          <w:color w:val="000000" w:themeColor="text1"/>
          <w:sz w:val="22"/>
          <w:szCs w:val="22"/>
          <w:lang w:val="pt-PT"/>
        </w:rPr>
        <w:t xml:space="preserve">fiscalizar, instruir e decidir processos de contravenção </w:t>
      </w:r>
      <w:r w:rsidRPr="00DD7B75">
        <w:rPr>
          <w:rStyle w:val="nfaseDiscreto"/>
          <w:i w:val="0"/>
          <w:color w:val="000000" w:themeColor="text1"/>
          <w:sz w:val="22"/>
          <w:szCs w:val="22"/>
          <w:lang w:val="pt-PT"/>
        </w:rPr>
        <w:t xml:space="preserve">junto dos intervenientes </w:t>
      </w:r>
      <w:r w:rsidR="00790BBD">
        <w:rPr>
          <w:rStyle w:val="nfaseDiscreto"/>
          <w:i w:val="0"/>
          <w:color w:val="000000" w:themeColor="text1"/>
          <w:sz w:val="22"/>
          <w:szCs w:val="22"/>
          <w:lang w:val="pt-PT"/>
        </w:rPr>
        <w:t>nos sectores que regula.</w:t>
      </w:r>
      <w:r w:rsidRPr="00DD7B75">
        <w:rPr>
          <w:rStyle w:val="nfaseDiscreto"/>
          <w:i w:val="0"/>
          <w:color w:val="000000" w:themeColor="text1"/>
          <w:sz w:val="22"/>
          <w:szCs w:val="22"/>
          <w:lang w:val="pt-PT"/>
        </w:rPr>
        <w:t xml:space="preserve"> A tipificação das </w:t>
      </w:r>
      <w:r w:rsidR="007309E3">
        <w:rPr>
          <w:rStyle w:val="nfaseDiscreto"/>
          <w:i w:val="0"/>
          <w:color w:val="000000" w:themeColor="text1"/>
          <w:sz w:val="22"/>
          <w:szCs w:val="22"/>
          <w:lang w:val="pt-PT"/>
        </w:rPr>
        <w:t xml:space="preserve">contravenções </w:t>
      </w:r>
      <w:r w:rsidRPr="00DD7B75">
        <w:rPr>
          <w:rStyle w:val="nfaseDiscreto"/>
          <w:i w:val="0"/>
          <w:color w:val="000000" w:themeColor="text1"/>
          <w:sz w:val="22"/>
          <w:szCs w:val="22"/>
          <w:lang w:val="pt-PT"/>
        </w:rPr>
        <w:t xml:space="preserve">é realizada de uma forma ampla que abarca um grande número de infrações, tais como, a falta de colaboração com </w:t>
      </w:r>
      <w:r w:rsidR="00063CE8">
        <w:rPr>
          <w:rStyle w:val="nfaseDiscreto"/>
          <w:i w:val="0"/>
          <w:color w:val="000000" w:themeColor="text1"/>
          <w:sz w:val="22"/>
          <w:szCs w:val="22"/>
          <w:lang w:val="pt-PT"/>
        </w:rPr>
        <w:t xml:space="preserve">o IRSEA </w:t>
      </w:r>
      <w:r w:rsidRPr="00DD7B75">
        <w:rPr>
          <w:rStyle w:val="nfaseDiscreto"/>
          <w:i w:val="0"/>
          <w:color w:val="000000" w:themeColor="text1"/>
          <w:sz w:val="22"/>
          <w:szCs w:val="22"/>
          <w:lang w:val="pt-PT"/>
        </w:rPr>
        <w:t xml:space="preserve">no exercício das funções desta e a violação do princípio da não discriminação por parte das entidades concessionárias </w:t>
      </w:r>
      <w:r w:rsidR="00063CE8">
        <w:rPr>
          <w:rStyle w:val="nfaseDiscreto"/>
          <w:i w:val="0"/>
          <w:color w:val="000000" w:themeColor="text1"/>
          <w:sz w:val="22"/>
          <w:szCs w:val="22"/>
          <w:lang w:val="pt-PT"/>
        </w:rPr>
        <w:t xml:space="preserve">ou </w:t>
      </w:r>
      <w:r w:rsidRPr="00DD7B75">
        <w:rPr>
          <w:rStyle w:val="nfaseDiscreto"/>
          <w:i w:val="0"/>
          <w:color w:val="000000" w:themeColor="text1"/>
          <w:sz w:val="22"/>
          <w:szCs w:val="22"/>
          <w:lang w:val="pt-PT"/>
        </w:rPr>
        <w:t>licenciadas no que diz respeito ao acesso de terceiros às redes e interligações</w:t>
      </w:r>
      <w:r w:rsidR="00063CE8">
        <w:rPr>
          <w:rStyle w:val="nfaseDiscreto"/>
          <w:i w:val="0"/>
          <w:color w:val="000000" w:themeColor="text1"/>
          <w:sz w:val="22"/>
          <w:szCs w:val="22"/>
          <w:lang w:val="pt-PT"/>
        </w:rPr>
        <w:t>.</w:t>
      </w:r>
      <w:r w:rsidRPr="00DD7B75">
        <w:rPr>
          <w:rStyle w:val="nfaseDiscreto"/>
          <w:i w:val="0"/>
          <w:color w:val="000000" w:themeColor="text1"/>
          <w:sz w:val="22"/>
          <w:szCs w:val="22"/>
          <w:lang w:val="pt-PT"/>
        </w:rPr>
        <w:t xml:space="preserve"> As </w:t>
      </w:r>
      <w:r w:rsidR="00063CE8">
        <w:rPr>
          <w:rStyle w:val="nfaseDiscreto"/>
          <w:i w:val="0"/>
          <w:color w:val="000000" w:themeColor="text1"/>
          <w:sz w:val="22"/>
          <w:szCs w:val="22"/>
          <w:lang w:val="pt-PT"/>
        </w:rPr>
        <w:t>multas</w:t>
      </w:r>
      <w:r w:rsidRPr="00DD7B75">
        <w:rPr>
          <w:rStyle w:val="nfaseDiscreto"/>
          <w:i w:val="0"/>
          <w:color w:val="000000" w:themeColor="text1"/>
          <w:sz w:val="22"/>
          <w:szCs w:val="22"/>
          <w:lang w:val="pt-PT"/>
        </w:rPr>
        <w:t xml:space="preserve"> aplicáveis pelo incumprimento da legislação deste</w:t>
      </w:r>
      <w:r w:rsidR="00063CE8">
        <w:rPr>
          <w:rStyle w:val="nfaseDiscreto"/>
          <w:i w:val="0"/>
          <w:color w:val="000000" w:themeColor="text1"/>
          <w:sz w:val="22"/>
          <w:szCs w:val="22"/>
          <w:lang w:val="pt-PT"/>
        </w:rPr>
        <w:t>s</w:t>
      </w:r>
      <w:r w:rsidRPr="00DD7B75">
        <w:rPr>
          <w:rStyle w:val="nfaseDiscreto"/>
          <w:i w:val="0"/>
          <w:color w:val="000000" w:themeColor="text1"/>
          <w:sz w:val="22"/>
          <w:szCs w:val="22"/>
          <w:lang w:val="pt-PT"/>
        </w:rPr>
        <w:t xml:space="preserve"> sector</w:t>
      </w:r>
      <w:r w:rsidR="00063CE8">
        <w:rPr>
          <w:rStyle w:val="nfaseDiscreto"/>
          <w:i w:val="0"/>
          <w:color w:val="000000" w:themeColor="text1"/>
          <w:sz w:val="22"/>
          <w:szCs w:val="22"/>
          <w:lang w:val="pt-PT"/>
        </w:rPr>
        <w:t>es</w:t>
      </w:r>
      <w:r w:rsidRPr="00DD7B75">
        <w:rPr>
          <w:rStyle w:val="nfaseDiscreto"/>
          <w:i w:val="0"/>
          <w:color w:val="000000" w:themeColor="text1"/>
          <w:sz w:val="22"/>
          <w:szCs w:val="22"/>
          <w:lang w:val="pt-PT"/>
        </w:rPr>
        <w:t xml:space="preserve"> são fixadas</w:t>
      </w:r>
      <w:r w:rsidR="00063CE8">
        <w:rPr>
          <w:rStyle w:val="nfaseDiscreto"/>
          <w:i w:val="0"/>
          <w:color w:val="000000" w:themeColor="text1"/>
          <w:sz w:val="22"/>
          <w:szCs w:val="22"/>
          <w:lang w:val="pt-PT"/>
        </w:rPr>
        <w:t>,</w:t>
      </w:r>
      <w:r w:rsidRPr="00DD7B75">
        <w:rPr>
          <w:rStyle w:val="nfaseDiscreto"/>
          <w:i w:val="0"/>
          <w:color w:val="000000" w:themeColor="text1"/>
          <w:sz w:val="22"/>
          <w:szCs w:val="22"/>
          <w:lang w:val="pt-PT"/>
        </w:rPr>
        <w:t xml:space="preserve"> </w:t>
      </w:r>
      <w:r w:rsidR="00063CE8">
        <w:rPr>
          <w:rStyle w:val="nfaseDiscreto"/>
          <w:i w:val="0"/>
          <w:color w:val="000000" w:themeColor="text1"/>
          <w:sz w:val="22"/>
          <w:szCs w:val="22"/>
          <w:lang w:val="pt-PT"/>
        </w:rPr>
        <w:t xml:space="preserve">de acordo com a sua gravidade, </w:t>
      </w:r>
      <w:r w:rsidRPr="00DD7B75">
        <w:rPr>
          <w:rStyle w:val="nfaseDiscreto"/>
          <w:i w:val="0"/>
          <w:color w:val="000000" w:themeColor="text1"/>
          <w:sz w:val="22"/>
          <w:szCs w:val="22"/>
          <w:lang w:val="pt-PT"/>
        </w:rPr>
        <w:t>em função de vários fatores, entre os quais, o volume de negócios da empresa infratora</w:t>
      </w:r>
      <w:r w:rsidR="00063CE8">
        <w:rPr>
          <w:rStyle w:val="nfaseDiscreto"/>
          <w:i w:val="0"/>
          <w:color w:val="000000" w:themeColor="text1"/>
          <w:sz w:val="22"/>
          <w:szCs w:val="22"/>
          <w:lang w:val="pt-PT"/>
        </w:rPr>
        <w:t>.</w:t>
      </w:r>
    </w:p>
    <w:p w14:paraId="36503431" w14:textId="1803AEDD" w:rsidR="00F94FD3" w:rsidRPr="001373F6" w:rsidRDefault="00F94FD3" w:rsidP="00BD7637">
      <w:pPr>
        <w:widowControl/>
        <w:spacing w:after="240" w:line="276" w:lineRule="auto"/>
        <w:jc w:val="both"/>
        <w:rPr>
          <w:rStyle w:val="nfaseDiscreto"/>
          <w:i w:val="0"/>
          <w:color w:val="000000" w:themeColor="text1"/>
          <w:sz w:val="22"/>
          <w:szCs w:val="22"/>
          <w:lang w:val="pt-PT"/>
        </w:rPr>
      </w:pPr>
      <w:r w:rsidRPr="001373F6">
        <w:rPr>
          <w:rStyle w:val="nfaseDiscreto"/>
          <w:i w:val="0"/>
          <w:color w:val="000000" w:themeColor="text1"/>
          <w:sz w:val="22"/>
          <w:szCs w:val="22"/>
          <w:lang w:val="pt-PT"/>
        </w:rPr>
        <w:t xml:space="preserve">Considerando o disposto nas </w:t>
      </w:r>
      <w:r w:rsidRPr="00DD722B">
        <w:rPr>
          <w:rStyle w:val="nfaseDiscreto"/>
          <w:i w:val="0"/>
          <w:color w:val="000000" w:themeColor="text1"/>
          <w:sz w:val="22"/>
          <w:szCs w:val="22"/>
          <w:highlight w:val="yellow"/>
          <w:lang w:val="pt-PT"/>
        </w:rPr>
        <w:t>alíneas b), d), e) e l) do artigo 120</w:t>
      </w:r>
      <w:r w:rsidRPr="001373F6">
        <w:rPr>
          <w:rStyle w:val="nfaseDiscreto"/>
          <w:i w:val="0"/>
          <w:color w:val="000000" w:themeColor="text1"/>
          <w:sz w:val="22"/>
          <w:szCs w:val="22"/>
          <w:lang w:val="pt-PT"/>
        </w:rPr>
        <w:t>.º e n.º 3 do artigo 125.º, ambos da Constituição, o Presidente da República decreta o seguinte:</w:t>
      </w:r>
    </w:p>
    <w:p w14:paraId="242C4B16" w14:textId="77777777" w:rsidR="00B1217A" w:rsidRDefault="00B1217A" w:rsidP="00BD7637">
      <w:pPr>
        <w:widowControl/>
        <w:spacing w:after="240" w:line="276" w:lineRule="auto"/>
        <w:jc w:val="center"/>
        <w:rPr>
          <w:b/>
          <w:sz w:val="22"/>
          <w:szCs w:val="22"/>
          <w:lang w:val="pt-PT"/>
        </w:rPr>
      </w:pPr>
      <w:bookmarkStart w:id="0" w:name="_GoBack"/>
      <w:bookmarkEnd w:id="0"/>
    </w:p>
    <w:p w14:paraId="4088C8D3" w14:textId="77777777" w:rsidR="00F2089B" w:rsidRDefault="00F2089B" w:rsidP="00BD7637">
      <w:pPr>
        <w:widowControl/>
        <w:spacing w:after="240" w:line="276" w:lineRule="auto"/>
        <w:jc w:val="center"/>
        <w:rPr>
          <w:b/>
          <w:sz w:val="22"/>
          <w:szCs w:val="22"/>
          <w:lang w:val="pt-PT"/>
        </w:rPr>
      </w:pPr>
    </w:p>
    <w:p w14:paraId="0E715B3C" w14:textId="77777777" w:rsidR="009973CE" w:rsidRPr="001373F6" w:rsidRDefault="001E1784" w:rsidP="00BD7637">
      <w:pPr>
        <w:widowControl/>
        <w:spacing w:after="240" w:line="276" w:lineRule="auto"/>
        <w:jc w:val="center"/>
        <w:rPr>
          <w:b/>
          <w:sz w:val="22"/>
          <w:szCs w:val="22"/>
          <w:lang w:val="pt-PT"/>
        </w:rPr>
      </w:pPr>
      <w:r w:rsidRPr="001373F6">
        <w:rPr>
          <w:b/>
          <w:sz w:val="22"/>
          <w:szCs w:val="22"/>
          <w:lang w:val="pt-PT"/>
        </w:rPr>
        <w:t xml:space="preserve"> REGIME SANCIONATÓRIO DOS SERVIÇOS DE ELECTRICIDADE</w:t>
      </w:r>
      <w:r w:rsidR="00EA17C7" w:rsidRPr="001373F6">
        <w:rPr>
          <w:b/>
          <w:sz w:val="22"/>
          <w:szCs w:val="22"/>
          <w:lang w:val="pt-PT"/>
        </w:rPr>
        <w:t>,</w:t>
      </w:r>
      <w:r w:rsidRPr="001373F6">
        <w:rPr>
          <w:b/>
          <w:sz w:val="22"/>
          <w:szCs w:val="22"/>
          <w:lang w:val="pt-PT"/>
        </w:rPr>
        <w:t xml:space="preserve"> D</w:t>
      </w:r>
      <w:r w:rsidR="00D57B2B" w:rsidRPr="001373F6">
        <w:rPr>
          <w:b/>
          <w:sz w:val="22"/>
          <w:szCs w:val="22"/>
          <w:lang w:val="pt-PT"/>
        </w:rPr>
        <w:t>E</w:t>
      </w:r>
      <w:r w:rsidRPr="001373F6">
        <w:rPr>
          <w:b/>
          <w:sz w:val="22"/>
          <w:szCs w:val="22"/>
          <w:lang w:val="pt-PT"/>
        </w:rPr>
        <w:t xml:space="preserve"> ABASTECIMENTO DE ÁGUAS E SANEAMENTO DE ÁGUAS RESIDUAIS</w:t>
      </w:r>
    </w:p>
    <w:p w14:paraId="2DC5CCB6" w14:textId="77777777" w:rsidR="002B1906" w:rsidRPr="001373F6" w:rsidRDefault="002B1906" w:rsidP="00BD7637">
      <w:pPr>
        <w:widowControl/>
        <w:spacing w:after="240" w:line="276" w:lineRule="auto"/>
        <w:jc w:val="both"/>
        <w:rPr>
          <w:sz w:val="22"/>
          <w:szCs w:val="22"/>
          <w:lang w:val="pt-PT"/>
        </w:rPr>
      </w:pPr>
    </w:p>
    <w:p w14:paraId="184B39A3" w14:textId="77777777" w:rsidR="0024337D" w:rsidRPr="001373F6" w:rsidRDefault="00AC6A71" w:rsidP="00BD7637">
      <w:pPr>
        <w:pStyle w:val="Cabealho1"/>
        <w:spacing w:before="0" w:after="240"/>
        <w:rPr>
          <w:rFonts w:cs="Times New Roman"/>
          <w:sz w:val="22"/>
          <w:szCs w:val="22"/>
        </w:rPr>
      </w:pPr>
      <w:bookmarkStart w:id="1" w:name="_Toc367094672"/>
      <w:bookmarkStart w:id="2" w:name="_Toc367095871"/>
      <w:r w:rsidRPr="001373F6">
        <w:rPr>
          <w:rFonts w:cs="Times New Roman"/>
          <w:sz w:val="22"/>
          <w:szCs w:val="22"/>
        </w:rPr>
        <w:t>CAPÍTULO I</w:t>
      </w:r>
      <w:bookmarkEnd w:id="1"/>
      <w:bookmarkEnd w:id="2"/>
    </w:p>
    <w:p w14:paraId="18EEDBB0" w14:textId="77777777" w:rsidR="0024337D" w:rsidRPr="001373F6" w:rsidRDefault="00AC6A71" w:rsidP="00BD7637">
      <w:pPr>
        <w:spacing w:after="240" w:line="276" w:lineRule="auto"/>
        <w:jc w:val="center"/>
        <w:rPr>
          <w:b/>
          <w:sz w:val="22"/>
          <w:szCs w:val="22"/>
          <w:lang w:val="pt-PT"/>
        </w:rPr>
      </w:pPr>
      <w:r w:rsidRPr="001373F6">
        <w:rPr>
          <w:b/>
          <w:sz w:val="22"/>
          <w:szCs w:val="22"/>
          <w:lang w:val="pt-PT"/>
        </w:rPr>
        <w:t>DISPOSIÇÕES GERAIS</w:t>
      </w:r>
    </w:p>
    <w:p w14:paraId="1E6EAEA1" w14:textId="77777777" w:rsidR="0024337D" w:rsidRPr="001373F6" w:rsidRDefault="00AC6A71" w:rsidP="00BD7637">
      <w:pPr>
        <w:pStyle w:val="Cabealho5"/>
        <w:spacing w:before="0" w:after="0" w:line="276" w:lineRule="auto"/>
        <w:rPr>
          <w:szCs w:val="22"/>
        </w:rPr>
      </w:pPr>
      <w:r w:rsidRPr="001373F6">
        <w:rPr>
          <w:szCs w:val="22"/>
        </w:rPr>
        <w:t>ARTIGO</w:t>
      </w:r>
      <w:r w:rsidR="0024337D" w:rsidRPr="001373F6">
        <w:rPr>
          <w:szCs w:val="22"/>
        </w:rPr>
        <w:t xml:space="preserve"> 1.º</w:t>
      </w:r>
    </w:p>
    <w:p w14:paraId="172E191A" w14:textId="77777777" w:rsidR="0024337D" w:rsidRPr="001373F6" w:rsidRDefault="0024337D" w:rsidP="00BD7637">
      <w:pPr>
        <w:spacing w:line="276" w:lineRule="auto"/>
        <w:jc w:val="center"/>
        <w:rPr>
          <w:b/>
          <w:sz w:val="22"/>
          <w:szCs w:val="22"/>
          <w:lang w:val="pt-PT"/>
        </w:rPr>
      </w:pPr>
      <w:r w:rsidRPr="001373F6">
        <w:rPr>
          <w:b/>
          <w:sz w:val="22"/>
          <w:szCs w:val="22"/>
          <w:lang w:val="pt-PT"/>
        </w:rPr>
        <w:t>(Objecto)</w:t>
      </w:r>
    </w:p>
    <w:p w14:paraId="5E85C047" w14:textId="77777777" w:rsidR="001E1784" w:rsidRPr="001373F6" w:rsidRDefault="0024337D" w:rsidP="00BD7637">
      <w:pPr>
        <w:pStyle w:val="PargrafodaLista"/>
        <w:spacing w:before="120" w:after="240" w:line="276" w:lineRule="auto"/>
        <w:ind w:left="0"/>
        <w:jc w:val="both"/>
        <w:rPr>
          <w:sz w:val="22"/>
          <w:szCs w:val="22"/>
          <w:lang w:val="pt-PT"/>
        </w:rPr>
      </w:pPr>
      <w:r w:rsidRPr="001373F6">
        <w:rPr>
          <w:sz w:val="22"/>
          <w:szCs w:val="22"/>
          <w:lang w:val="pt-PT"/>
        </w:rPr>
        <w:t xml:space="preserve">O presente </w:t>
      </w:r>
      <w:r w:rsidR="001E1784" w:rsidRPr="001373F6">
        <w:rPr>
          <w:sz w:val="22"/>
          <w:szCs w:val="22"/>
          <w:lang w:val="pt-PT"/>
        </w:rPr>
        <w:t>Decreto Presidencial estabelece o regime sancionatório associado à prestação de serviços de electricidade</w:t>
      </w:r>
      <w:r w:rsidR="00EA17C7" w:rsidRPr="001373F6">
        <w:rPr>
          <w:sz w:val="22"/>
          <w:szCs w:val="22"/>
          <w:lang w:val="pt-PT"/>
        </w:rPr>
        <w:t>,</w:t>
      </w:r>
      <w:r w:rsidR="001E1784" w:rsidRPr="001373F6">
        <w:rPr>
          <w:sz w:val="22"/>
          <w:szCs w:val="22"/>
          <w:lang w:val="pt-PT"/>
        </w:rPr>
        <w:t xml:space="preserve"> de abastecimento de águas e </w:t>
      </w:r>
      <w:r w:rsidR="00EA17C7" w:rsidRPr="001373F6">
        <w:rPr>
          <w:sz w:val="22"/>
          <w:szCs w:val="22"/>
          <w:lang w:val="pt-PT"/>
        </w:rPr>
        <w:t xml:space="preserve">de </w:t>
      </w:r>
      <w:r w:rsidR="001E1784" w:rsidRPr="001373F6">
        <w:rPr>
          <w:sz w:val="22"/>
          <w:szCs w:val="22"/>
          <w:lang w:val="pt-PT"/>
        </w:rPr>
        <w:t>saneamento de águas residuais.</w:t>
      </w:r>
    </w:p>
    <w:p w14:paraId="7393C413" w14:textId="77777777" w:rsidR="0024337D" w:rsidRPr="001373F6" w:rsidRDefault="0024337D" w:rsidP="00BD7637">
      <w:pPr>
        <w:spacing w:before="120" w:after="240" w:line="276" w:lineRule="auto"/>
        <w:jc w:val="both"/>
        <w:rPr>
          <w:sz w:val="22"/>
          <w:szCs w:val="22"/>
          <w:lang w:val="pt-PT"/>
        </w:rPr>
      </w:pPr>
    </w:p>
    <w:p w14:paraId="06D5F20F" w14:textId="77777777" w:rsidR="0024337D" w:rsidRPr="001373F6" w:rsidRDefault="00AC6A71" w:rsidP="00BD7637">
      <w:pPr>
        <w:pStyle w:val="Cabealho5"/>
        <w:spacing w:before="0" w:after="0" w:line="276" w:lineRule="auto"/>
        <w:rPr>
          <w:szCs w:val="22"/>
        </w:rPr>
      </w:pPr>
      <w:r w:rsidRPr="001373F6">
        <w:rPr>
          <w:szCs w:val="22"/>
        </w:rPr>
        <w:t>ARTIGO</w:t>
      </w:r>
      <w:r w:rsidR="0024337D" w:rsidRPr="001373F6">
        <w:rPr>
          <w:szCs w:val="22"/>
        </w:rPr>
        <w:t xml:space="preserve"> 2.º</w:t>
      </w:r>
    </w:p>
    <w:p w14:paraId="0871334A" w14:textId="1E9E467F" w:rsidR="0014679C" w:rsidRPr="001373F6" w:rsidRDefault="0024337D" w:rsidP="00BD7637">
      <w:pPr>
        <w:spacing w:line="276" w:lineRule="auto"/>
        <w:jc w:val="center"/>
        <w:rPr>
          <w:b/>
          <w:sz w:val="22"/>
          <w:szCs w:val="22"/>
          <w:lang w:val="pt-PT"/>
        </w:rPr>
      </w:pPr>
      <w:r w:rsidRPr="001373F6">
        <w:rPr>
          <w:b/>
          <w:sz w:val="22"/>
          <w:szCs w:val="22"/>
          <w:lang w:val="pt-PT"/>
        </w:rPr>
        <w:t>(Âmbito)</w:t>
      </w:r>
    </w:p>
    <w:p w14:paraId="3B03CAF1" w14:textId="16005538" w:rsidR="006803DB" w:rsidRPr="00B1217A" w:rsidRDefault="006803DB" w:rsidP="009D3C28">
      <w:pPr>
        <w:pStyle w:val="PargrafodaLista"/>
        <w:numPr>
          <w:ilvl w:val="0"/>
          <w:numId w:val="26"/>
        </w:numPr>
        <w:spacing w:before="120" w:after="240" w:line="276" w:lineRule="auto"/>
        <w:jc w:val="both"/>
        <w:rPr>
          <w:sz w:val="22"/>
          <w:szCs w:val="22"/>
          <w:lang w:val="pt-PT"/>
        </w:rPr>
      </w:pPr>
      <w:r w:rsidRPr="001373F6">
        <w:rPr>
          <w:sz w:val="22"/>
          <w:szCs w:val="22"/>
          <w:lang w:val="pt-PT"/>
        </w:rPr>
        <w:t>O regime estabelecido no presente regulamento aplica-se às contravenções previstas no presente Regulamento e, subsidiariamente às demais contravenções</w:t>
      </w:r>
      <w:r w:rsidR="00551D30" w:rsidRPr="001373F6">
        <w:rPr>
          <w:sz w:val="22"/>
          <w:szCs w:val="22"/>
          <w:lang w:val="pt-PT"/>
        </w:rPr>
        <w:t xml:space="preserve"> ou infracções administrativas</w:t>
      </w:r>
      <w:r w:rsidRPr="001373F6">
        <w:rPr>
          <w:sz w:val="22"/>
          <w:szCs w:val="22"/>
          <w:lang w:val="pt-PT"/>
        </w:rPr>
        <w:t xml:space="preserve"> </w:t>
      </w:r>
      <w:r w:rsidR="00551D30" w:rsidRPr="001373F6">
        <w:rPr>
          <w:sz w:val="22"/>
          <w:szCs w:val="22"/>
          <w:lang w:val="pt-PT"/>
        </w:rPr>
        <w:t>previstas</w:t>
      </w:r>
      <w:r w:rsidRPr="001373F6">
        <w:rPr>
          <w:sz w:val="22"/>
          <w:szCs w:val="22"/>
          <w:lang w:val="pt-PT"/>
        </w:rPr>
        <w:t xml:space="preserve"> no âmbito da legislação existente do Sector da Eletricidade e do Sector da Água para efeitos do procedimento aplicável e dos </w:t>
      </w:r>
      <w:r w:rsidR="00551D30" w:rsidRPr="001373F6">
        <w:rPr>
          <w:sz w:val="22"/>
          <w:szCs w:val="22"/>
          <w:lang w:val="pt-PT"/>
        </w:rPr>
        <w:t xml:space="preserve">critérios de fixação dos </w:t>
      </w:r>
      <w:r w:rsidRPr="001373F6">
        <w:rPr>
          <w:sz w:val="22"/>
          <w:szCs w:val="22"/>
          <w:lang w:val="pt-PT"/>
        </w:rPr>
        <w:t>valores das multas</w:t>
      </w:r>
      <w:r w:rsidR="00551D30" w:rsidRPr="001373F6">
        <w:rPr>
          <w:sz w:val="22"/>
          <w:szCs w:val="22"/>
          <w:lang w:val="pt-PT"/>
        </w:rPr>
        <w:t xml:space="preserve"> aplicáveis</w:t>
      </w:r>
      <w:r w:rsidRPr="001373F6">
        <w:rPr>
          <w:sz w:val="22"/>
          <w:szCs w:val="22"/>
          <w:lang w:val="pt-PT"/>
        </w:rPr>
        <w:t xml:space="preserve">. </w:t>
      </w:r>
    </w:p>
    <w:p w14:paraId="1B8D4084" w14:textId="77777777" w:rsidR="0014679C" w:rsidRPr="001373F6" w:rsidRDefault="0014679C" w:rsidP="009D3C28">
      <w:pPr>
        <w:pStyle w:val="PargrafodaLista"/>
        <w:numPr>
          <w:ilvl w:val="0"/>
          <w:numId w:val="26"/>
        </w:numPr>
        <w:spacing w:before="120" w:after="240" w:line="276" w:lineRule="auto"/>
        <w:jc w:val="both"/>
        <w:rPr>
          <w:sz w:val="22"/>
          <w:szCs w:val="22"/>
          <w:lang w:val="pt-PT"/>
        </w:rPr>
      </w:pPr>
      <w:r w:rsidRPr="001373F6">
        <w:rPr>
          <w:sz w:val="22"/>
          <w:szCs w:val="22"/>
          <w:lang w:val="pt-PT"/>
        </w:rPr>
        <w:t>O presente Regulamento aplica-se às entidades que exercem as seguintes actividades objecto de regulação:</w:t>
      </w:r>
    </w:p>
    <w:p w14:paraId="14F0CDF0" w14:textId="77777777" w:rsidR="0014679C" w:rsidRPr="001373F6" w:rsidRDefault="0014679C" w:rsidP="009D3C28">
      <w:pPr>
        <w:pStyle w:val="PargrafodaLista"/>
        <w:numPr>
          <w:ilvl w:val="0"/>
          <w:numId w:val="6"/>
        </w:numPr>
        <w:spacing w:before="120" w:after="240" w:line="276" w:lineRule="auto"/>
        <w:jc w:val="both"/>
        <w:rPr>
          <w:sz w:val="22"/>
          <w:szCs w:val="22"/>
          <w:lang w:val="pt-PT"/>
        </w:rPr>
      </w:pPr>
      <w:r w:rsidRPr="001373F6">
        <w:rPr>
          <w:sz w:val="22"/>
          <w:szCs w:val="22"/>
          <w:lang w:val="pt-PT"/>
        </w:rPr>
        <w:t>Actividade de produção</w:t>
      </w:r>
      <w:proofErr w:type="gramStart"/>
      <w:r w:rsidRPr="001373F6">
        <w:rPr>
          <w:sz w:val="22"/>
          <w:szCs w:val="22"/>
          <w:lang w:val="pt-PT"/>
        </w:rPr>
        <w:t>,</w:t>
      </w:r>
      <w:proofErr w:type="gramEnd"/>
      <w:r w:rsidRPr="001373F6">
        <w:rPr>
          <w:sz w:val="22"/>
          <w:szCs w:val="22"/>
          <w:lang w:val="pt-PT"/>
        </w:rPr>
        <w:t xml:space="preserve"> transporte, distribuição e comercialização de energia eléctrica no Sistema Eléctrico Público (SEP);</w:t>
      </w:r>
    </w:p>
    <w:p w14:paraId="75193CB0" w14:textId="77777777" w:rsidR="0014679C" w:rsidRPr="001373F6" w:rsidRDefault="0014679C" w:rsidP="009D3C28">
      <w:pPr>
        <w:pStyle w:val="PargrafodaLista"/>
        <w:numPr>
          <w:ilvl w:val="0"/>
          <w:numId w:val="6"/>
        </w:numPr>
        <w:spacing w:before="120" w:after="240" w:line="276" w:lineRule="auto"/>
        <w:jc w:val="both"/>
        <w:rPr>
          <w:sz w:val="22"/>
          <w:szCs w:val="22"/>
          <w:lang w:val="pt-PT"/>
        </w:rPr>
      </w:pPr>
      <w:r w:rsidRPr="001373F6">
        <w:rPr>
          <w:sz w:val="22"/>
          <w:szCs w:val="22"/>
          <w:lang w:val="pt-PT"/>
        </w:rPr>
        <w:t>Actividade de captação</w:t>
      </w:r>
      <w:proofErr w:type="gramStart"/>
      <w:r w:rsidRPr="001373F6">
        <w:rPr>
          <w:sz w:val="22"/>
          <w:szCs w:val="22"/>
          <w:lang w:val="pt-PT"/>
        </w:rPr>
        <w:t>,</w:t>
      </w:r>
      <w:proofErr w:type="gramEnd"/>
      <w:r w:rsidRPr="001373F6">
        <w:rPr>
          <w:sz w:val="22"/>
          <w:szCs w:val="22"/>
          <w:lang w:val="pt-PT"/>
        </w:rPr>
        <w:t xml:space="preserve"> transporte, tratamento, distribuição de água e colecta, tratamento e descarga de águas residuais dos sistemas públicos de abastecimento de águas e de saneamento de águas residuais.</w:t>
      </w:r>
    </w:p>
    <w:p w14:paraId="643A173C" w14:textId="77777777" w:rsidR="0014679C" w:rsidRPr="001373F6" w:rsidRDefault="0014679C" w:rsidP="009D3C28">
      <w:pPr>
        <w:pStyle w:val="PargrafodaLista"/>
        <w:numPr>
          <w:ilvl w:val="0"/>
          <w:numId w:val="26"/>
        </w:numPr>
        <w:spacing w:before="120" w:after="240" w:line="276" w:lineRule="auto"/>
        <w:jc w:val="both"/>
        <w:rPr>
          <w:sz w:val="22"/>
          <w:szCs w:val="22"/>
          <w:lang w:val="pt-PT"/>
        </w:rPr>
      </w:pPr>
      <w:r w:rsidRPr="001373F6">
        <w:rPr>
          <w:sz w:val="22"/>
          <w:szCs w:val="22"/>
          <w:lang w:val="pt-PT"/>
        </w:rPr>
        <w:t>Não são abrangidas pelo presente regulamento as entidades que operam no Sistema Eléctrico Não Vinculado, excepto no que diz respeito ao relacionamento comercial com o SEP.</w:t>
      </w:r>
    </w:p>
    <w:p w14:paraId="239A36D5" w14:textId="77777777" w:rsidR="001B623F" w:rsidRPr="001373F6" w:rsidRDefault="00551D30" w:rsidP="009D3C28">
      <w:pPr>
        <w:pStyle w:val="PargrafodaLista"/>
        <w:numPr>
          <w:ilvl w:val="0"/>
          <w:numId w:val="26"/>
        </w:numPr>
        <w:spacing w:before="120" w:after="240" w:line="276" w:lineRule="auto"/>
        <w:jc w:val="both"/>
        <w:rPr>
          <w:sz w:val="22"/>
          <w:szCs w:val="22"/>
          <w:lang w:val="pt-PT"/>
        </w:rPr>
      </w:pPr>
      <w:r w:rsidRPr="001373F6">
        <w:rPr>
          <w:sz w:val="22"/>
          <w:szCs w:val="22"/>
          <w:lang w:val="pt-PT"/>
        </w:rPr>
        <w:t>As sanções acessórias de rescisão e sequestro de concessões, bem como a revogação de licenças poderão ser propostas no âmbito do presente regime, mas a sua decisão será realizada no âmbito da legislação específica relativa ao exercício das respectivas actividades, respeitando os termos previstos nos respectivos contratos de concessão ou títulos de licença.</w:t>
      </w:r>
    </w:p>
    <w:p w14:paraId="374CCFBB" w14:textId="77777777" w:rsidR="006803DB" w:rsidRPr="001373F6" w:rsidRDefault="006803DB" w:rsidP="00BD7637">
      <w:pPr>
        <w:spacing w:before="120" w:after="240" w:line="276" w:lineRule="auto"/>
        <w:jc w:val="both"/>
        <w:rPr>
          <w:sz w:val="22"/>
          <w:szCs w:val="22"/>
          <w:lang w:val="pt-PT"/>
        </w:rPr>
      </w:pPr>
    </w:p>
    <w:p w14:paraId="118BC305" w14:textId="77777777" w:rsidR="0024337D" w:rsidRPr="001373F6" w:rsidRDefault="00AC6A71" w:rsidP="00BD7637">
      <w:pPr>
        <w:pStyle w:val="Cabealho5"/>
        <w:spacing w:before="0" w:after="0" w:line="276" w:lineRule="auto"/>
        <w:rPr>
          <w:szCs w:val="22"/>
        </w:rPr>
      </w:pPr>
      <w:r w:rsidRPr="001373F6">
        <w:rPr>
          <w:szCs w:val="22"/>
        </w:rPr>
        <w:t>ARTIGO</w:t>
      </w:r>
      <w:r w:rsidR="0024337D" w:rsidRPr="001373F6">
        <w:rPr>
          <w:szCs w:val="22"/>
        </w:rPr>
        <w:t xml:space="preserve"> 3.º</w:t>
      </w:r>
    </w:p>
    <w:p w14:paraId="39C54CD7" w14:textId="77777777" w:rsidR="0024337D" w:rsidRPr="001373F6" w:rsidRDefault="0024337D" w:rsidP="00BD7637">
      <w:pPr>
        <w:spacing w:line="276" w:lineRule="auto"/>
        <w:jc w:val="center"/>
        <w:rPr>
          <w:b/>
          <w:sz w:val="22"/>
          <w:szCs w:val="22"/>
          <w:lang w:val="pt-PT"/>
        </w:rPr>
      </w:pPr>
      <w:r w:rsidRPr="001373F6">
        <w:rPr>
          <w:b/>
          <w:sz w:val="22"/>
          <w:szCs w:val="22"/>
          <w:lang w:val="pt-PT"/>
        </w:rPr>
        <w:t>(Siglas e definições)</w:t>
      </w:r>
    </w:p>
    <w:p w14:paraId="522CBED2" w14:textId="49812661" w:rsidR="0024337D" w:rsidRPr="001373F6" w:rsidRDefault="0024337D" w:rsidP="005644BB">
      <w:pPr>
        <w:pStyle w:val="PargrafodaLista"/>
        <w:spacing w:before="120" w:after="240" w:line="276" w:lineRule="auto"/>
        <w:ind w:left="0"/>
        <w:jc w:val="both"/>
        <w:rPr>
          <w:sz w:val="22"/>
          <w:szCs w:val="22"/>
          <w:lang w:val="pt-PT"/>
        </w:rPr>
      </w:pPr>
      <w:r w:rsidRPr="001373F6">
        <w:rPr>
          <w:sz w:val="22"/>
          <w:szCs w:val="22"/>
          <w:lang w:val="pt-PT"/>
        </w:rPr>
        <w:t xml:space="preserve">Para efeitos do presente </w:t>
      </w:r>
      <w:r w:rsidR="001E1784" w:rsidRPr="001373F6">
        <w:rPr>
          <w:sz w:val="22"/>
          <w:szCs w:val="22"/>
          <w:lang w:val="pt-PT"/>
        </w:rPr>
        <w:t>Decreto Presidencial</w:t>
      </w:r>
      <w:r w:rsidRPr="001373F6">
        <w:rPr>
          <w:sz w:val="22"/>
          <w:szCs w:val="22"/>
          <w:lang w:val="pt-PT"/>
        </w:rPr>
        <w:t>, aplicam-se as</w:t>
      </w:r>
      <w:r w:rsidR="009477B0">
        <w:rPr>
          <w:sz w:val="22"/>
          <w:szCs w:val="22"/>
          <w:lang w:val="pt-PT"/>
        </w:rPr>
        <w:t xml:space="preserve"> siglas e</w:t>
      </w:r>
      <w:r w:rsidRPr="001373F6">
        <w:rPr>
          <w:sz w:val="22"/>
          <w:szCs w:val="22"/>
          <w:lang w:val="pt-PT"/>
        </w:rPr>
        <w:t xml:space="preserve"> definições constantes da Lei Geral da Electricidade, bem como as seguintes:</w:t>
      </w:r>
    </w:p>
    <w:p w14:paraId="19A161F2" w14:textId="025F59AB" w:rsidR="0099136B" w:rsidRPr="001373F6" w:rsidRDefault="00F67C64" w:rsidP="00BD7637">
      <w:pPr>
        <w:pStyle w:val="PargrafodaLista"/>
        <w:numPr>
          <w:ilvl w:val="0"/>
          <w:numId w:val="3"/>
        </w:numPr>
        <w:spacing w:before="120" w:after="240" w:line="276" w:lineRule="auto"/>
        <w:ind w:left="993" w:hanging="426"/>
        <w:jc w:val="both"/>
        <w:rPr>
          <w:sz w:val="22"/>
          <w:szCs w:val="22"/>
          <w:lang w:val="pt-PT"/>
        </w:rPr>
      </w:pPr>
      <w:bookmarkStart w:id="3" w:name="_Toc367095885"/>
      <w:r w:rsidRPr="001373F6">
        <w:rPr>
          <w:sz w:val="22"/>
          <w:szCs w:val="22"/>
          <w:lang w:val="pt-PT"/>
        </w:rPr>
        <w:t>Contravenções</w:t>
      </w:r>
      <w:r w:rsidR="00551D30" w:rsidRPr="001373F6">
        <w:rPr>
          <w:sz w:val="22"/>
          <w:szCs w:val="22"/>
          <w:lang w:val="pt-PT"/>
        </w:rPr>
        <w:t>:</w:t>
      </w:r>
      <w:r w:rsidRPr="001373F6">
        <w:rPr>
          <w:sz w:val="22"/>
          <w:szCs w:val="22"/>
          <w:lang w:val="pt-PT"/>
        </w:rPr>
        <w:t xml:space="preserve"> factos que contêm elementos constitutivos de violação ou falta de observância das condições, das disposições preventivas, das leis e regulamentos relativos a serviços de electricidade, de abastecimento de água e de saneamento de águas residuais.</w:t>
      </w:r>
    </w:p>
    <w:p w14:paraId="0863F850" w14:textId="77777777" w:rsidR="009477B0" w:rsidRPr="001373F6" w:rsidRDefault="009477B0" w:rsidP="005644BB">
      <w:pPr>
        <w:pStyle w:val="PargrafodaLista"/>
        <w:numPr>
          <w:ilvl w:val="0"/>
          <w:numId w:val="3"/>
        </w:numPr>
        <w:spacing w:before="120" w:after="240" w:line="276" w:lineRule="auto"/>
        <w:ind w:left="993" w:hanging="426"/>
        <w:jc w:val="both"/>
        <w:rPr>
          <w:sz w:val="22"/>
          <w:szCs w:val="22"/>
          <w:lang w:val="pt-PT"/>
        </w:rPr>
      </w:pPr>
      <w:r w:rsidRPr="001373F6">
        <w:rPr>
          <w:sz w:val="22"/>
          <w:szCs w:val="22"/>
          <w:lang w:val="pt-PT"/>
        </w:rPr>
        <w:t>Entidade Reguladora - Entidade Responsável pela Regulação do Sector Eléctrico</w:t>
      </w:r>
      <w:r>
        <w:rPr>
          <w:sz w:val="22"/>
          <w:szCs w:val="22"/>
          <w:lang w:val="pt-PT"/>
        </w:rPr>
        <w:t xml:space="preserve"> e da </w:t>
      </w:r>
      <w:r>
        <w:rPr>
          <w:sz w:val="22"/>
          <w:szCs w:val="22"/>
          <w:lang w:val="pt-PT"/>
        </w:rPr>
        <w:lastRenderedPageBreak/>
        <w:t>Água</w:t>
      </w:r>
      <w:r w:rsidRPr="001373F6">
        <w:rPr>
          <w:sz w:val="22"/>
          <w:szCs w:val="22"/>
          <w:lang w:val="pt-PT"/>
        </w:rPr>
        <w:t>;</w:t>
      </w:r>
    </w:p>
    <w:p w14:paraId="7E39B846" w14:textId="77777777" w:rsidR="009477B0" w:rsidRPr="001373F6" w:rsidRDefault="009477B0" w:rsidP="005644BB">
      <w:pPr>
        <w:pStyle w:val="PargrafodaLista"/>
        <w:numPr>
          <w:ilvl w:val="0"/>
          <w:numId w:val="3"/>
        </w:numPr>
        <w:spacing w:before="120" w:after="240" w:line="276" w:lineRule="auto"/>
        <w:ind w:left="993" w:hanging="426"/>
        <w:jc w:val="both"/>
        <w:rPr>
          <w:sz w:val="22"/>
          <w:szCs w:val="22"/>
          <w:lang w:val="pt-PT"/>
        </w:rPr>
      </w:pPr>
      <w:r w:rsidRPr="001373F6">
        <w:rPr>
          <w:sz w:val="22"/>
          <w:szCs w:val="22"/>
          <w:lang w:val="pt-PT"/>
        </w:rPr>
        <w:t>SEP - Sistema Eléctrico Público.</w:t>
      </w:r>
    </w:p>
    <w:p w14:paraId="075F63DF" w14:textId="77777777" w:rsidR="009477B0" w:rsidRPr="001373F6" w:rsidRDefault="009477B0" w:rsidP="005644BB">
      <w:pPr>
        <w:pStyle w:val="PargrafodaLista"/>
        <w:numPr>
          <w:ilvl w:val="0"/>
          <w:numId w:val="3"/>
        </w:numPr>
        <w:spacing w:before="120" w:after="240" w:line="276" w:lineRule="auto"/>
        <w:ind w:left="993" w:hanging="426"/>
        <w:jc w:val="both"/>
        <w:rPr>
          <w:sz w:val="22"/>
          <w:szCs w:val="22"/>
          <w:lang w:val="pt-PT"/>
        </w:rPr>
      </w:pPr>
      <w:r w:rsidRPr="001373F6">
        <w:rPr>
          <w:sz w:val="22"/>
          <w:szCs w:val="22"/>
          <w:lang w:val="pt-PT"/>
        </w:rPr>
        <w:t>IRSEA- Instituto Regulador do</w:t>
      </w:r>
      <w:r>
        <w:rPr>
          <w:sz w:val="22"/>
          <w:szCs w:val="22"/>
          <w:lang w:val="pt-PT"/>
        </w:rPr>
        <w:t>s Serviços de Electricidade, de Abastecimento de Águas e Saneamento de Águas Residuais</w:t>
      </w:r>
      <w:r w:rsidRPr="001373F6">
        <w:rPr>
          <w:sz w:val="22"/>
          <w:szCs w:val="22"/>
          <w:lang w:val="pt-PT"/>
        </w:rPr>
        <w:t xml:space="preserve"> </w:t>
      </w:r>
    </w:p>
    <w:p w14:paraId="673A4B75" w14:textId="77777777" w:rsidR="007C1004" w:rsidRPr="001373F6" w:rsidRDefault="007C1004" w:rsidP="00BD7637">
      <w:pPr>
        <w:spacing w:before="120" w:after="240" w:line="276" w:lineRule="auto"/>
        <w:jc w:val="both"/>
        <w:rPr>
          <w:sz w:val="22"/>
          <w:szCs w:val="22"/>
          <w:lang w:val="pt-PT"/>
        </w:rPr>
      </w:pPr>
    </w:p>
    <w:p w14:paraId="6835044C" w14:textId="76296C35" w:rsidR="00DC1D89" w:rsidRPr="001373F6" w:rsidRDefault="006803DB" w:rsidP="00BD7637">
      <w:pPr>
        <w:spacing w:line="276" w:lineRule="auto"/>
        <w:jc w:val="center"/>
        <w:rPr>
          <w:sz w:val="22"/>
          <w:szCs w:val="22"/>
          <w:lang w:val="pt-PT"/>
        </w:rPr>
      </w:pPr>
      <w:r w:rsidRPr="001373F6">
        <w:rPr>
          <w:sz w:val="22"/>
          <w:szCs w:val="22"/>
          <w:lang w:val="pt-PT"/>
        </w:rPr>
        <w:t>A</w:t>
      </w:r>
      <w:r w:rsidR="0014679C" w:rsidRPr="001373F6">
        <w:rPr>
          <w:sz w:val="22"/>
          <w:szCs w:val="22"/>
          <w:lang w:val="pt-PT"/>
        </w:rPr>
        <w:t>RTIGO</w:t>
      </w:r>
      <w:r w:rsidR="00DC1D89" w:rsidRPr="001373F6">
        <w:rPr>
          <w:sz w:val="22"/>
          <w:szCs w:val="22"/>
          <w:lang w:val="pt-PT"/>
        </w:rPr>
        <w:t xml:space="preserve"> </w:t>
      </w:r>
      <w:r w:rsidR="00551D30" w:rsidRPr="001373F6">
        <w:rPr>
          <w:sz w:val="22"/>
          <w:szCs w:val="22"/>
          <w:lang w:val="pt-PT"/>
        </w:rPr>
        <w:t>4</w:t>
      </w:r>
      <w:r w:rsidR="00DC1D89" w:rsidRPr="001373F6">
        <w:rPr>
          <w:sz w:val="22"/>
          <w:szCs w:val="22"/>
          <w:lang w:val="pt-PT"/>
        </w:rPr>
        <w:t>.º</w:t>
      </w:r>
    </w:p>
    <w:p w14:paraId="54F2C7B3" w14:textId="790A3DFB" w:rsidR="00DC1D89" w:rsidRPr="001373F6" w:rsidRDefault="00DC1D89" w:rsidP="00BD7637">
      <w:pPr>
        <w:spacing w:line="276" w:lineRule="auto"/>
        <w:jc w:val="center"/>
        <w:rPr>
          <w:b/>
          <w:sz w:val="22"/>
          <w:szCs w:val="22"/>
          <w:lang w:val="pt-PT"/>
        </w:rPr>
      </w:pPr>
      <w:r w:rsidRPr="001373F6">
        <w:rPr>
          <w:b/>
          <w:sz w:val="22"/>
          <w:szCs w:val="22"/>
          <w:lang w:val="pt-PT"/>
        </w:rPr>
        <w:t>(Princípio</w:t>
      </w:r>
      <w:r w:rsidR="00605ED3" w:rsidRPr="001373F6">
        <w:rPr>
          <w:b/>
          <w:sz w:val="22"/>
          <w:szCs w:val="22"/>
          <w:lang w:val="pt-PT"/>
        </w:rPr>
        <w:t>s</w:t>
      </w:r>
      <w:r w:rsidR="00A86940" w:rsidRPr="001373F6">
        <w:rPr>
          <w:b/>
          <w:sz w:val="22"/>
          <w:szCs w:val="22"/>
          <w:lang w:val="pt-PT"/>
        </w:rPr>
        <w:t xml:space="preserve"> gerais</w:t>
      </w:r>
      <w:r w:rsidRPr="001373F6">
        <w:rPr>
          <w:b/>
          <w:sz w:val="22"/>
          <w:szCs w:val="22"/>
          <w:lang w:val="pt-PT"/>
        </w:rPr>
        <w:t>)</w:t>
      </w:r>
    </w:p>
    <w:p w14:paraId="00E4140B" w14:textId="0FEF34C7" w:rsidR="00A86940" w:rsidRPr="001373F6" w:rsidRDefault="00E5630A" w:rsidP="009D3C28">
      <w:pPr>
        <w:pStyle w:val="PargrafodaLista"/>
        <w:numPr>
          <w:ilvl w:val="0"/>
          <w:numId w:val="27"/>
        </w:numPr>
        <w:spacing w:before="120" w:after="240" w:line="276" w:lineRule="auto"/>
        <w:jc w:val="both"/>
        <w:rPr>
          <w:sz w:val="22"/>
          <w:szCs w:val="22"/>
          <w:lang w:val="pt-PT"/>
        </w:rPr>
      </w:pPr>
      <w:r w:rsidRPr="001373F6">
        <w:rPr>
          <w:sz w:val="22"/>
          <w:szCs w:val="22"/>
          <w:lang w:val="pt-PT"/>
        </w:rPr>
        <w:t>As pessoas singulares ou colectivas que, por acção ou omissão, cometam contravenções ou infracções administrativas</w:t>
      </w:r>
      <w:r w:rsidR="009477B0">
        <w:rPr>
          <w:sz w:val="22"/>
          <w:szCs w:val="22"/>
          <w:lang w:val="pt-PT"/>
        </w:rPr>
        <w:t xml:space="preserve"> previstas no presente regulamento ou em legislação complementar dos sectores da água e energia</w:t>
      </w:r>
      <w:r w:rsidRPr="001373F6">
        <w:rPr>
          <w:sz w:val="22"/>
          <w:szCs w:val="22"/>
          <w:lang w:val="pt-PT"/>
        </w:rPr>
        <w:t>, ficam sujeitas ao pagamento de multas administrativas</w:t>
      </w:r>
      <w:r w:rsidR="00A86940" w:rsidRPr="001373F6">
        <w:rPr>
          <w:sz w:val="22"/>
          <w:szCs w:val="22"/>
          <w:lang w:val="pt-PT"/>
        </w:rPr>
        <w:t xml:space="preserve"> e, em casos de maior gravidade, a sanções acessórias.</w:t>
      </w:r>
    </w:p>
    <w:p w14:paraId="48E1A0B2" w14:textId="772F2C54" w:rsidR="00DC1D89" w:rsidRPr="001373F6" w:rsidRDefault="00DC1D89" w:rsidP="009D3C28">
      <w:pPr>
        <w:pStyle w:val="PargrafodaLista"/>
        <w:numPr>
          <w:ilvl w:val="0"/>
          <w:numId w:val="27"/>
        </w:numPr>
        <w:spacing w:before="120" w:after="240" w:line="276" w:lineRule="auto"/>
        <w:jc w:val="both"/>
        <w:rPr>
          <w:sz w:val="22"/>
          <w:szCs w:val="22"/>
          <w:lang w:val="pt-PT"/>
        </w:rPr>
      </w:pPr>
      <w:r w:rsidRPr="001373F6">
        <w:rPr>
          <w:sz w:val="22"/>
          <w:szCs w:val="22"/>
          <w:lang w:val="pt-PT"/>
        </w:rPr>
        <w:t xml:space="preserve">Só é considerado e punido como contravenção o facto descrito e declarado </w:t>
      </w:r>
      <w:r w:rsidR="000B1B13" w:rsidRPr="001373F6">
        <w:rPr>
          <w:sz w:val="22"/>
          <w:szCs w:val="22"/>
          <w:lang w:val="pt-PT"/>
        </w:rPr>
        <w:t xml:space="preserve">passível de </w:t>
      </w:r>
      <w:r w:rsidR="001373F6" w:rsidRPr="001373F6">
        <w:rPr>
          <w:sz w:val="22"/>
          <w:szCs w:val="22"/>
          <w:lang w:val="pt-PT"/>
        </w:rPr>
        <w:t xml:space="preserve">sanção </w:t>
      </w:r>
      <w:r w:rsidRPr="001373F6">
        <w:rPr>
          <w:sz w:val="22"/>
          <w:szCs w:val="22"/>
          <w:lang w:val="pt-PT"/>
        </w:rPr>
        <w:t>por acto normativo anterior ao momento da sua prática.</w:t>
      </w:r>
    </w:p>
    <w:p w14:paraId="12DE9712" w14:textId="66C8821E" w:rsidR="00605ED3" w:rsidRDefault="00605ED3" w:rsidP="009D3C28">
      <w:pPr>
        <w:pStyle w:val="PargrafodaLista"/>
        <w:numPr>
          <w:ilvl w:val="0"/>
          <w:numId w:val="27"/>
        </w:numPr>
        <w:spacing w:before="120" w:after="240" w:line="276" w:lineRule="auto"/>
        <w:jc w:val="both"/>
        <w:rPr>
          <w:sz w:val="22"/>
          <w:szCs w:val="22"/>
          <w:lang w:val="pt-PT"/>
        </w:rPr>
      </w:pPr>
      <w:r w:rsidRPr="001373F6">
        <w:rPr>
          <w:sz w:val="22"/>
          <w:szCs w:val="22"/>
          <w:lang w:val="pt-PT"/>
        </w:rPr>
        <w:t>Uma contravenção só será sancionada por uma entidade administrativa, não se prevendo acumulação de sanções para a mesma contravenção.</w:t>
      </w:r>
    </w:p>
    <w:p w14:paraId="3534B235" w14:textId="305653B9" w:rsidR="009477B0" w:rsidRPr="001373F6" w:rsidRDefault="009477B0" w:rsidP="009D3C28">
      <w:pPr>
        <w:pStyle w:val="PargrafodaLista"/>
        <w:numPr>
          <w:ilvl w:val="0"/>
          <w:numId w:val="27"/>
        </w:numPr>
        <w:spacing w:before="120" w:after="240" w:line="276" w:lineRule="auto"/>
        <w:jc w:val="both"/>
        <w:rPr>
          <w:sz w:val="22"/>
          <w:szCs w:val="22"/>
          <w:lang w:val="pt-PT"/>
        </w:rPr>
      </w:pPr>
      <w:r>
        <w:rPr>
          <w:sz w:val="22"/>
          <w:szCs w:val="22"/>
          <w:lang w:val="pt-PT"/>
        </w:rPr>
        <w:t>As entidades administrativas que no âmbito da lei ou regulamentos sejam competentes devem cooperar entre si.</w:t>
      </w:r>
    </w:p>
    <w:p w14:paraId="68E6D466" w14:textId="274EC817" w:rsidR="00605ED3" w:rsidRDefault="00605ED3" w:rsidP="009D3C28">
      <w:pPr>
        <w:pStyle w:val="PargrafodaLista"/>
        <w:numPr>
          <w:ilvl w:val="0"/>
          <w:numId w:val="27"/>
        </w:numPr>
        <w:spacing w:before="120" w:after="240" w:line="276" w:lineRule="auto"/>
        <w:jc w:val="both"/>
        <w:rPr>
          <w:sz w:val="22"/>
          <w:szCs w:val="22"/>
          <w:lang w:val="pt-PT"/>
        </w:rPr>
      </w:pPr>
      <w:r w:rsidRPr="001373F6">
        <w:rPr>
          <w:sz w:val="22"/>
          <w:szCs w:val="22"/>
          <w:lang w:val="pt-PT"/>
        </w:rPr>
        <w:t>Sempre que a contravenção resulte da omissão do cumprimento de um dever jurídico ou de uma ordem da entidade administrativa competente, a aplicação das sanções ou o seu cumprimento não dispensam o infractor do cumprimento do dever ou da ordem, se ainda for exequível.</w:t>
      </w:r>
    </w:p>
    <w:p w14:paraId="145EE284" w14:textId="77777777" w:rsidR="00BD7637" w:rsidRPr="00BD7637" w:rsidRDefault="00BD7637" w:rsidP="00BD7637">
      <w:pPr>
        <w:pStyle w:val="PargrafodaLista"/>
        <w:spacing w:before="120" w:after="240" w:line="276" w:lineRule="auto"/>
        <w:ind w:left="360"/>
        <w:jc w:val="both"/>
        <w:rPr>
          <w:sz w:val="22"/>
          <w:szCs w:val="22"/>
          <w:lang w:val="pt-PT"/>
        </w:rPr>
      </w:pPr>
    </w:p>
    <w:p w14:paraId="7A6F425A" w14:textId="18F8B4EE" w:rsidR="00F67C64" w:rsidRPr="001373F6" w:rsidRDefault="00F67C64" w:rsidP="00BD7637">
      <w:pPr>
        <w:pStyle w:val="Cabealho5"/>
        <w:spacing w:before="0" w:after="0" w:line="276" w:lineRule="auto"/>
        <w:rPr>
          <w:szCs w:val="22"/>
        </w:rPr>
      </w:pPr>
      <w:r w:rsidRPr="001373F6">
        <w:rPr>
          <w:szCs w:val="22"/>
        </w:rPr>
        <w:t xml:space="preserve">ARTIGO </w:t>
      </w:r>
      <w:r w:rsidR="00AC6E99" w:rsidRPr="001373F6">
        <w:rPr>
          <w:szCs w:val="22"/>
        </w:rPr>
        <w:t>5</w:t>
      </w:r>
      <w:r w:rsidRPr="001373F6">
        <w:rPr>
          <w:szCs w:val="22"/>
        </w:rPr>
        <w:t>.º</w:t>
      </w:r>
    </w:p>
    <w:p w14:paraId="1951716E" w14:textId="77777777" w:rsidR="00F67C64" w:rsidRPr="001373F6" w:rsidRDefault="00F67C64" w:rsidP="00BD7637">
      <w:pPr>
        <w:spacing w:line="276" w:lineRule="auto"/>
        <w:jc w:val="center"/>
        <w:rPr>
          <w:b/>
          <w:sz w:val="22"/>
          <w:szCs w:val="22"/>
          <w:lang w:val="pt-PT"/>
        </w:rPr>
      </w:pPr>
      <w:r w:rsidRPr="001373F6">
        <w:rPr>
          <w:b/>
          <w:sz w:val="22"/>
          <w:szCs w:val="22"/>
          <w:lang w:val="pt-PT"/>
        </w:rPr>
        <w:t>(Competência e poderes sancionatórios)</w:t>
      </w:r>
    </w:p>
    <w:p w14:paraId="152820F1" w14:textId="4DC5E4EE" w:rsidR="007C1004" w:rsidRPr="001373F6" w:rsidRDefault="00F67C64" w:rsidP="009D3C28">
      <w:pPr>
        <w:pStyle w:val="PargrafodaLista"/>
        <w:numPr>
          <w:ilvl w:val="0"/>
          <w:numId w:val="10"/>
        </w:numPr>
        <w:spacing w:before="120" w:after="240" w:line="276" w:lineRule="auto"/>
        <w:jc w:val="both"/>
        <w:rPr>
          <w:sz w:val="22"/>
          <w:szCs w:val="22"/>
          <w:lang w:val="pt-PT"/>
        </w:rPr>
      </w:pPr>
      <w:r w:rsidRPr="001373F6">
        <w:rPr>
          <w:sz w:val="22"/>
          <w:szCs w:val="22"/>
          <w:lang w:val="pt-PT"/>
        </w:rPr>
        <w:t xml:space="preserve">Compete ao IRSEA </w:t>
      </w:r>
      <w:r w:rsidR="007C1004" w:rsidRPr="001373F6">
        <w:rPr>
          <w:sz w:val="22"/>
          <w:szCs w:val="22"/>
          <w:lang w:val="pt-PT"/>
        </w:rPr>
        <w:t xml:space="preserve">o processamento e aplicação das </w:t>
      </w:r>
      <w:r w:rsidR="001277E8" w:rsidRPr="001373F6">
        <w:rPr>
          <w:sz w:val="22"/>
          <w:szCs w:val="22"/>
          <w:lang w:val="pt-PT"/>
        </w:rPr>
        <w:t>sanções</w:t>
      </w:r>
      <w:r w:rsidR="007C1004" w:rsidRPr="001373F6">
        <w:rPr>
          <w:sz w:val="22"/>
          <w:szCs w:val="22"/>
          <w:lang w:val="pt-PT"/>
        </w:rPr>
        <w:t xml:space="preserve"> às contravenções previstas no presente regulamento. </w:t>
      </w:r>
    </w:p>
    <w:p w14:paraId="3F848A81" w14:textId="77777777" w:rsidR="007C1004" w:rsidRPr="001373F6" w:rsidRDefault="007C1004" w:rsidP="009D3C28">
      <w:pPr>
        <w:pStyle w:val="PargrafodaLista"/>
        <w:numPr>
          <w:ilvl w:val="0"/>
          <w:numId w:val="10"/>
        </w:numPr>
        <w:spacing w:before="120" w:after="240" w:line="276" w:lineRule="auto"/>
        <w:jc w:val="both"/>
        <w:rPr>
          <w:sz w:val="22"/>
          <w:szCs w:val="22"/>
          <w:lang w:val="pt-PT"/>
        </w:rPr>
      </w:pPr>
      <w:r w:rsidRPr="001373F6">
        <w:rPr>
          <w:sz w:val="22"/>
          <w:szCs w:val="22"/>
          <w:lang w:val="pt-PT"/>
        </w:rPr>
        <w:t>Compete ainda ao IRSEA proposta ao Ministro com a tutela do sector da energia e água, conforme aplicável, das sanções acessórias de interdição permanente, rescisão, resgate ou revogação.</w:t>
      </w:r>
    </w:p>
    <w:p w14:paraId="5EEC6FDF" w14:textId="0E5D3C8D" w:rsidR="000E51E5" w:rsidRPr="00BD7637" w:rsidRDefault="007C1004" w:rsidP="009D3C28">
      <w:pPr>
        <w:pStyle w:val="PargrafodaLista"/>
        <w:numPr>
          <w:ilvl w:val="0"/>
          <w:numId w:val="10"/>
        </w:numPr>
        <w:spacing w:before="120" w:after="240" w:line="276" w:lineRule="auto"/>
        <w:jc w:val="both"/>
        <w:rPr>
          <w:sz w:val="22"/>
          <w:szCs w:val="22"/>
          <w:lang w:val="pt-PT"/>
        </w:rPr>
      </w:pPr>
      <w:r w:rsidRPr="001373F6">
        <w:rPr>
          <w:sz w:val="22"/>
          <w:szCs w:val="22"/>
          <w:lang w:val="pt-PT"/>
        </w:rPr>
        <w:t xml:space="preserve">Em caso de contravenções </w:t>
      </w:r>
      <w:r w:rsidR="00605ED3" w:rsidRPr="001373F6">
        <w:rPr>
          <w:sz w:val="22"/>
          <w:szCs w:val="22"/>
          <w:lang w:val="pt-PT"/>
        </w:rPr>
        <w:t>simultaneamente previstas no presente regulamento e noutros regulamentos, cuja competência no âmbito desses regulamentos esteja atribuída a outras entidades, o seu processamento competirá à entidade que tiver primeiro levantado o auto de notícia, devendo as outras entidades competentes arquivar o respectivo procedimento.</w:t>
      </w:r>
    </w:p>
    <w:p w14:paraId="2F8C98AD" w14:textId="77777777" w:rsidR="000E51E5" w:rsidRPr="001373F6" w:rsidRDefault="000E51E5" w:rsidP="00BD7637">
      <w:pPr>
        <w:pStyle w:val="PargrafodaLista"/>
        <w:spacing w:after="240" w:line="276" w:lineRule="auto"/>
        <w:ind w:left="0"/>
        <w:jc w:val="both"/>
        <w:rPr>
          <w:sz w:val="22"/>
          <w:szCs w:val="22"/>
          <w:lang w:val="pt-PT"/>
        </w:rPr>
      </w:pPr>
    </w:p>
    <w:p w14:paraId="7077660F" w14:textId="7EA30767" w:rsidR="00D57B2B" w:rsidRPr="001373F6" w:rsidRDefault="00D57B2B" w:rsidP="00BD7637">
      <w:pPr>
        <w:pStyle w:val="Cabealho2"/>
        <w:spacing w:before="0" w:after="240"/>
        <w:rPr>
          <w:rFonts w:cs="Times New Roman"/>
          <w:sz w:val="22"/>
          <w:szCs w:val="22"/>
        </w:rPr>
      </w:pPr>
      <w:r w:rsidRPr="001373F6">
        <w:rPr>
          <w:rFonts w:cs="Times New Roman"/>
          <w:sz w:val="22"/>
          <w:szCs w:val="22"/>
        </w:rPr>
        <w:t>CAPÍTULO I</w:t>
      </w:r>
      <w:r w:rsidR="000E51E5" w:rsidRPr="001373F6">
        <w:rPr>
          <w:rFonts w:cs="Times New Roman"/>
          <w:sz w:val="22"/>
          <w:szCs w:val="22"/>
        </w:rPr>
        <w:t>I</w:t>
      </w:r>
    </w:p>
    <w:p w14:paraId="2F93357D" w14:textId="4F600183" w:rsidR="00F160E1" w:rsidRPr="001373F6" w:rsidRDefault="003531DF" w:rsidP="00BD7637">
      <w:pPr>
        <w:spacing w:after="240" w:line="276" w:lineRule="auto"/>
        <w:jc w:val="center"/>
        <w:rPr>
          <w:b/>
          <w:bCs/>
          <w:sz w:val="22"/>
          <w:szCs w:val="22"/>
          <w:lang w:val="pt-PT"/>
        </w:rPr>
      </w:pPr>
      <w:r w:rsidRPr="001373F6">
        <w:rPr>
          <w:b/>
          <w:bCs/>
          <w:sz w:val="22"/>
          <w:szCs w:val="22"/>
          <w:lang w:val="pt-PT"/>
        </w:rPr>
        <w:t xml:space="preserve">CONTRAVENÇÕES </w:t>
      </w:r>
      <w:r w:rsidR="00AC6E99" w:rsidRPr="001373F6">
        <w:rPr>
          <w:b/>
          <w:bCs/>
          <w:sz w:val="22"/>
          <w:szCs w:val="22"/>
          <w:lang w:val="pt-PT"/>
        </w:rPr>
        <w:t>E SANÇÕES</w:t>
      </w:r>
    </w:p>
    <w:p w14:paraId="3D77CB29" w14:textId="77777777" w:rsidR="00AC6E99" w:rsidRPr="001373F6" w:rsidRDefault="00AC6E99" w:rsidP="00BD7637">
      <w:pPr>
        <w:spacing w:after="240" w:line="276" w:lineRule="auto"/>
        <w:jc w:val="center"/>
        <w:rPr>
          <w:b/>
          <w:bCs/>
          <w:sz w:val="22"/>
          <w:szCs w:val="22"/>
          <w:lang w:val="pt-PT"/>
        </w:rPr>
      </w:pPr>
      <w:r w:rsidRPr="001373F6">
        <w:rPr>
          <w:b/>
          <w:bCs/>
          <w:sz w:val="22"/>
          <w:szCs w:val="22"/>
          <w:lang w:val="pt-PT"/>
        </w:rPr>
        <w:t>SECÇÃO I</w:t>
      </w:r>
    </w:p>
    <w:p w14:paraId="37B9BA10" w14:textId="77777777" w:rsidR="00AC6E99" w:rsidRPr="001373F6" w:rsidRDefault="00AC6E99" w:rsidP="00BD7637">
      <w:pPr>
        <w:spacing w:after="240" w:line="276" w:lineRule="auto"/>
        <w:jc w:val="center"/>
        <w:rPr>
          <w:b/>
          <w:bCs/>
          <w:sz w:val="22"/>
          <w:szCs w:val="22"/>
          <w:lang w:val="pt-PT"/>
        </w:rPr>
      </w:pPr>
      <w:r w:rsidRPr="001373F6">
        <w:rPr>
          <w:b/>
          <w:bCs/>
          <w:sz w:val="22"/>
          <w:szCs w:val="22"/>
          <w:lang w:val="pt-PT"/>
        </w:rPr>
        <w:t>CONTRAVENÇÕES</w:t>
      </w:r>
    </w:p>
    <w:p w14:paraId="4B05A01A" w14:textId="77777777" w:rsidR="000E51E5" w:rsidRPr="001373F6" w:rsidRDefault="000E51E5" w:rsidP="00BD7637">
      <w:pPr>
        <w:pStyle w:val="Cabealho5"/>
        <w:spacing w:before="0" w:after="0" w:line="276" w:lineRule="auto"/>
        <w:rPr>
          <w:szCs w:val="22"/>
        </w:rPr>
      </w:pPr>
      <w:r w:rsidRPr="001373F6">
        <w:rPr>
          <w:szCs w:val="22"/>
        </w:rPr>
        <w:t xml:space="preserve">ARTIGO </w:t>
      </w:r>
      <w:r w:rsidR="00AC6E99" w:rsidRPr="001373F6">
        <w:rPr>
          <w:szCs w:val="22"/>
        </w:rPr>
        <w:t>6</w:t>
      </w:r>
      <w:r w:rsidRPr="001373F6">
        <w:rPr>
          <w:szCs w:val="22"/>
        </w:rPr>
        <w:t>.º</w:t>
      </w:r>
    </w:p>
    <w:p w14:paraId="31DBDDA3" w14:textId="77777777" w:rsidR="000E51E5" w:rsidRPr="001373F6" w:rsidRDefault="000E51E5" w:rsidP="00BD7637">
      <w:pPr>
        <w:spacing w:line="276" w:lineRule="auto"/>
        <w:jc w:val="center"/>
        <w:rPr>
          <w:b/>
          <w:sz w:val="22"/>
          <w:szCs w:val="22"/>
          <w:lang w:val="pt-PT"/>
        </w:rPr>
      </w:pPr>
      <w:r w:rsidRPr="001373F6">
        <w:rPr>
          <w:b/>
          <w:sz w:val="22"/>
          <w:szCs w:val="22"/>
          <w:lang w:val="pt-PT"/>
        </w:rPr>
        <w:t>(Classificação das Contravenções)</w:t>
      </w:r>
    </w:p>
    <w:p w14:paraId="1F79762E" w14:textId="4D20DDFA" w:rsidR="000B1B13" w:rsidRPr="001373F6" w:rsidRDefault="000B1B13" w:rsidP="00BD7637">
      <w:pPr>
        <w:spacing w:before="120" w:after="240" w:line="276" w:lineRule="auto"/>
        <w:jc w:val="both"/>
        <w:rPr>
          <w:sz w:val="22"/>
          <w:szCs w:val="22"/>
          <w:lang w:val="pt-PT"/>
        </w:rPr>
      </w:pPr>
      <w:r w:rsidRPr="001373F6">
        <w:rPr>
          <w:sz w:val="22"/>
          <w:szCs w:val="22"/>
          <w:lang w:val="pt-PT"/>
        </w:rPr>
        <w:t xml:space="preserve">Para determinação da </w:t>
      </w:r>
      <w:r w:rsidR="001277E8" w:rsidRPr="001373F6">
        <w:rPr>
          <w:sz w:val="22"/>
          <w:szCs w:val="22"/>
          <w:lang w:val="pt-PT"/>
        </w:rPr>
        <w:t>sanção</w:t>
      </w:r>
      <w:r w:rsidRPr="001373F6">
        <w:rPr>
          <w:sz w:val="22"/>
          <w:szCs w:val="22"/>
          <w:lang w:val="pt-PT"/>
        </w:rPr>
        <w:t xml:space="preserve"> aplicável e tendo em conta a relevância dos direitos e interesses violados, as contravenções classificam-se em leves, graves e muito graves.</w:t>
      </w:r>
    </w:p>
    <w:p w14:paraId="11B787A6" w14:textId="77777777" w:rsidR="000B1B13" w:rsidRPr="001373F6" w:rsidRDefault="000B1B13" w:rsidP="00BD7637">
      <w:pPr>
        <w:spacing w:before="120" w:after="240" w:line="276" w:lineRule="auto"/>
        <w:jc w:val="both"/>
        <w:rPr>
          <w:sz w:val="22"/>
          <w:szCs w:val="22"/>
          <w:lang w:val="pt-PT"/>
        </w:rPr>
      </w:pPr>
    </w:p>
    <w:p w14:paraId="48DBA2FA" w14:textId="381B3E7C" w:rsidR="00D57B2B" w:rsidRPr="001373F6" w:rsidRDefault="00D57B2B" w:rsidP="00C73AB2">
      <w:pPr>
        <w:pStyle w:val="Cabealho5"/>
        <w:spacing w:before="0" w:after="0" w:line="276" w:lineRule="auto"/>
        <w:rPr>
          <w:szCs w:val="22"/>
        </w:rPr>
      </w:pPr>
      <w:r w:rsidRPr="001373F6">
        <w:rPr>
          <w:szCs w:val="22"/>
        </w:rPr>
        <w:t xml:space="preserve">ARTIGO </w:t>
      </w:r>
      <w:r w:rsidR="00AC6E99" w:rsidRPr="001373F6">
        <w:rPr>
          <w:szCs w:val="22"/>
        </w:rPr>
        <w:t>7</w:t>
      </w:r>
      <w:r w:rsidRPr="001373F6">
        <w:rPr>
          <w:szCs w:val="22"/>
        </w:rPr>
        <w:t>.º</w:t>
      </w:r>
    </w:p>
    <w:p w14:paraId="2D082916" w14:textId="77777777" w:rsidR="00D57B2B" w:rsidRPr="001373F6" w:rsidRDefault="00D57B2B" w:rsidP="00C73AB2">
      <w:pPr>
        <w:spacing w:line="276" w:lineRule="auto"/>
        <w:jc w:val="center"/>
        <w:rPr>
          <w:b/>
          <w:sz w:val="22"/>
          <w:szCs w:val="22"/>
          <w:lang w:val="pt-PT"/>
        </w:rPr>
      </w:pPr>
      <w:r w:rsidRPr="001373F6">
        <w:rPr>
          <w:b/>
          <w:sz w:val="22"/>
          <w:szCs w:val="22"/>
          <w:lang w:val="pt-PT"/>
        </w:rPr>
        <w:t>(</w:t>
      </w:r>
      <w:r w:rsidR="00DA3B89" w:rsidRPr="001373F6">
        <w:rPr>
          <w:b/>
          <w:sz w:val="22"/>
          <w:szCs w:val="22"/>
          <w:lang w:val="pt-PT"/>
        </w:rPr>
        <w:t>Contravenções no âmbito dos Serviços Eléctricos</w:t>
      </w:r>
      <w:r w:rsidRPr="001373F6">
        <w:rPr>
          <w:b/>
          <w:sz w:val="22"/>
          <w:szCs w:val="22"/>
          <w:lang w:val="pt-PT"/>
        </w:rPr>
        <w:t>)</w:t>
      </w:r>
    </w:p>
    <w:p w14:paraId="097D071F" w14:textId="77777777" w:rsidR="00C73AB2" w:rsidRPr="001373F6" w:rsidRDefault="00C73AB2" w:rsidP="00C73AB2">
      <w:pPr>
        <w:pStyle w:val="PargrafodaLista"/>
        <w:numPr>
          <w:ilvl w:val="0"/>
          <w:numId w:val="43"/>
        </w:numPr>
        <w:spacing w:before="120" w:after="120" w:line="276" w:lineRule="auto"/>
        <w:jc w:val="both"/>
        <w:rPr>
          <w:sz w:val="22"/>
          <w:szCs w:val="22"/>
          <w:lang w:val="pt-PT"/>
        </w:rPr>
      </w:pPr>
      <w:r w:rsidRPr="001373F6">
        <w:rPr>
          <w:sz w:val="22"/>
          <w:szCs w:val="22"/>
          <w:lang w:val="pt-PT"/>
        </w:rPr>
        <w:t>São contravenções muito graves no âmbito dos Serviços de Electricidade:</w:t>
      </w:r>
    </w:p>
    <w:p w14:paraId="1C86F892" w14:textId="1ACE9BFB" w:rsidR="00C73AB2" w:rsidRDefault="00C73AB2" w:rsidP="00C73AB2">
      <w:pPr>
        <w:pStyle w:val="PargrafodaLista"/>
        <w:numPr>
          <w:ilvl w:val="0"/>
          <w:numId w:val="7"/>
        </w:numPr>
        <w:spacing w:before="120" w:after="120" w:line="276" w:lineRule="auto"/>
        <w:jc w:val="both"/>
        <w:rPr>
          <w:sz w:val="22"/>
          <w:szCs w:val="22"/>
          <w:lang w:val="pt-PT"/>
        </w:rPr>
      </w:pPr>
      <w:r w:rsidRPr="001373F6">
        <w:rPr>
          <w:sz w:val="22"/>
          <w:szCs w:val="22"/>
          <w:lang w:val="pt-PT"/>
        </w:rPr>
        <w:t xml:space="preserve">O incumprimento dos requisitos legais necessários ao exercício da actividade ou o exercício de qualquer actividade no âmbito do </w:t>
      </w:r>
      <w:r>
        <w:rPr>
          <w:sz w:val="22"/>
          <w:szCs w:val="22"/>
          <w:lang w:val="pt-PT"/>
        </w:rPr>
        <w:t>SEP</w:t>
      </w:r>
      <w:r w:rsidRPr="001373F6">
        <w:rPr>
          <w:sz w:val="22"/>
          <w:szCs w:val="22"/>
          <w:lang w:val="pt-PT"/>
        </w:rPr>
        <w:t xml:space="preserve"> sem a necessária permissão administrativa para esse efeito;</w:t>
      </w:r>
    </w:p>
    <w:p w14:paraId="479BB9F7" w14:textId="6C0A90A4" w:rsidR="00C73AB2" w:rsidRPr="00C73AB2" w:rsidRDefault="00C73AB2" w:rsidP="00C73AB2">
      <w:pPr>
        <w:pStyle w:val="PargrafodaLista"/>
        <w:numPr>
          <w:ilvl w:val="0"/>
          <w:numId w:val="7"/>
        </w:numPr>
        <w:spacing w:line="276" w:lineRule="auto"/>
        <w:jc w:val="both"/>
        <w:rPr>
          <w:sz w:val="22"/>
          <w:szCs w:val="22"/>
          <w:lang w:val="pt-PT"/>
        </w:rPr>
      </w:pPr>
      <w:r w:rsidRPr="00C73AB2">
        <w:rPr>
          <w:sz w:val="22"/>
          <w:szCs w:val="22"/>
          <w:lang w:val="pt-PT"/>
        </w:rPr>
        <w:t>A interrupção da exploração</w:t>
      </w:r>
      <w:r w:rsidR="009477B0">
        <w:rPr>
          <w:sz w:val="22"/>
          <w:szCs w:val="22"/>
          <w:lang w:val="pt-PT"/>
        </w:rPr>
        <w:t>, a suspensão da actividade sem cumprimento dos requisitos necessários</w:t>
      </w:r>
      <w:r w:rsidRPr="00C73AB2">
        <w:rPr>
          <w:sz w:val="22"/>
          <w:szCs w:val="22"/>
          <w:lang w:val="pt-PT"/>
        </w:rPr>
        <w:t xml:space="preserve"> ou o abandono das instalações, sem autorização para o efeito, quando esta é legalmente exigida</w:t>
      </w:r>
      <w:r w:rsidRPr="00C73AB2">
        <w:rPr>
          <w:sz w:val="22"/>
          <w:szCs w:val="22"/>
        </w:rPr>
        <w:t>;</w:t>
      </w:r>
    </w:p>
    <w:p w14:paraId="248646A7" w14:textId="77777777" w:rsidR="00C73AB2" w:rsidRPr="00C73AB2" w:rsidRDefault="00C73AB2" w:rsidP="00C73AB2">
      <w:pPr>
        <w:pStyle w:val="PargrafodaLista"/>
        <w:numPr>
          <w:ilvl w:val="0"/>
          <w:numId w:val="7"/>
        </w:numPr>
        <w:spacing w:before="120" w:after="120" w:line="276" w:lineRule="auto"/>
        <w:jc w:val="both"/>
        <w:rPr>
          <w:sz w:val="22"/>
          <w:szCs w:val="22"/>
          <w:lang w:val="pt-PT"/>
        </w:rPr>
      </w:pPr>
      <w:r w:rsidRPr="001373F6">
        <w:rPr>
          <w:sz w:val="22"/>
          <w:szCs w:val="22"/>
          <w:lang w:val="pt-PT"/>
        </w:rPr>
        <w:t>A não participação ao Órgão de Tutela ou à entidade reguladora dos sinistros ou acidentes ocorridos na exploração das instalações</w:t>
      </w:r>
      <w:r w:rsidRPr="001373F6">
        <w:rPr>
          <w:sz w:val="22"/>
          <w:szCs w:val="22"/>
        </w:rPr>
        <w:t>;</w:t>
      </w:r>
    </w:p>
    <w:p w14:paraId="2F131F06" w14:textId="77777777" w:rsidR="00C73AB2" w:rsidRPr="001373F6" w:rsidRDefault="00C73AB2" w:rsidP="00C73AB2">
      <w:pPr>
        <w:pStyle w:val="PargrafodaLista"/>
        <w:numPr>
          <w:ilvl w:val="0"/>
          <w:numId w:val="43"/>
        </w:numPr>
        <w:spacing w:before="120" w:after="120" w:line="276" w:lineRule="auto"/>
        <w:jc w:val="both"/>
        <w:rPr>
          <w:sz w:val="22"/>
          <w:szCs w:val="22"/>
          <w:lang w:val="pt-PT"/>
        </w:rPr>
      </w:pPr>
      <w:r w:rsidRPr="001373F6">
        <w:rPr>
          <w:sz w:val="22"/>
          <w:szCs w:val="22"/>
          <w:lang w:val="pt-PT"/>
        </w:rPr>
        <w:t>São contravenções graves no âmbito dos Serviços de Electricidade:</w:t>
      </w:r>
    </w:p>
    <w:p w14:paraId="0B99ECE2" w14:textId="77777777" w:rsidR="00C73AB2" w:rsidRDefault="00C73AB2" w:rsidP="00C73AB2">
      <w:pPr>
        <w:pStyle w:val="PargrafodaLista"/>
        <w:numPr>
          <w:ilvl w:val="0"/>
          <w:numId w:val="8"/>
        </w:numPr>
        <w:spacing w:before="120" w:after="120" w:line="276" w:lineRule="auto"/>
        <w:jc w:val="both"/>
        <w:rPr>
          <w:sz w:val="22"/>
          <w:szCs w:val="22"/>
          <w:lang w:val="pt-PT"/>
        </w:rPr>
      </w:pPr>
      <w:r w:rsidRPr="001373F6">
        <w:rPr>
          <w:sz w:val="22"/>
          <w:szCs w:val="22"/>
          <w:lang w:val="pt-PT"/>
        </w:rPr>
        <w:t>A falta de prestação aos utilizadores, pelas operadoras da RNT e das redes de distribuição de electricidade, das informações que sejam necessárias para o acesso à rede</w:t>
      </w:r>
      <w:r>
        <w:rPr>
          <w:sz w:val="22"/>
          <w:szCs w:val="22"/>
          <w:lang w:val="pt-PT"/>
        </w:rPr>
        <w:t>;</w:t>
      </w:r>
    </w:p>
    <w:p w14:paraId="2B214A35" w14:textId="3B7AA1D8" w:rsidR="00C73AB2" w:rsidRDefault="00C73AB2" w:rsidP="00C73AB2">
      <w:pPr>
        <w:pStyle w:val="PargrafodaLista"/>
        <w:numPr>
          <w:ilvl w:val="0"/>
          <w:numId w:val="8"/>
        </w:numPr>
        <w:spacing w:before="120" w:after="120" w:line="276" w:lineRule="auto"/>
        <w:jc w:val="both"/>
        <w:rPr>
          <w:sz w:val="22"/>
          <w:szCs w:val="22"/>
          <w:lang w:val="pt-PT"/>
        </w:rPr>
      </w:pPr>
      <w:r>
        <w:rPr>
          <w:sz w:val="22"/>
          <w:szCs w:val="22"/>
          <w:lang w:val="pt-PT"/>
        </w:rPr>
        <w:t xml:space="preserve">A violação, pelos operadores da </w:t>
      </w:r>
      <w:r w:rsidR="009477B0">
        <w:rPr>
          <w:sz w:val="22"/>
          <w:szCs w:val="22"/>
          <w:lang w:val="pt-PT"/>
        </w:rPr>
        <w:t xml:space="preserve">RNT e </w:t>
      </w:r>
      <w:r>
        <w:rPr>
          <w:sz w:val="22"/>
          <w:szCs w:val="22"/>
          <w:lang w:val="pt-PT"/>
        </w:rPr>
        <w:t>das Redes de Distribuição, do dever de não discriminação ou de igualdade de tratamento entre os utilizadores ou categorias de utilizadores das respectivas redes;</w:t>
      </w:r>
    </w:p>
    <w:p w14:paraId="37289E42" w14:textId="090147AE" w:rsidR="00C73AB2" w:rsidRDefault="00C73AB2" w:rsidP="00C73AB2">
      <w:pPr>
        <w:pStyle w:val="PargrafodaLista"/>
        <w:numPr>
          <w:ilvl w:val="0"/>
          <w:numId w:val="8"/>
        </w:numPr>
        <w:spacing w:before="120" w:after="120" w:line="276" w:lineRule="auto"/>
        <w:jc w:val="both"/>
        <w:rPr>
          <w:sz w:val="22"/>
          <w:szCs w:val="22"/>
          <w:lang w:val="pt-PT"/>
        </w:rPr>
      </w:pPr>
      <w:r>
        <w:rPr>
          <w:sz w:val="22"/>
          <w:szCs w:val="22"/>
          <w:lang w:val="pt-PT"/>
        </w:rPr>
        <w:t>A falta de colaboração com o IRSEA no exercício das suas funções, quando a tal es</w:t>
      </w:r>
      <w:r w:rsidR="009477B0">
        <w:rPr>
          <w:sz w:val="22"/>
          <w:szCs w:val="22"/>
          <w:lang w:val="pt-PT"/>
        </w:rPr>
        <w:t>te</w:t>
      </w:r>
      <w:r>
        <w:rPr>
          <w:sz w:val="22"/>
          <w:szCs w:val="22"/>
          <w:lang w:val="pt-PT"/>
        </w:rPr>
        <w:t>jam obrigados os intervenientes no SEP, nos termos da lei e regulamentos aplicáveis;</w:t>
      </w:r>
    </w:p>
    <w:p w14:paraId="2C4C1D00" w14:textId="085A8E52" w:rsidR="00C73AB2" w:rsidRDefault="00C73AB2" w:rsidP="00C73AB2">
      <w:pPr>
        <w:pStyle w:val="PargrafodaLista"/>
        <w:numPr>
          <w:ilvl w:val="0"/>
          <w:numId w:val="8"/>
        </w:numPr>
        <w:spacing w:before="120" w:after="120" w:line="276" w:lineRule="auto"/>
        <w:jc w:val="both"/>
        <w:rPr>
          <w:sz w:val="22"/>
          <w:szCs w:val="22"/>
          <w:lang w:val="pt-PT"/>
        </w:rPr>
      </w:pPr>
      <w:r>
        <w:rPr>
          <w:sz w:val="22"/>
          <w:szCs w:val="22"/>
          <w:lang w:val="pt-PT"/>
        </w:rPr>
        <w:t>A interrupção de fornecimento de electricidade nos casos não excepcionados ou permitidos por lei.</w:t>
      </w:r>
    </w:p>
    <w:p w14:paraId="06911365" w14:textId="28C8CF97" w:rsidR="00C73AB2" w:rsidRPr="00C73AB2" w:rsidRDefault="00C73AB2" w:rsidP="00C73AB2">
      <w:pPr>
        <w:pStyle w:val="PargrafodaLista"/>
        <w:numPr>
          <w:ilvl w:val="0"/>
          <w:numId w:val="8"/>
        </w:numPr>
        <w:spacing w:line="276" w:lineRule="auto"/>
        <w:jc w:val="both"/>
        <w:rPr>
          <w:sz w:val="22"/>
          <w:szCs w:val="22"/>
          <w:lang w:val="pt-PT"/>
        </w:rPr>
      </w:pPr>
      <w:r w:rsidRPr="00C73AB2">
        <w:rPr>
          <w:sz w:val="22"/>
          <w:szCs w:val="22"/>
          <w:lang w:val="pt-PT"/>
        </w:rPr>
        <w:t>A não actualização do seguro de responsabilidade civil e a sua não apresentação, quando exigido;</w:t>
      </w:r>
    </w:p>
    <w:p w14:paraId="1512A001" w14:textId="0C305026" w:rsidR="00C73AB2" w:rsidRPr="00C73AB2" w:rsidRDefault="00C73AB2" w:rsidP="00C73AB2">
      <w:pPr>
        <w:pStyle w:val="PargrafodaLista"/>
        <w:numPr>
          <w:ilvl w:val="0"/>
          <w:numId w:val="8"/>
        </w:numPr>
        <w:spacing w:before="120" w:after="120" w:line="276" w:lineRule="auto"/>
        <w:jc w:val="both"/>
        <w:rPr>
          <w:sz w:val="22"/>
          <w:szCs w:val="22"/>
          <w:lang w:val="pt-PT"/>
        </w:rPr>
      </w:pPr>
      <w:r w:rsidRPr="001373F6">
        <w:rPr>
          <w:sz w:val="22"/>
          <w:szCs w:val="22"/>
          <w:lang w:val="pt-PT"/>
        </w:rPr>
        <w:t>A inobservância das regras do relacionamento comercial aplicáveis à actividade</w:t>
      </w:r>
      <w:r w:rsidRPr="001373F6">
        <w:rPr>
          <w:sz w:val="22"/>
          <w:szCs w:val="22"/>
        </w:rPr>
        <w:t>;</w:t>
      </w:r>
    </w:p>
    <w:p w14:paraId="190AF999" w14:textId="77777777" w:rsidR="00C73AB2" w:rsidRDefault="00C73AB2" w:rsidP="00C73AB2">
      <w:pPr>
        <w:pStyle w:val="PargrafodaLista"/>
        <w:numPr>
          <w:ilvl w:val="0"/>
          <w:numId w:val="8"/>
        </w:numPr>
        <w:spacing w:line="276" w:lineRule="auto"/>
        <w:jc w:val="both"/>
        <w:rPr>
          <w:sz w:val="22"/>
          <w:szCs w:val="22"/>
          <w:lang w:val="pt-PT"/>
        </w:rPr>
      </w:pPr>
      <w:r w:rsidRPr="00C73AB2">
        <w:rPr>
          <w:sz w:val="22"/>
          <w:szCs w:val="22"/>
          <w:lang w:val="pt-PT"/>
        </w:rPr>
        <w:t>A inobservância das regras de ligação, de utilização e de exploração das redes;</w:t>
      </w:r>
    </w:p>
    <w:p w14:paraId="49C9A159" w14:textId="1B40E73F" w:rsidR="00C73AB2" w:rsidRPr="00C73AB2" w:rsidRDefault="00C73AB2" w:rsidP="00C73AB2">
      <w:pPr>
        <w:pStyle w:val="PargrafodaLista"/>
        <w:numPr>
          <w:ilvl w:val="0"/>
          <w:numId w:val="8"/>
        </w:numPr>
        <w:spacing w:line="276" w:lineRule="auto"/>
        <w:jc w:val="both"/>
        <w:rPr>
          <w:sz w:val="22"/>
          <w:szCs w:val="22"/>
          <w:lang w:val="pt-PT"/>
        </w:rPr>
      </w:pPr>
      <w:r w:rsidRPr="00C73AB2">
        <w:rPr>
          <w:sz w:val="22"/>
          <w:szCs w:val="22"/>
          <w:lang w:val="pt-PT"/>
        </w:rPr>
        <w:t>A inobservância das instruções e decisões da entidade gestora do SEP</w:t>
      </w:r>
      <w:r w:rsidRPr="00C73AB2">
        <w:rPr>
          <w:sz w:val="22"/>
          <w:szCs w:val="22"/>
        </w:rPr>
        <w:t>;</w:t>
      </w:r>
    </w:p>
    <w:p w14:paraId="28E4F7A9" w14:textId="72FDD340" w:rsidR="00C73AB2" w:rsidRPr="00C73AB2" w:rsidRDefault="00C73AB2" w:rsidP="00C73AB2">
      <w:pPr>
        <w:pStyle w:val="PargrafodaLista"/>
        <w:numPr>
          <w:ilvl w:val="0"/>
          <w:numId w:val="8"/>
        </w:numPr>
        <w:spacing w:line="276" w:lineRule="auto"/>
        <w:jc w:val="both"/>
        <w:rPr>
          <w:sz w:val="22"/>
          <w:szCs w:val="22"/>
          <w:lang w:val="pt-PT"/>
        </w:rPr>
      </w:pPr>
      <w:r w:rsidRPr="001373F6">
        <w:rPr>
          <w:sz w:val="22"/>
          <w:szCs w:val="22"/>
          <w:lang w:val="pt-PT"/>
        </w:rPr>
        <w:t>A não permissão ou levantamento de obstáculos ao acesso da fiscalização das entidades previstas neste diploma às instalações ou aos documentos respeitantes ao exercício da actividade;</w:t>
      </w:r>
    </w:p>
    <w:p w14:paraId="6B3221C6" w14:textId="118CCE86" w:rsidR="00C73AB2" w:rsidRDefault="00C73AB2" w:rsidP="00C73AB2">
      <w:pPr>
        <w:pStyle w:val="PargrafodaLista"/>
        <w:numPr>
          <w:ilvl w:val="0"/>
          <w:numId w:val="8"/>
        </w:numPr>
        <w:spacing w:before="120" w:after="120" w:line="276" w:lineRule="auto"/>
        <w:jc w:val="both"/>
        <w:rPr>
          <w:sz w:val="22"/>
          <w:szCs w:val="22"/>
          <w:lang w:val="pt-PT"/>
        </w:rPr>
      </w:pPr>
      <w:r w:rsidRPr="001373F6">
        <w:rPr>
          <w:sz w:val="22"/>
          <w:szCs w:val="22"/>
          <w:lang w:val="pt-PT"/>
        </w:rPr>
        <w:t>A aplicação a clientes de tarifas ou de preços que não tenham sido aprovados</w:t>
      </w:r>
      <w:r w:rsidR="009477B0">
        <w:rPr>
          <w:sz w:val="22"/>
          <w:szCs w:val="22"/>
          <w:lang w:val="pt-PT"/>
        </w:rPr>
        <w:t xml:space="preserve"> ou que correspondam a categorias tarifárias não aplicáveis a esse cliente</w:t>
      </w:r>
      <w:r w:rsidRPr="001373F6">
        <w:rPr>
          <w:sz w:val="22"/>
          <w:szCs w:val="22"/>
          <w:lang w:val="pt-PT"/>
        </w:rPr>
        <w:t>;</w:t>
      </w:r>
    </w:p>
    <w:p w14:paraId="453A6912" w14:textId="77777777" w:rsidR="009477B0" w:rsidRDefault="009477B0" w:rsidP="009477B0">
      <w:pPr>
        <w:pStyle w:val="PargrafodaLista"/>
        <w:numPr>
          <w:ilvl w:val="0"/>
          <w:numId w:val="8"/>
        </w:numPr>
        <w:spacing w:line="276" w:lineRule="auto"/>
        <w:jc w:val="both"/>
        <w:rPr>
          <w:sz w:val="22"/>
          <w:szCs w:val="22"/>
          <w:lang w:val="pt-PT"/>
        </w:rPr>
      </w:pPr>
      <w:r w:rsidRPr="00C73AB2">
        <w:rPr>
          <w:sz w:val="22"/>
          <w:szCs w:val="22"/>
          <w:lang w:val="pt-PT"/>
        </w:rPr>
        <w:t xml:space="preserve">O não </w:t>
      </w:r>
      <w:proofErr w:type="gramStart"/>
      <w:r w:rsidRPr="00C73AB2">
        <w:rPr>
          <w:sz w:val="22"/>
          <w:szCs w:val="22"/>
          <w:lang w:val="pt-PT"/>
        </w:rPr>
        <w:t>envio</w:t>
      </w:r>
      <w:proofErr w:type="gramEnd"/>
      <w:r w:rsidRPr="00C73AB2">
        <w:rPr>
          <w:sz w:val="22"/>
          <w:szCs w:val="22"/>
          <w:lang w:val="pt-PT"/>
        </w:rPr>
        <w:t xml:space="preserve"> ao Órgão de Tutela ou à entidade reguladora, da informação requerida no âmbito da competência destas entidades;</w:t>
      </w:r>
    </w:p>
    <w:p w14:paraId="61DBB84E" w14:textId="77777777" w:rsidR="009477B0" w:rsidRPr="001373F6" w:rsidRDefault="009477B0" w:rsidP="005644BB">
      <w:pPr>
        <w:pStyle w:val="PargrafodaLista"/>
        <w:spacing w:before="120" w:after="120" w:line="276" w:lineRule="auto"/>
        <w:ind w:left="1080"/>
        <w:jc w:val="both"/>
        <w:rPr>
          <w:sz w:val="22"/>
          <w:szCs w:val="22"/>
          <w:lang w:val="pt-PT"/>
        </w:rPr>
      </w:pPr>
    </w:p>
    <w:p w14:paraId="7F01465D" w14:textId="77777777" w:rsidR="00C73AB2" w:rsidRDefault="00C73AB2" w:rsidP="00C73AB2">
      <w:pPr>
        <w:pStyle w:val="PargrafodaLista"/>
        <w:numPr>
          <w:ilvl w:val="0"/>
          <w:numId w:val="43"/>
        </w:numPr>
        <w:spacing w:line="276" w:lineRule="auto"/>
        <w:jc w:val="both"/>
        <w:rPr>
          <w:sz w:val="22"/>
          <w:szCs w:val="22"/>
          <w:lang w:val="pt-PT"/>
        </w:rPr>
      </w:pPr>
      <w:r>
        <w:rPr>
          <w:sz w:val="22"/>
          <w:szCs w:val="22"/>
          <w:lang w:val="pt-PT"/>
        </w:rPr>
        <w:t>São contravenções leves no âmbito dos Serviços de Electricidade:</w:t>
      </w:r>
    </w:p>
    <w:p w14:paraId="6EF554EB" w14:textId="77777777" w:rsidR="00C73AB2" w:rsidRDefault="00C73AB2" w:rsidP="00C73AB2">
      <w:pPr>
        <w:pStyle w:val="PargrafodaLista"/>
        <w:numPr>
          <w:ilvl w:val="0"/>
          <w:numId w:val="44"/>
        </w:numPr>
        <w:spacing w:line="276" w:lineRule="auto"/>
        <w:jc w:val="both"/>
        <w:rPr>
          <w:sz w:val="22"/>
          <w:szCs w:val="22"/>
          <w:lang w:val="pt-PT"/>
        </w:rPr>
      </w:pPr>
      <w:r>
        <w:rPr>
          <w:sz w:val="22"/>
          <w:szCs w:val="22"/>
          <w:lang w:val="pt-PT"/>
        </w:rPr>
        <w:t>Deixar de manter à disposição dos consumidores nos postos de atendimento presencial, em locais acessíveis, as informações previstas na legislação e os seguintes documentos:</w:t>
      </w:r>
    </w:p>
    <w:p w14:paraId="54C7B461" w14:textId="10F9102A" w:rsidR="00C73AB2" w:rsidRDefault="00C73AB2" w:rsidP="00C73AB2">
      <w:pPr>
        <w:pStyle w:val="PargrafodaLista"/>
        <w:numPr>
          <w:ilvl w:val="0"/>
          <w:numId w:val="46"/>
        </w:numPr>
        <w:spacing w:line="276" w:lineRule="auto"/>
        <w:jc w:val="both"/>
        <w:rPr>
          <w:sz w:val="22"/>
          <w:szCs w:val="22"/>
          <w:lang w:val="pt-PT"/>
        </w:rPr>
      </w:pPr>
      <w:r>
        <w:rPr>
          <w:sz w:val="22"/>
          <w:szCs w:val="22"/>
          <w:lang w:val="pt-PT"/>
        </w:rPr>
        <w:t>Livro para manifestação de reclamações;</w:t>
      </w:r>
    </w:p>
    <w:p w14:paraId="0C5FD491" w14:textId="77777777" w:rsidR="00C73AB2" w:rsidRDefault="00C73AB2" w:rsidP="00C73AB2">
      <w:pPr>
        <w:pStyle w:val="PargrafodaLista"/>
        <w:numPr>
          <w:ilvl w:val="0"/>
          <w:numId w:val="46"/>
        </w:numPr>
        <w:spacing w:line="276" w:lineRule="auto"/>
        <w:jc w:val="both"/>
        <w:rPr>
          <w:sz w:val="22"/>
          <w:szCs w:val="22"/>
          <w:lang w:val="pt-PT"/>
        </w:rPr>
      </w:pPr>
      <w:r>
        <w:rPr>
          <w:sz w:val="22"/>
          <w:szCs w:val="22"/>
          <w:lang w:val="pt-PT"/>
        </w:rPr>
        <w:t>Exemplar da legislação pertinente às condições gerais de fornecimento;</w:t>
      </w:r>
    </w:p>
    <w:p w14:paraId="536A84A8" w14:textId="77777777" w:rsidR="00C73AB2" w:rsidRDefault="00C73AB2" w:rsidP="00C73AB2">
      <w:pPr>
        <w:pStyle w:val="PargrafodaLista"/>
        <w:numPr>
          <w:ilvl w:val="0"/>
          <w:numId w:val="46"/>
        </w:numPr>
        <w:spacing w:line="276" w:lineRule="auto"/>
        <w:jc w:val="both"/>
        <w:rPr>
          <w:sz w:val="22"/>
          <w:szCs w:val="22"/>
          <w:lang w:val="pt-PT"/>
        </w:rPr>
      </w:pPr>
      <w:r>
        <w:rPr>
          <w:sz w:val="22"/>
          <w:szCs w:val="22"/>
          <w:lang w:val="pt-PT"/>
        </w:rPr>
        <w:t>Tabela com as tarifas aplicáveis.</w:t>
      </w:r>
    </w:p>
    <w:p w14:paraId="732966C2" w14:textId="16580F86" w:rsidR="00C73AB2" w:rsidRPr="00C73AB2" w:rsidRDefault="00C73AB2" w:rsidP="00C73AB2">
      <w:pPr>
        <w:pStyle w:val="PargrafodaLista"/>
        <w:numPr>
          <w:ilvl w:val="0"/>
          <w:numId w:val="44"/>
        </w:numPr>
        <w:spacing w:line="276" w:lineRule="auto"/>
        <w:jc w:val="both"/>
        <w:rPr>
          <w:sz w:val="22"/>
          <w:szCs w:val="22"/>
          <w:lang w:val="pt-PT"/>
        </w:rPr>
      </w:pPr>
      <w:r w:rsidRPr="001373F6">
        <w:rPr>
          <w:rStyle w:val="BodyText6"/>
          <w:rFonts w:eastAsiaTheme="minorHAnsi"/>
          <w:spacing w:val="0"/>
          <w:sz w:val="22"/>
          <w:szCs w:val="22"/>
          <w:lang w:val="pt-PT"/>
        </w:rPr>
        <w:t>Não manter um registo das queixas apresentadas pelos clientes.</w:t>
      </w:r>
    </w:p>
    <w:p w14:paraId="62141F8E" w14:textId="77777777" w:rsidR="00C73AB2" w:rsidRPr="001373F6" w:rsidRDefault="00C73AB2" w:rsidP="00C73AB2">
      <w:pPr>
        <w:spacing w:before="120" w:after="120" w:line="276" w:lineRule="auto"/>
        <w:jc w:val="both"/>
        <w:rPr>
          <w:sz w:val="22"/>
          <w:szCs w:val="22"/>
          <w:lang w:val="pt-PT"/>
        </w:rPr>
      </w:pPr>
    </w:p>
    <w:p w14:paraId="390B6939" w14:textId="77777777" w:rsidR="00C73AB2" w:rsidRPr="001373F6" w:rsidRDefault="00C73AB2" w:rsidP="00C73AB2">
      <w:pPr>
        <w:pStyle w:val="Cabealho5"/>
        <w:spacing w:line="276" w:lineRule="auto"/>
        <w:rPr>
          <w:szCs w:val="22"/>
        </w:rPr>
      </w:pPr>
      <w:r w:rsidRPr="001373F6">
        <w:rPr>
          <w:szCs w:val="22"/>
        </w:rPr>
        <w:t>ARTIGO 8.º</w:t>
      </w:r>
    </w:p>
    <w:p w14:paraId="05D072FF" w14:textId="77777777" w:rsidR="00C73AB2" w:rsidRPr="001373F6" w:rsidRDefault="00C73AB2" w:rsidP="00C73AB2">
      <w:pPr>
        <w:spacing w:before="120" w:after="120" w:line="276" w:lineRule="auto"/>
        <w:jc w:val="center"/>
        <w:rPr>
          <w:b/>
          <w:sz w:val="22"/>
          <w:szCs w:val="22"/>
          <w:lang w:val="pt-PT"/>
        </w:rPr>
      </w:pPr>
      <w:r w:rsidRPr="001373F6">
        <w:rPr>
          <w:b/>
          <w:sz w:val="22"/>
          <w:szCs w:val="22"/>
          <w:lang w:val="pt-PT"/>
        </w:rPr>
        <w:t xml:space="preserve">(Contravenções no âmbito dos Serviços de Abastecimento de Água </w:t>
      </w:r>
      <w:r w:rsidRPr="001373F6">
        <w:rPr>
          <w:b/>
          <w:sz w:val="22"/>
          <w:szCs w:val="22"/>
          <w:lang w:val="pt-PT"/>
        </w:rPr>
        <w:br/>
      </w:r>
      <w:proofErr w:type="gramStart"/>
      <w:r w:rsidRPr="001373F6">
        <w:rPr>
          <w:b/>
          <w:sz w:val="22"/>
          <w:szCs w:val="22"/>
          <w:lang w:val="pt-PT"/>
        </w:rPr>
        <w:t>e</w:t>
      </w:r>
      <w:proofErr w:type="gramEnd"/>
      <w:r w:rsidRPr="001373F6">
        <w:rPr>
          <w:b/>
          <w:sz w:val="22"/>
          <w:szCs w:val="22"/>
          <w:lang w:val="pt-PT"/>
        </w:rPr>
        <w:t xml:space="preserve"> Saneamento de Águas Residuais)</w:t>
      </w:r>
    </w:p>
    <w:p w14:paraId="28D85876" w14:textId="77777777" w:rsidR="00C73AB2" w:rsidRPr="001373F6" w:rsidRDefault="00C73AB2" w:rsidP="00C73AB2">
      <w:pPr>
        <w:pStyle w:val="PargrafodaLista"/>
        <w:numPr>
          <w:ilvl w:val="0"/>
          <w:numId w:val="11"/>
        </w:numPr>
        <w:spacing w:before="120" w:after="120" w:line="276" w:lineRule="auto"/>
        <w:ind w:left="720"/>
        <w:jc w:val="both"/>
        <w:rPr>
          <w:sz w:val="22"/>
          <w:szCs w:val="22"/>
          <w:lang w:val="pt-PT"/>
        </w:rPr>
      </w:pPr>
      <w:r w:rsidRPr="001373F6">
        <w:rPr>
          <w:sz w:val="22"/>
          <w:szCs w:val="22"/>
          <w:lang w:val="pt-PT"/>
        </w:rPr>
        <w:t>São contravenções muito graves no âmbito dos Serviços de Abastecimento de Água e Saneamento de Águas Residuais:</w:t>
      </w:r>
    </w:p>
    <w:p w14:paraId="0EC666B6" w14:textId="77777777" w:rsidR="00C73AB2" w:rsidRPr="001373F6" w:rsidRDefault="00C73AB2" w:rsidP="00C73AB2">
      <w:pPr>
        <w:pStyle w:val="PargrafodaLista"/>
        <w:numPr>
          <w:ilvl w:val="0"/>
          <w:numId w:val="32"/>
        </w:numPr>
        <w:spacing w:before="120" w:after="120" w:line="276" w:lineRule="auto"/>
        <w:jc w:val="both"/>
        <w:rPr>
          <w:sz w:val="22"/>
          <w:szCs w:val="22"/>
          <w:lang w:val="pt-PT"/>
        </w:rPr>
      </w:pPr>
      <w:r w:rsidRPr="001373F6">
        <w:rPr>
          <w:sz w:val="22"/>
          <w:szCs w:val="22"/>
          <w:lang w:val="pt-PT"/>
        </w:rPr>
        <w:t xml:space="preserve">O incumprimento dos requisitos legais necessários ao exercício da actividade ou o exercício de qualquer actividade </w:t>
      </w:r>
      <w:r>
        <w:rPr>
          <w:sz w:val="22"/>
          <w:szCs w:val="22"/>
          <w:lang w:val="pt-PT"/>
        </w:rPr>
        <w:t>de abastecimento de água e de saneamento de águas residuais</w:t>
      </w:r>
      <w:r w:rsidRPr="001373F6">
        <w:rPr>
          <w:sz w:val="22"/>
          <w:szCs w:val="22"/>
          <w:lang w:val="pt-PT"/>
        </w:rPr>
        <w:t xml:space="preserve"> sem a necessária permissão administrativa para esse efeito;</w:t>
      </w:r>
    </w:p>
    <w:p w14:paraId="43106B10" w14:textId="6554C283" w:rsidR="00C73AB2" w:rsidRPr="00C73AB2" w:rsidRDefault="00C73AB2" w:rsidP="00C73AB2">
      <w:pPr>
        <w:pStyle w:val="PargrafodaLista"/>
        <w:numPr>
          <w:ilvl w:val="0"/>
          <w:numId w:val="32"/>
        </w:numPr>
        <w:spacing w:line="276" w:lineRule="auto"/>
        <w:jc w:val="both"/>
        <w:rPr>
          <w:sz w:val="22"/>
          <w:szCs w:val="22"/>
          <w:lang w:val="pt-PT"/>
        </w:rPr>
      </w:pPr>
      <w:r w:rsidRPr="00C73AB2">
        <w:rPr>
          <w:sz w:val="22"/>
          <w:szCs w:val="22"/>
          <w:lang w:val="pt-PT"/>
        </w:rPr>
        <w:t>A interrupção da exploração</w:t>
      </w:r>
      <w:r w:rsidR="009477B0">
        <w:rPr>
          <w:sz w:val="22"/>
          <w:szCs w:val="22"/>
          <w:lang w:val="pt-PT"/>
        </w:rPr>
        <w:t>, a suspensão da actividade sem cumprimento dos requisitos necessários</w:t>
      </w:r>
      <w:r w:rsidRPr="00C73AB2">
        <w:rPr>
          <w:sz w:val="22"/>
          <w:szCs w:val="22"/>
          <w:lang w:val="pt-PT"/>
        </w:rPr>
        <w:t xml:space="preserve"> ou o abandono das instalações, sem autorização para o efeito, quando esta é legalmente exigida</w:t>
      </w:r>
      <w:r w:rsidRPr="00C73AB2">
        <w:rPr>
          <w:sz w:val="22"/>
          <w:szCs w:val="22"/>
        </w:rPr>
        <w:t>;</w:t>
      </w:r>
    </w:p>
    <w:p w14:paraId="7716AD7A" w14:textId="77777777" w:rsidR="00C73AB2" w:rsidRPr="00C73AB2" w:rsidRDefault="00C73AB2" w:rsidP="00C73AB2">
      <w:pPr>
        <w:pStyle w:val="PargrafodaLista"/>
        <w:numPr>
          <w:ilvl w:val="0"/>
          <w:numId w:val="32"/>
        </w:numPr>
        <w:spacing w:before="120" w:after="120" w:line="276" w:lineRule="auto"/>
        <w:jc w:val="both"/>
        <w:rPr>
          <w:sz w:val="22"/>
          <w:szCs w:val="22"/>
          <w:lang w:val="pt-PT"/>
        </w:rPr>
      </w:pPr>
      <w:r w:rsidRPr="001373F6">
        <w:rPr>
          <w:sz w:val="22"/>
          <w:szCs w:val="22"/>
          <w:lang w:val="pt-PT"/>
        </w:rPr>
        <w:t>A não participação ao Órgão de Tutela ou à entidade reguladora dos sinistros ou acidentes ocorridos na exploração das instalações</w:t>
      </w:r>
      <w:r w:rsidRPr="001373F6">
        <w:rPr>
          <w:sz w:val="22"/>
          <w:szCs w:val="22"/>
        </w:rPr>
        <w:t>;</w:t>
      </w:r>
    </w:p>
    <w:p w14:paraId="134EB3EE" w14:textId="77777777" w:rsidR="00C73AB2" w:rsidRDefault="00C73AB2" w:rsidP="00C73AB2">
      <w:pPr>
        <w:pStyle w:val="PargrafodaLista"/>
        <w:numPr>
          <w:ilvl w:val="0"/>
          <w:numId w:val="11"/>
        </w:numPr>
        <w:spacing w:before="120" w:after="120" w:line="276" w:lineRule="auto"/>
        <w:ind w:left="720"/>
        <w:jc w:val="both"/>
        <w:rPr>
          <w:sz w:val="22"/>
          <w:szCs w:val="22"/>
          <w:lang w:val="pt-PT"/>
        </w:rPr>
      </w:pPr>
      <w:r>
        <w:rPr>
          <w:sz w:val="22"/>
          <w:szCs w:val="22"/>
          <w:lang w:val="pt-PT"/>
        </w:rPr>
        <w:t>São contravenções graves no âmbito dos Serviços de Abastecimento de Água e Saneamento de Águas Residuais:</w:t>
      </w:r>
    </w:p>
    <w:p w14:paraId="4D5970ED" w14:textId="52A2883A" w:rsidR="00C73AB2" w:rsidRDefault="00C73AB2" w:rsidP="00C73AB2">
      <w:pPr>
        <w:pStyle w:val="PargrafodaLista"/>
        <w:numPr>
          <w:ilvl w:val="0"/>
          <w:numId w:val="45"/>
        </w:numPr>
        <w:spacing w:line="276" w:lineRule="auto"/>
        <w:rPr>
          <w:sz w:val="22"/>
          <w:szCs w:val="22"/>
          <w:lang w:val="pt-PT"/>
        </w:rPr>
      </w:pPr>
      <w:r w:rsidRPr="00690D5F">
        <w:rPr>
          <w:sz w:val="22"/>
          <w:szCs w:val="22"/>
          <w:lang w:val="pt-PT"/>
        </w:rPr>
        <w:t xml:space="preserve">A violação, pelos operadores </w:t>
      </w:r>
      <w:r>
        <w:rPr>
          <w:sz w:val="22"/>
          <w:szCs w:val="22"/>
          <w:lang w:val="pt-PT"/>
        </w:rPr>
        <w:t>das redes de abastecimento e saneamento</w:t>
      </w:r>
      <w:r w:rsidRPr="00690D5F">
        <w:rPr>
          <w:sz w:val="22"/>
          <w:szCs w:val="22"/>
          <w:lang w:val="pt-PT"/>
        </w:rPr>
        <w:t>, do dever de não discriminação ou de igualdade de tratamento entre os utilizadores ou categorias de utilizadores das respectivas redes;</w:t>
      </w:r>
    </w:p>
    <w:p w14:paraId="7CB1A43E" w14:textId="6493B841" w:rsidR="00C73AB2" w:rsidRDefault="00C73AB2" w:rsidP="00C73AB2">
      <w:pPr>
        <w:pStyle w:val="PargrafodaLista"/>
        <w:numPr>
          <w:ilvl w:val="0"/>
          <w:numId w:val="45"/>
        </w:numPr>
        <w:spacing w:before="120" w:after="120" w:line="276" w:lineRule="auto"/>
        <w:jc w:val="both"/>
        <w:rPr>
          <w:sz w:val="22"/>
          <w:szCs w:val="22"/>
          <w:lang w:val="pt-PT"/>
        </w:rPr>
      </w:pPr>
      <w:r>
        <w:rPr>
          <w:sz w:val="22"/>
          <w:szCs w:val="22"/>
          <w:lang w:val="pt-PT"/>
        </w:rPr>
        <w:t>A violação, pelos operadores de abastecimento</w:t>
      </w:r>
      <w:r w:rsidR="009477B0">
        <w:rPr>
          <w:sz w:val="22"/>
          <w:szCs w:val="22"/>
          <w:lang w:val="pt-PT"/>
        </w:rPr>
        <w:t xml:space="preserve"> de água</w:t>
      </w:r>
      <w:r>
        <w:rPr>
          <w:sz w:val="22"/>
          <w:szCs w:val="22"/>
          <w:lang w:val="pt-PT"/>
        </w:rPr>
        <w:t xml:space="preserve"> ou de saneamento </w:t>
      </w:r>
      <w:r w:rsidR="009477B0">
        <w:rPr>
          <w:sz w:val="22"/>
          <w:szCs w:val="22"/>
          <w:lang w:val="pt-PT"/>
        </w:rPr>
        <w:t xml:space="preserve">de águas residuais </w:t>
      </w:r>
      <w:r>
        <w:rPr>
          <w:sz w:val="22"/>
          <w:szCs w:val="22"/>
          <w:lang w:val="pt-PT"/>
        </w:rPr>
        <w:t>do dever de não discriminação ou de igualdade de tratamento entre os utilizadores ou categorias de utilizadores das respectivas redes;</w:t>
      </w:r>
    </w:p>
    <w:p w14:paraId="45F6E911" w14:textId="282398E1" w:rsidR="00C73AB2" w:rsidRDefault="00C73AB2" w:rsidP="00C73AB2">
      <w:pPr>
        <w:pStyle w:val="PargrafodaLista"/>
        <w:numPr>
          <w:ilvl w:val="0"/>
          <w:numId w:val="45"/>
        </w:numPr>
        <w:spacing w:before="120" w:after="120" w:line="276" w:lineRule="auto"/>
        <w:jc w:val="both"/>
        <w:rPr>
          <w:sz w:val="22"/>
          <w:szCs w:val="22"/>
          <w:lang w:val="pt-PT"/>
        </w:rPr>
      </w:pPr>
      <w:r>
        <w:rPr>
          <w:sz w:val="22"/>
          <w:szCs w:val="22"/>
          <w:lang w:val="pt-PT"/>
        </w:rPr>
        <w:t>A falta de colaboração com o IRSEA no exercício das suas funções, quando a tal es</w:t>
      </w:r>
      <w:r w:rsidR="009E34E3">
        <w:rPr>
          <w:sz w:val="22"/>
          <w:szCs w:val="22"/>
          <w:lang w:val="pt-PT"/>
        </w:rPr>
        <w:t>te</w:t>
      </w:r>
      <w:r>
        <w:rPr>
          <w:sz w:val="22"/>
          <w:szCs w:val="22"/>
          <w:lang w:val="pt-PT"/>
        </w:rPr>
        <w:t>jam obrigados, nos termos da lei e regulamentos aplicáveis;</w:t>
      </w:r>
    </w:p>
    <w:p w14:paraId="2C580579" w14:textId="47E63401" w:rsidR="00C73AB2" w:rsidRDefault="00C73AB2" w:rsidP="00C73AB2">
      <w:pPr>
        <w:pStyle w:val="PargrafodaLista"/>
        <w:numPr>
          <w:ilvl w:val="0"/>
          <w:numId w:val="45"/>
        </w:numPr>
        <w:spacing w:before="120" w:after="120" w:line="276" w:lineRule="auto"/>
        <w:jc w:val="both"/>
        <w:rPr>
          <w:sz w:val="22"/>
          <w:szCs w:val="22"/>
          <w:lang w:val="pt-PT"/>
        </w:rPr>
      </w:pPr>
      <w:r>
        <w:rPr>
          <w:sz w:val="22"/>
          <w:szCs w:val="22"/>
          <w:lang w:val="pt-PT"/>
        </w:rPr>
        <w:t xml:space="preserve">A interrupção </w:t>
      </w:r>
      <w:r w:rsidR="009E34E3">
        <w:rPr>
          <w:sz w:val="22"/>
          <w:szCs w:val="22"/>
          <w:lang w:val="pt-PT"/>
        </w:rPr>
        <w:t xml:space="preserve">do abastecimento de água </w:t>
      </w:r>
      <w:r>
        <w:rPr>
          <w:sz w:val="22"/>
          <w:szCs w:val="22"/>
          <w:lang w:val="pt-PT"/>
        </w:rPr>
        <w:t>nos casos não excepcionados ou permitidos por lei.</w:t>
      </w:r>
    </w:p>
    <w:p w14:paraId="47D6B3B2" w14:textId="77777777" w:rsidR="00C73AB2" w:rsidRPr="00C73AB2" w:rsidRDefault="00C73AB2" w:rsidP="00C73AB2">
      <w:pPr>
        <w:pStyle w:val="PargrafodaLista"/>
        <w:numPr>
          <w:ilvl w:val="0"/>
          <w:numId w:val="45"/>
        </w:numPr>
        <w:spacing w:line="276" w:lineRule="auto"/>
        <w:jc w:val="both"/>
        <w:rPr>
          <w:sz w:val="22"/>
          <w:szCs w:val="22"/>
          <w:lang w:val="pt-PT"/>
        </w:rPr>
      </w:pPr>
      <w:r w:rsidRPr="00C73AB2">
        <w:rPr>
          <w:sz w:val="22"/>
          <w:szCs w:val="22"/>
          <w:lang w:val="pt-PT"/>
        </w:rPr>
        <w:t>A não actualização do seguro de responsabilidade civil e a sua não apresentação, quando exigido;</w:t>
      </w:r>
    </w:p>
    <w:p w14:paraId="12B88B1C" w14:textId="77777777" w:rsidR="00C73AB2" w:rsidRPr="00C73AB2" w:rsidRDefault="00C73AB2" w:rsidP="00C73AB2">
      <w:pPr>
        <w:pStyle w:val="PargrafodaLista"/>
        <w:numPr>
          <w:ilvl w:val="0"/>
          <w:numId w:val="45"/>
        </w:numPr>
        <w:spacing w:before="120" w:after="120" w:line="276" w:lineRule="auto"/>
        <w:jc w:val="both"/>
        <w:rPr>
          <w:sz w:val="22"/>
          <w:szCs w:val="22"/>
          <w:lang w:val="pt-PT"/>
        </w:rPr>
      </w:pPr>
      <w:r w:rsidRPr="001373F6">
        <w:rPr>
          <w:sz w:val="22"/>
          <w:szCs w:val="22"/>
          <w:lang w:val="pt-PT"/>
        </w:rPr>
        <w:t>A inobservância das regras do relacionamento comercial aplicáveis à actividade</w:t>
      </w:r>
      <w:r w:rsidRPr="001373F6">
        <w:rPr>
          <w:sz w:val="22"/>
          <w:szCs w:val="22"/>
        </w:rPr>
        <w:t>;</w:t>
      </w:r>
    </w:p>
    <w:p w14:paraId="4CBD63AC" w14:textId="77777777" w:rsidR="00C73AB2" w:rsidRDefault="00C73AB2" w:rsidP="00C73AB2">
      <w:pPr>
        <w:pStyle w:val="PargrafodaLista"/>
        <w:numPr>
          <w:ilvl w:val="0"/>
          <w:numId w:val="45"/>
        </w:numPr>
        <w:spacing w:line="276" w:lineRule="auto"/>
        <w:jc w:val="both"/>
        <w:rPr>
          <w:sz w:val="22"/>
          <w:szCs w:val="22"/>
          <w:lang w:val="pt-PT"/>
        </w:rPr>
      </w:pPr>
      <w:r w:rsidRPr="00C73AB2">
        <w:rPr>
          <w:sz w:val="22"/>
          <w:szCs w:val="22"/>
          <w:lang w:val="pt-PT"/>
        </w:rPr>
        <w:t>A inobservância das regras de ligação, de utilização e de exploração das redes;</w:t>
      </w:r>
    </w:p>
    <w:p w14:paraId="261DC0A2" w14:textId="77777777" w:rsidR="00C73AB2" w:rsidRPr="00C73AB2" w:rsidRDefault="00C73AB2" w:rsidP="00C73AB2">
      <w:pPr>
        <w:pStyle w:val="PargrafodaLista"/>
        <w:numPr>
          <w:ilvl w:val="0"/>
          <w:numId w:val="45"/>
        </w:numPr>
        <w:spacing w:line="276" w:lineRule="auto"/>
        <w:jc w:val="both"/>
        <w:rPr>
          <w:sz w:val="22"/>
          <w:szCs w:val="22"/>
          <w:lang w:val="pt-PT"/>
        </w:rPr>
      </w:pPr>
      <w:r w:rsidRPr="001373F6">
        <w:rPr>
          <w:sz w:val="22"/>
          <w:szCs w:val="22"/>
          <w:lang w:val="pt-PT"/>
        </w:rPr>
        <w:t>A não permissão ou levantamento de obstáculos ao acesso da fiscalização das entidades previstas neste diploma às instalações ou aos documentos respeitantes ao exercício da actividade;</w:t>
      </w:r>
    </w:p>
    <w:p w14:paraId="5E73D034" w14:textId="61AA1E0C" w:rsidR="00C73AB2" w:rsidRDefault="00C73AB2" w:rsidP="00C73AB2">
      <w:pPr>
        <w:pStyle w:val="PargrafodaLista"/>
        <w:numPr>
          <w:ilvl w:val="0"/>
          <w:numId w:val="45"/>
        </w:numPr>
        <w:spacing w:before="120" w:after="120" w:line="276" w:lineRule="auto"/>
        <w:jc w:val="both"/>
        <w:rPr>
          <w:sz w:val="22"/>
          <w:szCs w:val="22"/>
          <w:lang w:val="pt-PT"/>
        </w:rPr>
      </w:pPr>
      <w:r w:rsidRPr="001373F6">
        <w:rPr>
          <w:sz w:val="22"/>
          <w:szCs w:val="22"/>
          <w:lang w:val="pt-PT"/>
        </w:rPr>
        <w:t>A aplicação a clientes de tarifas ou de preços que não tenham sido aprovados</w:t>
      </w:r>
      <w:r w:rsidR="009477B0">
        <w:rPr>
          <w:sz w:val="22"/>
          <w:szCs w:val="22"/>
          <w:lang w:val="pt-PT"/>
        </w:rPr>
        <w:t>, ou que correspondam a categorias tarifárias não aplicáveis a esse cliente</w:t>
      </w:r>
      <w:r w:rsidRPr="001373F6">
        <w:rPr>
          <w:sz w:val="22"/>
          <w:szCs w:val="22"/>
          <w:lang w:val="pt-PT"/>
        </w:rPr>
        <w:t>;</w:t>
      </w:r>
    </w:p>
    <w:p w14:paraId="46E479A1" w14:textId="77777777" w:rsidR="009477B0" w:rsidRPr="009E34E3" w:rsidRDefault="009477B0" w:rsidP="009477B0">
      <w:pPr>
        <w:pStyle w:val="PargrafodaLista"/>
        <w:numPr>
          <w:ilvl w:val="0"/>
          <w:numId w:val="45"/>
        </w:numPr>
        <w:spacing w:before="120" w:after="120" w:line="276" w:lineRule="auto"/>
        <w:jc w:val="both"/>
        <w:rPr>
          <w:sz w:val="22"/>
          <w:szCs w:val="22"/>
          <w:lang w:val="pt-PT"/>
        </w:rPr>
      </w:pPr>
      <w:r w:rsidRPr="009E34E3">
        <w:rPr>
          <w:sz w:val="22"/>
          <w:szCs w:val="22"/>
          <w:lang w:val="pt-PT"/>
        </w:rPr>
        <w:t xml:space="preserve">O não </w:t>
      </w:r>
      <w:proofErr w:type="gramStart"/>
      <w:r w:rsidRPr="009E34E3">
        <w:rPr>
          <w:sz w:val="22"/>
          <w:szCs w:val="22"/>
          <w:lang w:val="pt-PT"/>
        </w:rPr>
        <w:t>envio</w:t>
      </w:r>
      <w:proofErr w:type="gramEnd"/>
      <w:r w:rsidRPr="009E34E3">
        <w:rPr>
          <w:sz w:val="22"/>
          <w:szCs w:val="22"/>
          <w:lang w:val="pt-PT"/>
        </w:rPr>
        <w:t xml:space="preserve"> ao Órgão de Tutela ou à entidade reguladora, da informação requerida no âmbito da competência destas entidades;</w:t>
      </w:r>
    </w:p>
    <w:p w14:paraId="05B4218B" w14:textId="77777777" w:rsidR="00C73AB2" w:rsidRPr="00690D5F" w:rsidRDefault="00C73AB2" w:rsidP="00C73AB2">
      <w:pPr>
        <w:pStyle w:val="PargrafodaLista"/>
        <w:spacing w:line="276" w:lineRule="auto"/>
        <w:ind w:left="1080"/>
        <w:rPr>
          <w:sz w:val="22"/>
          <w:szCs w:val="22"/>
          <w:lang w:val="pt-PT"/>
        </w:rPr>
      </w:pPr>
    </w:p>
    <w:p w14:paraId="7925B3FC" w14:textId="21472407" w:rsidR="00C73AB2" w:rsidRPr="00C73AB2" w:rsidRDefault="00C73AB2" w:rsidP="00C73AB2">
      <w:pPr>
        <w:pStyle w:val="PargrafodaLista"/>
        <w:numPr>
          <w:ilvl w:val="0"/>
          <w:numId w:val="11"/>
        </w:numPr>
        <w:spacing w:line="276" w:lineRule="auto"/>
        <w:jc w:val="both"/>
        <w:rPr>
          <w:sz w:val="22"/>
          <w:szCs w:val="22"/>
          <w:lang w:val="pt-PT"/>
        </w:rPr>
      </w:pPr>
      <w:r w:rsidRPr="00C73AB2">
        <w:rPr>
          <w:sz w:val="22"/>
          <w:szCs w:val="22"/>
          <w:lang w:val="pt-PT"/>
        </w:rPr>
        <w:t>São contravenções leves</w:t>
      </w:r>
      <w:r w:rsidR="009E34E3">
        <w:rPr>
          <w:sz w:val="22"/>
          <w:szCs w:val="22"/>
          <w:lang w:val="pt-PT"/>
        </w:rPr>
        <w:t xml:space="preserve"> no âmbito dos Serviços de Abastecimento de Água e Saneamento de Águas Residuais:</w:t>
      </w:r>
    </w:p>
    <w:p w14:paraId="3676CD73" w14:textId="77777777" w:rsidR="00C73AB2" w:rsidRDefault="00C73AB2" w:rsidP="00C73AB2">
      <w:pPr>
        <w:pStyle w:val="PargrafodaLista"/>
        <w:numPr>
          <w:ilvl w:val="0"/>
          <w:numId w:val="47"/>
        </w:numPr>
        <w:spacing w:line="276" w:lineRule="auto"/>
        <w:jc w:val="both"/>
        <w:rPr>
          <w:sz w:val="22"/>
          <w:szCs w:val="22"/>
          <w:lang w:val="pt-PT"/>
        </w:rPr>
      </w:pPr>
      <w:r>
        <w:rPr>
          <w:sz w:val="22"/>
          <w:szCs w:val="22"/>
          <w:lang w:val="pt-PT"/>
        </w:rPr>
        <w:t>Deixar de manter à disposição dos consumidores nos postos de atendimento presencial, em locais acessíveis, as informações previstas na legislação e os seguintes documentos:</w:t>
      </w:r>
    </w:p>
    <w:p w14:paraId="06B474D8" w14:textId="77777777" w:rsidR="00C73AB2" w:rsidRDefault="00C73AB2" w:rsidP="009E34E3">
      <w:pPr>
        <w:pStyle w:val="PargrafodaLista"/>
        <w:numPr>
          <w:ilvl w:val="0"/>
          <w:numId w:val="48"/>
        </w:numPr>
        <w:spacing w:line="276" w:lineRule="auto"/>
        <w:jc w:val="both"/>
        <w:rPr>
          <w:sz w:val="22"/>
          <w:szCs w:val="22"/>
          <w:lang w:val="pt-PT"/>
        </w:rPr>
      </w:pPr>
      <w:r>
        <w:rPr>
          <w:sz w:val="22"/>
          <w:szCs w:val="22"/>
          <w:lang w:val="pt-PT"/>
        </w:rPr>
        <w:t>Livro para manifestação de reclamações;</w:t>
      </w:r>
    </w:p>
    <w:p w14:paraId="53F3418F" w14:textId="77777777" w:rsidR="00C73AB2" w:rsidRDefault="00C73AB2" w:rsidP="009E34E3">
      <w:pPr>
        <w:pStyle w:val="PargrafodaLista"/>
        <w:numPr>
          <w:ilvl w:val="0"/>
          <w:numId w:val="48"/>
        </w:numPr>
        <w:spacing w:line="276" w:lineRule="auto"/>
        <w:jc w:val="both"/>
        <w:rPr>
          <w:sz w:val="22"/>
          <w:szCs w:val="22"/>
          <w:lang w:val="pt-PT"/>
        </w:rPr>
      </w:pPr>
      <w:r>
        <w:rPr>
          <w:sz w:val="22"/>
          <w:szCs w:val="22"/>
          <w:lang w:val="pt-PT"/>
        </w:rPr>
        <w:t>Exemplar da legislação pertinente às condições gerais de fornecimento;</w:t>
      </w:r>
    </w:p>
    <w:p w14:paraId="3626E28B" w14:textId="77777777" w:rsidR="00C73AB2" w:rsidRDefault="00C73AB2" w:rsidP="009E34E3">
      <w:pPr>
        <w:pStyle w:val="PargrafodaLista"/>
        <w:numPr>
          <w:ilvl w:val="0"/>
          <w:numId w:val="48"/>
        </w:numPr>
        <w:spacing w:line="276" w:lineRule="auto"/>
        <w:jc w:val="both"/>
        <w:rPr>
          <w:sz w:val="22"/>
          <w:szCs w:val="22"/>
          <w:lang w:val="pt-PT"/>
        </w:rPr>
      </w:pPr>
      <w:r>
        <w:rPr>
          <w:sz w:val="22"/>
          <w:szCs w:val="22"/>
          <w:lang w:val="pt-PT"/>
        </w:rPr>
        <w:t>Tabela com as tarifas aplicáveis.</w:t>
      </w:r>
    </w:p>
    <w:p w14:paraId="714C8593" w14:textId="77777777" w:rsidR="009E34E3" w:rsidRDefault="009E34E3" w:rsidP="009E34E3">
      <w:pPr>
        <w:pStyle w:val="PargrafodaLista"/>
        <w:numPr>
          <w:ilvl w:val="0"/>
          <w:numId w:val="47"/>
        </w:numPr>
        <w:spacing w:before="120" w:after="120" w:line="276" w:lineRule="auto"/>
        <w:jc w:val="both"/>
        <w:rPr>
          <w:sz w:val="22"/>
          <w:szCs w:val="22"/>
          <w:lang w:val="pt-PT"/>
        </w:rPr>
      </w:pPr>
      <w:r w:rsidRPr="009E34E3">
        <w:rPr>
          <w:sz w:val="22"/>
          <w:szCs w:val="22"/>
          <w:lang w:val="pt-PT"/>
        </w:rPr>
        <w:t>Não manter um registo das queixas apresentadas pelos clientes.</w:t>
      </w:r>
    </w:p>
    <w:p w14:paraId="546DA477" w14:textId="57F51C53" w:rsidR="009E34E3" w:rsidRPr="00C73AB2" w:rsidRDefault="009E34E3" w:rsidP="009E34E3">
      <w:pPr>
        <w:pStyle w:val="PargrafodaLista"/>
        <w:spacing w:before="120" w:after="120" w:line="276" w:lineRule="auto"/>
        <w:ind w:left="1130"/>
        <w:jc w:val="both"/>
        <w:rPr>
          <w:sz w:val="22"/>
          <w:szCs w:val="22"/>
          <w:lang w:val="pt-PT"/>
        </w:rPr>
      </w:pPr>
      <w:r w:rsidRPr="00C73AB2">
        <w:rPr>
          <w:sz w:val="22"/>
          <w:szCs w:val="22"/>
          <w:lang w:val="pt-PT"/>
        </w:rPr>
        <w:t xml:space="preserve"> </w:t>
      </w:r>
    </w:p>
    <w:p w14:paraId="756EA45F" w14:textId="77777777" w:rsidR="00F160E1" w:rsidRPr="001373F6" w:rsidRDefault="00F160E1" w:rsidP="00BD7637">
      <w:pPr>
        <w:pStyle w:val="Cabealho5"/>
        <w:spacing w:before="0" w:after="0" w:line="276" w:lineRule="auto"/>
        <w:rPr>
          <w:szCs w:val="22"/>
        </w:rPr>
      </w:pPr>
      <w:r w:rsidRPr="001373F6">
        <w:rPr>
          <w:szCs w:val="22"/>
        </w:rPr>
        <w:t xml:space="preserve">ARTIGO </w:t>
      </w:r>
      <w:r w:rsidR="00AC6E99" w:rsidRPr="001373F6">
        <w:rPr>
          <w:szCs w:val="22"/>
        </w:rPr>
        <w:t>9</w:t>
      </w:r>
      <w:r w:rsidRPr="001373F6">
        <w:rPr>
          <w:szCs w:val="22"/>
        </w:rPr>
        <w:t>.º</w:t>
      </w:r>
    </w:p>
    <w:p w14:paraId="30A4CEEB" w14:textId="77777777" w:rsidR="00F160E1" w:rsidRPr="001373F6" w:rsidRDefault="00F160E1" w:rsidP="00BD7637">
      <w:pPr>
        <w:spacing w:line="276" w:lineRule="auto"/>
        <w:jc w:val="center"/>
        <w:rPr>
          <w:b/>
          <w:sz w:val="22"/>
          <w:szCs w:val="22"/>
          <w:lang w:val="pt-PT"/>
        </w:rPr>
      </w:pPr>
      <w:r w:rsidRPr="001373F6">
        <w:rPr>
          <w:b/>
          <w:sz w:val="22"/>
          <w:szCs w:val="22"/>
          <w:lang w:val="pt-PT"/>
        </w:rPr>
        <w:t>(Dolo e negligência)</w:t>
      </w:r>
    </w:p>
    <w:p w14:paraId="3DA2D155" w14:textId="77777777" w:rsidR="00F160E1" w:rsidRPr="001373F6" w:rsidRDefault="00F160E1" w:rsidP="009D3C28">
      <w:pPr>
        <w:pStyle w:val="PargrafodaLista"/>
        <w:numPr>
          <w:ilvl w:val="0"/>
          <w:numId w:val="25"/>
        </w:numPr>
        <w:spacing w:before="120" w:after="240" w:line="276" w:lineRule="auto"/>
        <w:jc w:val="both"/>
        <w:rPr>
          <w:sz w:val="22"/>
          <w:szCs w:val="22"/>
          <w:lang w:val="pt-PT"/>
        </w:rPr>
      </w:pPr>
      <w:r w:rsidRPr="001373F6">
        <w:rPr>
          <w:sz w:val="22"/>
          <w:szCs w:val="22"/>
          <w:lang w:val="pt-PT"/>
        </w:rPr>
        <w:t>As contravenções são puníveis a título de dolo ou de negligência.</w:t>
      </w:r>
    </w:p>
    <w:p w14:paraId="2A457A0E" w14:textId="77777777" w:rsidR="00F160E1" w:rsidRPr="001373F6" w:rsidRDefault="00F160E1" w:rsidP="009D3C28">
      <w:pPr>
        <w:pStyle w:val="PargrafodaLista"/>
        <w:numPr>
          <w:ilvl w:val="0"/>
          <w:numId w:val="25"/>
        </w:numPr>
        <w:spacing w:before="120" w:after="240" w:line="276" w:lineRule="auto"/>
        <w:jc w:val="both"/>
        <w:rPr>
          <w:sz w:val="22"/>
          <w:szCs w:val="22"/>
          <w:lang w:val="pt-PT"/>
        </w:rPr>
      </w:pPr>
      <w:r w:rsidRPr="001373F6">
        <w:rPr>
          <w:sz w:val="22"/>
          <w:szCs w:val="22"/>
          <w:lang w:val="pt-PT"/>
        </w:rPr>
        <w:t>A negligência nas contravenções é sempre punível.</w:t>
      </w:r>
    </w:p>
    <w:p w14:paraId="46682C33" w14:textId="77777777" w:rsidR="00F160E1" w:rsidRPr="001373F6" w:rsidRDefault="00F160E1" w:rsidP="00BD7637">
      <w:pPr>
        <w:spacing w:before="120" w:after="240" w:line="276" w:lineRule="auto"/>
        <w:jc w:val="both"/>
        <w:rPr>
          <w:sz w:val="22"/>
          <w:szCs w:val="22"/>
          <w:lang w:val="pt-PT"/>
        </w:rPr>
      </w:pPr>
    </w:p>
    <w:p w14:paraId="25747473" w14:textId="77777777" w:rsidR="00F160E1" w:rsidRPr="001373F6" w:rsidRDefault="00F160E1" w:rsidP="00BD7637">
      <w:pPr>
        <w:pStyle w:val="Cabealho5"/>
        <w:spacing w:before="0" w:after="0" w:line="276" w:lineRule="auto"/>
        <w:rPr>
          <w:szCs w:val="22"/>
        </w:rPr>
      </w:pPr>
      <w:r w:rsidRPr="001373F6">
        <w:rPr>
          <w:szCs w:val="22"/>
        </w:rPr>
        <w:t xml:space="preserve">ARTIGO </w:t>
      </w:r>
      <w:r w:rsidR="00AC6E99" w:rsidRPr="001373F6">
        <w:rPr>
          <w:szCs w:val="22"/>
        </w:rPr>
        <w:t>10</w:t>
      </w:r>
      <w:r w:rsidRPr="001373F6">
        <w:rPr>
          <w:szCs w:val="22"/>
        </w:rPr>
        <w:t>.º</w:t>
      </w:r>
    </w:p>
    <w:p w14:paraId="7FA42409" w14:textId="77777777" w:rsidR="00F160E1" w:rsidRPr="001373F6" w:rsidRDefault="00F160E1" w:rsidP="00BD7637">
      <w:pPr>
        <w:spacing w:line="276" w:lineRule="auto"/>
        <w:jc w:val="center"/>
        <w:rPr>
          <w:b/>
          <w:sz w:val="22"/>
          <w:szCs w:val="22"/>
          <w:lang w:val="pt-PT"/>
        </w:rPr>
      </w:pPr>
      <w:r w:rsidRPr="001373F6">
        <w:rPr>
          <w:b/>
          <w:sz w:val="22"/>
          <w:szCs w:val="22"/>
          <w:lang w:val="pt-PT"/>
        </w:rPr>
        <w:t>(Tentativa)</w:t>
      </w:r>
    </w:p>
    <w:p w14:paraId="57075951" w14:textId="340C1E60" w:rsidR="00F160E1" w:rsidRDefault="00F160E1" w:rsidP="00BD7637">
      <w:pPr>
        <w:spacing w:before="120" w:after="240" w:line="276" w:lineRule="auto"/>
        <w:jc w:val="both"/>
        <w:rPr>
          <w:sz w:val="22"/>
          <w:szCs w:val="22"/>
          <w:lang w:val="pt-PT"/>
        </w:rPr>
      </w:pPr>
      <w:r w:rsidRPr="001373F6">
        <w:rPr>
          <w:sz w:val="22"/>
          <w:szCs w:val="22"/>
          <w:lang w:val="pt-PT"/>
        </w:rPr>
        <w:t>A tentativa é punível nas cont</w:t>
      </w:r>
      <w:r w:rsidR="00BD7637">
        <w:rPr>
          <w:sz w:val="22"/>
          <w:szCs w:val="22"/>
          <w:lang w:val="pt-PT"/>
        </w:rPr>
        <w:t>ravenções graves e muito graves</w:t>
      </w:r>
      <w:r w:rsidRPr="001373F6">
        <w:rPr>
          <w:sz w:val="22"/>
          <w:szCs w:val="22"/>
          <w:lang w:val="pt-PT"/>
        </w:rPr>
        <w:t>, sendo os limites mínimos e máximos da respetiva multa reduzidos a metade.</w:t>
      </w:r>
    </w:p>
    <w:p w14:paraId="7554EE1B" w14:textId="77777777" w:rsidR="00BD7637" w:rsidRPr="001373F6" w:rsidRDefault="00BD7637" w:rsidP="00BD7637">
      <w:pPr>
        <w:spacing w:before="120" w:after="240" w:line="276" w:lineRule="auto"/>
        <w:jc w:val="both"/>
        <w:rPr>
          <w:sz w:val="22"/>
          <w:szCs w:val="22"/>
          <w:lang w:val="pt-PT"/>
        </w:rPr>
      </w:pPr>
    </w:p>
    <w:p w14:paraId="697D21EE" w14:textId="7729FD75" w:rsidR="00A051EE" w:rsidRPr="001373F6" w:rsidRDefault="00A051EE" w:rsidP="00BD7637">
      <w:pPr>
        <w:pStyle w:val="Cabealho5"/>
        <w:spacing w:before="0" w:after="0" w:line="276" w:lineRule="auto"/>
        <w:rPr>
          <w:szCs w:val="22"/>
        </w:rPr>
      </w:pPr>
      <w:r w:rsidRPr="001373F6">
        <w:rPr>
          <w:szCs w:val="22"/>
        </w:rPr>
        <w:t xml:space="preserve">ARTIGO </w:t>
      </w:r>
      <w:r w:rsidR="001373F6" w:rsidRPr="001373F6">
        <w:rPr>
          <w:szCs w:val="22"/>
        </w:rPr>
        <w:t>11</w:t>
      </w:r>
      <w:r w:rsidRPr="001373F6">
        <w:rPr>
          <w:szCs w:val="22"/>
        </w:rPr>
        <w:t>.º</w:t>
      </w:r>
    </w:p>
    <w:p w14:paraId="008B9A2E" w14:textId="60FC0FFD" w:rsidR="00A051EE" w:rsidRPr="001373F6" w:rsidRDefault="00A051EE" w:rsidP="00BD7637">
      <w:pPr>
        <w:spacing w:line="276" w:lineRule="auto"/>
        <w:jc w:val="center"/>
        <w:rPr>
          <w:b/>
          <w:sz w:val="22"/>
          <w:szCs w:val="22"/>
          <w:lang w:val="pt-PT"/>
        </w:rPr>
      </w:pPr>
      <w:r w:rsidRPr="001373F6">
        <w:rPr>
          <w:b/>
          <w:sz w:val="22"/>
          <w:szCs w:val="22"/>
          <w:lang w:val="pt-PT"/>
        </w:rPr>
        <w:t>(Reincidência)</w:t>
      </w:r>
    </w:p>
    <w:p w14:paraId="06A68DB6" w14:textId="763C7B9D" w:rsidR="00A051EE" w:rsidRPr="001373F6" w:rsidRDefault="00A051EE" w:rsidP="009D3C28">
      <w:pPr>
        <w:pStyle w:val="PargrafodaLista"/>
        <w:numPr>
          <w:ilvl w:val="0"/>
          <w:numId w:val="29"/>
        </w:numPr>
        <w:spacing w:before="120" w:after="240" w:line="276" w:lineRule="auto"/>
        <w:jc w:val="both"/>
        <w:rPr>
          <w:sz w:val="22"/>
          <w:szCs w:val="22"/>
          <w:lang w:val="pt-PT"/>
        </w:rPr>
      </w:pPr>
      <w:r w:rsidRPr="001373F6">
        <w:rPr>
          <w:sz w:val="22"/>
          <w:szCs w:val="22"/>
          <w:lang w:val="pt-PT"/>
        </w:rPr>
        <w:t>É punido como reincidente quem cometer uma contravenção grave ou muito grave, depois de ter sido condenado por qualquer outra infração muito grave ou grave.</w:t>
      </w:r>
    </w:p>
    <w:p w14:paraId="75BB40A4" w14:textId="6A9FA68B" w:rsidR="00A051EE" w:rsidRPr="001373F6" w:rsidRDefault="00A051EE" w:rsidP="009D3C28">
      <w:pPr>
        <w:pStyle w:val="PargrafodaLista"/>
        <w:numPr>
          <w:ilvl w:val="0"/>
          <w:numId w:val="29"/>
        </w:numPr>
        <w:spacing w:before="120" w:after="240" w:line="276" w:lineRule="auto"/>
        <w:jc w:val="both"/>
        <w:rPr>
          <w:sz w:val="22"/>
          <w:szCs w:val="22"/>
          <w:lang w:val="pt-PT"/>
        </w:rPr>
      </w:pPr>
      <w:r w:rsidRPr="001373F6">
        <w:rPr>
          <w:sz w:val="22"/>
          <w:szCs w:val="22"/>
          <w:lang w:val="pt-PT"/>
        </w:rPr>
        <w:t>A contravenção pela qual o agente tenha sido condenado não rel</w:t>
      </w:r>
      <w:r w:rsidR="00AC48B1">
        <w:rPr>
          <w:sz w:val="22"/>
          <w:szCs w:val="22"/>
          <w:lang w:val="pt-PT"/>
        </w:rPr>
        <w:t>ev</w:t>
      </w:r>
      <w:r w:rsidRPr="001373F6">
        <w:rPr>
          <w:sz w:val="22"/>
          <w:szCs w:val="22"/>
          <w:lang w:val="pt-PT"/>
        </w:rPr>
        <w:t>a para efeitos de reincidência se entre as duas contravenções tiver decorrido o prazo de prescrição da primeira.</w:t>
      </w:r>
    </w:p>
    <w:p w14:paraId="788F2797" w14:textId="67889364" w:rsidR="00A051EE" w:rsidRPr="00BD7637" w:rsidRDefault="00A051EE" w:rsidP="009D3C28">
      <w:pPr>
        <w:pStyle w:val="PargrafodaLista"/>
        <w:numPr>
          <w:ilvl w:val="0"/>
          <w:numId w:val="29"/>
        </w:numPr>
        <w:spacing w:before="120" w:after="240" w:line="276" w:lineRule="auto"/>
        <w:jc w:val="both"/>
        <w:rPr>
          <w:sz w:val="22"/>
          <w:szCs w:val="22"/>
          <w:lang w:val="pt-PT"/>
        </w:rPr>
      </w:pPr>
      <w:r w:rsidRPr="001373F6">
        <w:rPr>
          <w:sz w:val="22"/>
          <w:szCs w:val="22"/>
          <w:lang w:val="pt-PT"/>
        </w:rPr>
        <w:t xml:space="preserve">Em caso de reincidência, os limites mínimos e máximo da </w:t>
      </w:r>
      <w:r w:rsidR="001277E8" w:rsidRPr="001373F6">
        <w:rPr>
          <w:sz w:val="22"/>
          <w:szCs w:val="22"/>
          <w:lang w:val="pt-PT"/>
        </w:rPr>
        <w:t>multa</w:t>
      </w:r>
      <w:r w:rsidRPr="001373F6">
        <w:rPr>
          <w:sz w:val="22"/>
          <w:szCs w:val="22"/>
          <w:lang w:val="pt-PT"/>
        </w:rPr>
        <w:t xml:space="preserve"> são elevados para o dobro.</w:t>
      </w:r>
    </w:p>
    <w:p w14:paraId="4FFA4F91" w14:textId="1FAD480C" w:rsidR="00F160E1" w:rsidRDefault="00F160E1" w:rsidP="00BD7637">
      <w:pPr>
        <w:spacing w:before="120" w:after="240" w:line="276" w:lineRule="auto"/>
        <w:jc w:val="both"/>
        <w:rPr>
          <w:sz w:val="22"/>
          <w:szCs w:val="22"/>
          <w:lang w:val="pt-PT"/>
        </w:rPr>
      </w:pPr>
    </w:p>
    <w:p w14:paraId="55B1C0B6" w14:textId="77777777" w:rsidR="009E34E3" w:rsidRPr="001373F6" w:rsidRDefault="009E34E3" w:rsidP="00BD7637">
      <w:pPr>
        <w:spacing w:before="120" w:after="240" w:line="276" w:lineRule="auto"/>
        <w:jc w:val="both"/>
        <w:rPr>
          <w:sz w:val="22"/>
          <w:szCs w:val="22"/>
          <w:lang w:val="pt-PT"/>
        </w:rPr>
      </w:pPr>
    </w:p>
    <w:p w14:paraId="0EF0E184" w14:textId="77777777" w:rsidR="00AC6E99" w:rsidRPr="001373F6" w:rsidRDefault="00AC6E99" w:rsidP="00BD7637">
      <w:pPr>
        <w:spacing w:after="240" w:line="276" w:lineRule="auto"/>
        <w:jc w:val="center"/>
        <w:rPr>
          <w:b/>
          <w:bCs/>
          <w:sz w:val="22"/>
          <w:szCs w:val="22"/>
          <w:lang w:val="pt-PT"/>
        </w:rPr>
      </w:pPr>
      <w:r w:rsidRPr="001373F6">
        <w:rPr>
          <w:b/>
          <w:bCs/>
          <w:sz w:val="22"/>
          <w:szCs w:val="22"/>
          <w:lang w:val="pt-PT"/>
        </w:rPr>
        <w:t>SECÇÃO II</w:t>
      </w:r>
    </w:p>
    <w:p w14:paraId="3B270614" w14:textId="38FCA9DB" w:rsidR="00AC6E99" w:rsidRPr="00BD7637" w:rsidRDefault="00AC6E99" w:rsidP="00BD7637">
      <w:pPr>
        <w:spacing w:after="240" w:line="276" w:lineRule="auto"/>
        <w:jc w:val="center"/>
        <w:rPr>
          <w:b/>
          <w:bCs/>
          <w:sz w:val="22"/>
          <w:szCs w:val="22"/>
          <w:lang w:val="pt-PT"/>
        </w:rPr>
      </w:pPr>
      <w:r w:rsidRPr="001373F6">
        <w:rPr>
          <w:b/>
          <w:bCs/>
          <w:sz w:val="22"/>
          <w:szCs w:val="22"/>
          <w:lang w:val="pt-PT"/>
        </w:rPr>
        <w:t>RESPONSABILIDADE</w:t>
      </w:r>
    </w:p>
    <w:p w14:paraId="6320FE90" w14:textId="50161FBD" w:rsidR="00F55BBF" w:rsidRPr="001373F6" w:rsidRDefault="00F55BBF" w:rsidP="00BD7637">
      <w:pPr>
        <w:pStyle w:val="Cabealho5"/>
        <w:spacing w:before="0" w:after="0" w:line="276" w:lineRule="auto"/>
        <w:rPr>
          <w:szCs w:val="22"/>
        </w:rPr>
      </w:pPr>
      <w:r w:rsidRPr="001373F6">
        <w:rPr>
          <w:szCs w:val="22"/>
        </w:rPr>
        <w:t xml:space="preserve">ARTIGO </w:t>
      </w:r>
      <w:r w:rsidR="001373F6" w:rsidRPr="001373F6">
        <w:rPr>
          <w:szCs w:val="22"/>
        </w:rPr>
        <w:t>12</w:t>
      </w:r>
      <w:r w:rsidRPr="001373F6">
        <w:rPr>
          <w:szCs w:val="22"/>
        </w:rPr>
        <w:t>.º</w:t>
      </w:r>
    </w:p>
    <w:p w14:paraId="03D2B73A" w14:textId="77777777" w:rsidR="00F55BBF" w:rsidRPr="001373F6" w:rsidRDefault="00F55BBF" w:rsidP="00BD7637">
      <w:pPr>
        <w:spacing w:line="276" w:lineRule="auto"/>
        <w:jc w:val="center"/>
        <w:rPr>
          <w:b/>
          <w:sz w:val="22"/>
          <w:szCs w:val="22"/>
          <w:lang w:val="pt-PT"/>
        </w:rPr>
      </w:pPr>
      <w:r w:rsidRPr="001373F6">
        <w:rPr>
          <w:b/>
          <w:sz w:val="22"/>
          <w:szCs w:val="22"/>
          <w:lang w:val="pt-PT"/>
        </w:rPr>
        <w:t>(Responsabilidade)</w:t>
      </w:r>
    </w:p>
    <w:p w14:paraId="45CBE88A" w14:textId="77777777" w:rsidR="00F55BBF" w:rsidRPr="001373F6" w:rsidRDefault="00F55BBF" w:rsidP="009D3C28">
      <w:pPr>
        <w:pStyle w:val="PargrafodaLista"/>
        <w:numPr>
          <w:ilvl w:val="0"/>
          <w:numId w:val="28"/>
        </w:numPr>
        <w:spacing w:before="120" w:after="240" w:line="276" w:lineRule="auto"/>
        <w:jc w:val="both"/>
        <w:rPr>
          <w:sz w:val="22"/>
          <w:szCs w:val="22"/>
          <w:lang w:val="pt-PT"/>
        </w:rPr>
      </w:pPr>
      <w:r w:rsidRPr="001373F6">
        <w:rPr>
          <w:sz w:val="22"/>
          <w:szCs w:val="22"/>
          <w:lang w:val="pt-PT"/>
        </w:rPr>
        <w:t>Pela prática das contravenções previstas no presente Regulamento podem ser responsabilizadas pessoas singulares e, independentemente da regularidade da sua constituição, pessoas colectivas, sociedades e associações sem personalidade jurídica.</w:t>
      </w:r>
    </w:p>
    <w:p w14:paraId="3AA4C003" w14:textId="77777777" w:rsidR="00F55BBF" w:rsidRPr="001373F6" w:rsidRDefault="00F55BBF" w:rsidP="009D3C28">
      <w:pPr>
        <w:pStyle w:val="PargrafodaLista"/>
        <w:numPr>
          <w:ilvl w:val="0"/>
          <w:numId w:val="28"/>
        </w:numPr>
        <w:spacing w:before="120" w:after="240" w:line="276" w:lineRule="auto"/>
        <w:jc w:val="both"/>
        <w:rPr>
          <w:sz w:val="22"/>
          <w:szCs w:val="22"/>
          <w:lang w:val="pt-PT"/>
        </w:rPr>
      </w:pPr>
      <w:r w:rsidRPr="001373F6">
        <w:rPr>
          <w:sz w:val="22"/>
          <w:szCs w:val="22"/>
          <w:lang w:val="pt-PT"/>
        </w:rPr>
        <w:t>As pessoas colectivas e as entidades que lhes são equiparadas, nos termos do disposto no número anterior, são responsáveis pelas contravenções previstas na presente lei quando os factos tiverem sido praticados, no exercício das respectivas funções, em seu nome ou por sua conta, pelos titulares dos seus órgãos sociais, mandatários, representantes ou trabalhadores.</w:t>
      </w:r>
    </w:p>
    <w:p w14:paraId="5D6710AC" w14:textId="09C522DA" w:rsidR="00F55BBF" w:rsidRPr="001373F6" w:rsidRDefault="00F55BBF" w:rsidP="009D3C28">
      <w:pPr>
        <w:pStyle w:val="PargrafodaLista"/>
        <w:numPr>
          <w:ilvl w:val="0"/>
          <w:numId w:val="28"/>
        </w:numPr>
        <w:spacing w:before="120" w:after="240" w:line="276" w:lineRule="auto"/>
        <w:jc w:val="both"/>
        <w:rPr>
          <w:sz w:val="22"/>
          <w:szCs w:val="22"/>
          <w:lang w:val="pt-PT"/>
        </w:rPr>
      </w:pPr>
      <w:r w:rsidRPr="001373F6">
        <w:rPr>
          <w:sz w:val="22"/>
          <w:szCs w:val="22"/>
          <w:lang w:val="pt-PT"/>
        </w:rPr>
        <w:t>A responsabilidade da pessoa colectiva é excluída quando o agente actue contra ordens ou instruções expressas daquel</w:t>
      </w:r>
      <w:r w:rsidR="00AC48B1">
        <w:rPr>
          <w:sz w:val="22"/>
          <w:szCs w:val="22"/>
          <w:lang w:val="pt-PT"/>
        </w:rPr>
        <w:t>a pessoa colectiva.</w:t>
      </w:r>
    </w:p>
    <w:p w14:paraId="55F791AA" w14:textId="77777777" w:rsidR="00F55BBF" w:rsidRPr="001373F6" w:rsidRDefault="00F55BBF" w:rsidP="009D3C28">
      <w:pPr>
        <w:pStyle w:val="PargrafodaLista"/>
        <w:numPr>
          <w:ilvl w:val="0"/>
          <w:numId w:val="28"/>
        </w:numPr>
        <w:spacing w:before="120" w:after="240" w:line="276" w:lineRule="auto"/>
        <w:jc w:val="both"/>
        <w:rPr>
          <w:sz w:val="22"/>
          <w:szCs w:val="22"/>
          <w:lang w:val="pt-PT"/>
        </w:rPr>
      </w:pPr>
      <w:r w:rsidRPr="001373F6">
        <w:rPr>
          <w:sz w:val="22"/>
          <w:szCs w:val="22"/>
          <w:lang w:val="pt-PT"/>
        </w:rPr>
        <w:t>Os titulares do órgão de administração das pessoas colectivas e entidades equiparadas, bem como os responsáveis pela direcção ou fiscalização de áreas de actividade em que seja praticada alguma contravenção, incorrem na sanção prevista para os actos, especialmente atenuada, quando, conhecendo ou devendo conhecer a prática da infracção, não adoptem as medidas adequadas para lhe pôr termo imediatamente, a não ser que sanção mais grave lhes caiba por força de outra disposição legal.</w:t>
      </w:r>
    </w:p>
    <w:p w14:paraId="159C1847" w14:textId="77777777" w:rsidR="00F55BBF" w:rsidRPr="001373F6" w:rsidRDefault="00F55BBF" w:rsidP="009D3C28">
      <w:pPr>
        <w:pStyle w:val="PargrafodaLista"/>
        <w:numPr>
          <w:ilvl w:val="0"/>
          <w:numId w:val="28"/>
        </w:numPr>
        <w:spacing w:before="120" w:after="240" w:line="276" w:lineRule="auto"/>
        <w:jc w:val="both"/>
        <w:rPr>
          <w:sz w:val="22"/>
          <w:szCs w:val="22"/>
          <w:lang w:val="pt-PT"/>
        </w:rPr>
      </w:pPr>
      <w:r w:rsidRPr="001373F6">
        <w:rPr>
          <w:sz w:val="22"/>
          <w:szCs w:val="22"/>
          <w:lang w:val="pt-PT"/>
        </w:rPr>
        <w:t>A responsabilidade das pessoas colectivas e entidades equiparadas não exclui a responsabilidade individual dos respectivos agentes.</w:t>
      </w:r>
    </w:p>
    <w:p w14:paraId="658D1786" w14:textId="77777777" w:rsidR="00453244" w:rsidRPr="001373F6" w:rsidRDefault="00453244" w:rsidP="00BD7637">
      <w:pPr>
        <w:spacing w:before="120" w:after="240" w:line="276" w:lineRule="auto"/>
        <w:ind w:left="720"/>
        <w:jc w:val="both"/>
        <w:rPr>
          <w:sz w:val="22"/>
          <w:szCs w:val="22"/>
          <w:lang w:val="pt-PT"/>
        </w:rPr>
      </w:pPr>
    </w:p>
    <w:p w14:paraId="0DB6978A" w14:textId="6EB2DE17" w:rsidR="00453244" w:rsidRPr="001373F6" w:rsidRDefault="001373F6" w:rsidP="00BD7637">
      <w:pPr>
        <w:spacing w:line="276" w:lineRule="auto"/>
        <w:jc w:val="center"/>
        <w:rPr>
          <w:sz w:val="22"/>
          <w:szCs w:val="22"/>
          <w:lang w:val="pt-PT"/>
        </w:rPr>
      </w:pPr>
      <w:r w:rsidRPr="001373F6">
        <w:rPr>
          <w:sz w:val="22"/>
          <w:szCs w:val="22"/>
          <w:lang w:val="pt-PT"/>
        </w:rPr>
        <w:t>ARTIGO 13</w:t>
      </w:r>
      <w:r w:rsidR="00453244" w:rsidRPr="001373F6">
        <w:rPr>
          <w:sz w:val="22"/>
          <w:szCs w:val="22"/>
          <w:lang w:val="pt-PT"/>
        </w:rPr>
        <w:t>.º</w:t>
      </w:r>
    </w:p>
    <w:p w14:paraId="30E04706" w14:textId="08EBD6D6" w:rsidR="00453244" w:rsidRPr="001373F6" w:rsidRDefault="00453244" w:rsidP="00BD7637">
      <w:pPr>
        <w:spacing w:line="276" w:lineRule="auto"/>
        <w:jc w:val="center"/>
        <w:rPr>
          <w:b/>
          <w:sz w:val="22"/>
          <w:szCs w:val="22"/>
          <w:lang w:val="pt-PT"/>
        </w:rPr>
      </w:pPr>
      <w:r w:rsidRPr="001373F6">
        <w:rPr>
          <w:b/>
          <w:sz w:val="22"/>
          <w:szCs w:val="22"/>
          <w:lang w:val="pt-PT"/>
        </w:rPr>
        <w:t>(Responsabilidade civil e criminal)</w:t>
      </w:r>
    </w:p>
    <w:p w14:paraId="0BA58EAE" w14:textId="48462A96" w:rsidR="00453244" w:rsidRPr="001373F6" w:rsidRDefault="00453244" w:rsidP="00BD7637">
      <w:pPr>
        <w:spacing w:before="120" w:after="240" w:line="276" w:lineRule="auto"/>
        <w:jc w:val="both"/>
        <w:rPr>
          <w:sz w:val="22"/>
          <w:szCs w:val="22"/>
          <w:lang w:val="pt-PT"/>
        </w:rPr>
      </w:pPr>
      <w:r w:rsidRPr="001373F6">
        <w:rPr>
          <w:sz w:val="22"/>
          <w:szCs w:val="22"/>
          <w:lang w:val="pt-PT"/>
        </w:rPr>
        <w:t xml:space="preserve">Sem prejuízo do processo de contravenção, o agente pode ser responsabilizado civil e criminalmente pelos factos que possam, nos termos da lei geral, constituir factos ilícitos criminais ou </w:t>
      </w:r>
      <w:r w:rsidR="0005583C" w:rsidRPr="001373F6">
        <w:rPr>
          <w:sz w:val="22"/>
          <w:szCs w:val="22"/>
          <w:lang w:val="pt-PT"/>
        </w:rPr>
        <w:t>gerar responsabilidade civil.</w:t>
      </w:r>
    </w:p>
    <w:p w14:paraId="205C1664" w14:textId="1F3AE37B" w:rsidR="00F55BBF" w:rsidRDefault="00F55BBF" w:rsidP="00BD7637">
      <w:pPr>
        <w:spacing w:before="120" w:after="240" w:line="276" w:lineRule="auto"/>
        <w:jc w:val="both"/>
        <w:rPr>
          <w:sz w:val="22"/>
          <w:szCs w:val="22"/>
          <w:lang w:val="pt-PT"/>
        </w:rPr>
      </w:pPr>
    </w:p>
    <w:p w14:paraId="3135A599" w14:textId="721EB618" w:rsidR="009E34E3" w:rsidRDefault="009E34E3" w:rsidP="00BD7637">
      <w:pPr>
        <w:spacing w:before="120" w:after="240" w:line="276" w:lineRule="auto"/>
        <w:jc w:val="both"/>
        <w:rPr>
          <w:sz w:val="22"/>
          <w:szCs w:val="22"/>
          <w:lang w:val="pt-PT"/>
        </w:rPr>
      </w:pPr>
    </w:p>
    <w:p w14:paraId="1F3CBCEB" w14:textId="78284322" w:rsidR="009E34E3" w:rsidRDefault="009E34E3" w:rsidP="00BD7637">
      <w:pPr>
        <w:spacing w:before="120" w:after="240" w:line="276" w:lineRule="auto"/>
        <w:jc w:val="both"/>
        <w:rPr>
          <w:sz w:val="22"/>
          <w:szCs w:val="22"/>
          <w:lang w:val="pt-PT"/>
        </w:rPr>
      </w:pPr>
    </w:p>
    <w:p w14:paraId="3BA45F4C" w14:textId="2BE8A879" w:rsidR="009E34E3" w:rsidRDefault="009E34E3" w:rsidP="00BD7637">
      <w:pPr>
        <w:spacing w:before="120" w:after="240" w:line="276" w:lineRule="auto"/>
        <w:jc w:val="both"/>
        <w:rPr>
          <w:sz w:val="22"/>
          <w:szCs w:val="22"/>
          <w:lang w:val="pt-PT"/>
        </w:rPr>
      </w:pPr>
    </w:p>
    <w:p w14:paraId="1793F6D6" w14:textId="22713128" w:rsidR="009E34E3" w:rsidRDefault="009E34E3" w:rsidP="00BD7637">
      <w:pPr>
        <w:spacing w:before="120" w:after="240" w:line="276" w:lineRule="auto"/>
        <w:jc w:val="both"/>
        <w:rPr>
          <w:sz w:val="22"/>
          <w:szCs w:val="22"/>
          <w:lang w:val="pt-PT"/>
        </w:rPr>
      </w:pPr>
    </w:p>
    <w:p w14:paraId="5A8D0E82" w14:textId="77777777" w:rsidR="00F2089B" w:rsidRDefault="00F2089B" w:rsidP="00BD7637">
      <w:pPr>
        <w:spacing w:before="120" w:after="240" w:line="276" w:lineRule="auto"/>
        <w:jc w:val="both"/>
        <w:rPr>
          <w:sz w:val="22"/>
          <w:szCs w:val="22"/>
          <w:lang w:val="pt-PT"/>
        </w:rPr>
      </w:pPr>
    </w:p>
    <w:p w14:paraId="7072727B" w14:textId="77777777" w:rsidR="00F2089B" w:rsidRDefault="00F2089B" w:rsidP="00BD7637">
      <w:pPr>
        <w:spacing w:before="120" w:after="240" w:line="276" w:lineRule="auto"/>
        <w:jc w:val="both"/>
        <w:rPr>
          <w:sz w:val="22"/>
          <w:szCs w:val="22"/>
          <w:lang w:val="pt-PT"/>
        </w:rPr>
      </w:pPr>
    </w:p>
    <w:p w14:paraId="6B7794F5" w14:textId="659A7B81" w:rsidR="009E34E3" w:rsidRDefault="009E34E3" w:rsidP="00BD7637">
      <w:pPr>
        <w:spacing w:before="120" w:after="240" w:line="276" w:lineRule="auto"/>
        <w:jc w:val="both"/>
        <w:rPr>
          <w:sz w:val="22"/>
          <w:szCs w:val="22"/>
          <w:lang w:val="pt-PT"/>
        </w:rPr>
      </w:pPr>
    </w:p>
    <w:p w14:paraId="7280F17B" w14:textId="77777777" w:rsidR="009E34E3" w:rsidRPr="001373F6" w:rsidRDefault="009E34E3" w:rsidP="00BD7637">
      <w:pPr>
        <w:spacing w:before="120" w:after="240" w:line="276" w:lineRule="auto"/>
        <w:jc w:val="both"/>
        <w:rPr>
          <w:sz w:val="22"/>
          <w:szCs w:val="22"/>
          <w:lang w:val="pt-PT"/>
        </w:rPr>
      </w:pPr>
    </w:p>
    <w:p w14:paraId="07D3AF75" w14:textId="77777777" w:rsidR="00F160E1" w:rsidRPr="001373F6" w:rsidRDefault="00AC6E99" w:rsidP="00BD7637">
      <w:pPr>
        <w:pStyle w:val="Cabealho2"/>
        <w:spacing w:before="0" w:after="240"/>
        <w:rPr>
          <w:rFonts w:cs="Times New Roman"/>
          <w:sz w:val="22"/>
          <w:szCs w:val="22"/>
        </w:rPr>
      </w:pPr>
      <w:r w:rsidRPr="001373F6">
        <w:rPr>
          <w:rFonts w:cs="Times New Roman"/>
          <w:sz w:val="22"/>
          <w:szCs w:val="22"/>
        </w:rPr>
        <w:t>SECÇÃO III</w:t>
      </w:r>
    </w:p>
    <w:p w14:paraId="5EFEC6A9" w14:textId="2F49B9D8" w:rsidR="00F160E1" w:rsidRPr="001373F6" w:rsidRDefault="001277E8" w:rsidP="00BD7637">
      <w:pPr>
        <w:spacing w:after="240" w:line="276" w:lineRule="auto"/>
        <w:jc w:val="center"/>
        <w:rPr>
          <w:b/>
          <w:bCs/>
          <w:sz w:val="22"/>
          <w:szCs w:val="22"/>
          <w:lang w:val="pt-PT"/>
        </w:rPr>
      </w:pPr>
      <w:r w:rsidRPr="001373F6">
        <w:rPr>
          <w:b/>
          <w:bCs/>
          <w:sz w:val="22"/>
          <w:szCs w:val="22"/>
          <w:lang w:val="pt-PT"/>
        </w:rPr>
        <w:t>SANÇÕES</w:t>
      </w:r>
    </w:p>
    <w:p w14:paraId="717696AD" w14:textId="369BF84F" w:rsidR="001373F6" w:rsidRPr="001373F6" w:rsidRDefault="001373F6" w:rsidP="00BD7637">
      <w:pPr>
        <w:pStyle w:val="Cabealho5"/>
        <w:spacing w:before="0" w:after="0" w:line="276" w:lineRule="auto"/>
        <w:rPr>
          <w:szCs w:val="22"/>
        </w:rPr>
      </w:pPr>
      <w:r w:rsidRPr="001373F6">
        <w:rPr>
          <w:szCs w:val="22"/>
        </w:rPr>
        <w:t>ARTIGO 14.º</w:t>
      </w:r>
    </w:p>
    <w:p w14:paraId="6D7F5D7C" w14:textId="6F67789A" w:rsidR="001373F6" w:rsidRPr="001373F6" w:rsidRDefault="001373F6" w:rsidP="00BD7637">
      <w:pPr>
        <w:spacing w:line="276" w:lineRule="auto"/>
        <w:jc w:val="center"/>
        <w:rPr>
          <w:b/>
          <w:sz w:val="22"/>
          <w:szCs w:val="22"/>
          <w:lang w:val="pt-PT"/>
        </w:rPr>
      </w:pPr>
      <w:r w:rsidRPr="001373F6">
        <w:rPr>
          <w:b/>
          <w:sz w:val="22"/>
          <w:szCs w:val="22"/>
          <w:lang w:val="pt-PT"/>
        </w:rPr>
        <w:t>(Multas)</w:t>
      </w:r>
    </w:p>
    <w:p w14:paraId="4562918D" w14:textId="6AD6BE70" w:rsidR="001373F6" w:rsidRPr="005D4CFB" w:rsidRDefault="00972F46" w:rsidP="009D3C28">
      <w:pPr>
        <w:pStyle w:val="Cabealho5"/>
        <w:numPr>
          <w:ilvl w:val="0"/>
          <w:numId w:val="40"/>
        </w:numPr>
        <w:spacing w:after="0" w:line="276" w:lineRule="auto"/>
        <w:ind w:hanging="357"/>
        <w:jc w:val="both"/>
        <w:rPr>
          <w:szCs w:val="22"/>
        </w:rPr>
      </w:pPr>
      <w:r w:rsidRPr="005D4CFB">
        <w:rPr>
          <w:szCs w:val="22"/>
        </w:rPr>
        <w:t>No caso das</w:t>
      </w:r>
      <w:r w:rsidR="0047365B" w:rsidRPr="005D4CFB">
        <w:rPr>
          <w:szCs w:val="22"/>
        </w:rPr>
        <w:t xml:space="preserve"> contravenções muito graves </w:t>
      </w:r>
      <w:r w:rsidRPr="005D4CFB">
        <w:rPr>
          <w:szCs w:val="22"/>
        </w:rPr>
        <w:t xml:space="preserve">a multa não pode exceder, para cada sujeito infractor, </w:t>
      </w:r>
      <w:r w:rsidR="00AC48B1">
        <w:rPr>
          <w:szCs w:val="22"/>
        </w:rPr>
        <w:t>5</w:t>
      </w:r>
      <w:r w:rsidRPr="005D4CFB">
        <w:rPr>
          <w:szCs w:val="22"/>
        </w:rPr>
        <w:t>% do respectivo volume de negócios realizado no exercício imediatamente anterior à decisão final condenatória proferida pelo IRSEA.</w:t>
      </w:r>
    </w:p>
    <w:p w14:paraId="6A6955C5" w14:textId="4B54C633" w:rsidR="00972F46" w:rsidRPr="005D4CFB" w:rsidRDefault="00972F46" w:rsidP="009D3C28">
      <w:pPr>
        <w:pStyle w:val="Cabealho5"/>
        <w:numPr>
          <w:ilvl w:val="0"/>
          <w:numId w:val="40"/>
        </w:numPr>
        <w:spacing w:after="0" w:line="276" w:lineRule="auto"/>
        <w:ind w:hanging="357"/>
        <w:jc w:val="both"/>
        <w:rPr>
          <w:szCs w:val="22"/>
        </w:rPr>
      </w:pPr>
      <w:r w:rsidRPr="005D4CFB">
        <w:rPr>
          <w:szCs w:val="22"/>
        </w:rPr>
        <w:t xml:space="preserve">No caso das contravenções graves a multa não pode exceder, para cada sujeito infractor, </w:t>
      </w:r>
      <w:r w:rsidR="00AC48B1">
        <w:rPr>
          <w:szCs w:val="22"/>
        </w:rPr>
        <w:t>2</w:t>
      </w:r>
      <w:r w:rsidRPr="005D4CFB">
        <w:rPr>
          <w:szCs w:val="22"/>
        </w:rPr>
        <w:t>% do respectivo volume de negócios realizado no exercício imediatamente anterior à decisão final condenatória proferida pelo IRSEA.</w:t>
      </w:r>
    </w:p>
    <w:p w14:paraId="53176250" w14:textId="0E446194" w:rsidR="00972F46" w:rsidRPr="005D4CFB" w:rsidRDefault="00972F46" w:rsidP="009D3C28">
      <w:pPr>
        <w:pStyle w:val="Cabealho5"/>
        <w:numPr>
          <w:ilvl w:val="0"/>
          <w:numId w:val="40"/>
        </w:numPr>
        <w:spacing w:after="0" w:line="276" w:lineRule="auto"/>
        <w:ind w:hanging="357"/>
        <w:jc w:val="both"/>
        <w:rPr>
          <w:szCs w:val="22"/>
        </w:rPr>
      </w:pPr>
      <w:r w:rsidRPr="005D4CFB">
        <w:rPr>
          <w:szCs w:val="22"/>
        </w:rPr>
        <w:t xml:space="preserve">No caso das contravenções leves a multa não pode exceder, para cada sujeito infractor, </w:t>
      </w:r>
      <w:r w:rsidR="00AC48B1">
        <w:rPr>
          <w:szCs w:val="22"/>
        </w:rPr>
        <w:t>0,5</w:t>
      </w:r>
      <w:r w:rsidR="00AC48B1" w:rsidRPr="005D4CFB">
        <w:rPr>
          <w:szCs w:val="22"/>
        </w:rPr>
        <w:t xml:space="preserve"> </w:t>
      </w:r>
      <w:r w:rsidRPr="005D4CFB">
        <w:rPr>
          <w:szCs w:val="22"/>
        </w:rPr>
        <w:t>% do respectivo volume de negócios realizado no exercício imediatamente anterior à decisão final condenatória proferida pelo IRSEA.</w:t>
      </w:r>
    </w:p>
    <w:p w14:paraId="52363367" w14:textId="3F294D76" w:rsidR="00972F46" w:rsidRPr="005D4CFB" w:rsidRDefault="005D4CFB" w:rsidP="009D3C28">
      <w:pPr>
        <w:pStyle w:val="PargrafodaLista"/>
        <w:numPr>
          <w:ilvl w:val="0"/>
          <w:numId w:val="40"/>
        </w:numPr>
        <w:spacing w:line="276" w:lineRule="auto"/>
        <w:jc w:val="both"/>
        <w:rPr>
          <w:sz w:val="22"/>
          <w:szCs w:val="22"/>
          <w:lang w:val="pt-PT" w:eastAsia="pt-PT"/>
        </w:rPr>
      </w:pPr>
      <w:r w:rsidRPr="005D4CFB">
        <w:rPr>
          <w:sz w:val="22"/>
          <w:szCs w:val="22"/>
          <w:lang w:val="pt-PT" w:eastAsia="pt-PT"/>
        </w:rPr>
        <w:t>Se o sujeito infractor se encontrar no seu primeiro ano de actividade, o montante da multa não pode exceder os seguintes valores:</w:t>
      </w:r>
    </w:p>
    <w:p w14:paraId="00365361" w14:textId="70603671" w:rsidR="005D4CFB" w:rsidRPr="005D4CFB" w:rsidRDefault="00AC48B1" w:rsidP="009D3C28">
      <w:pPr>
        <w:pStyle w:val="PargrafodaLista"/>
        <w:numPr>
          <w:ilvl w:val="0"/>
          <w:numId w:val="41"/>
        </w:numPr>
        <w:spacing w:line="276" w:lineRule="auto"/>
        <w:jc w:val="both"/>
        <w:rPr>
          <w:sz w:val="22"/>
          <w:szCs w:val="22"/>
          <w:lang w:val="pt-PT" w:eastAsia="pt-PT"/>
        </w:rPr>
      </w:pPr>
      <w:r>
        <w:rPr>
          <w:sz w:val="22"/>
          <w:szCs w:val="22"/>
          <w:lang w:val="pt-PT" w:eastAsia="pt-PT"/>
        </w:rPr>
        <w:t>1</w:t>
      </w:r>
      <w:r w:rsidRPr="005D4CFB">
        <w:rPr>
          <w:sz w:val="22"/>
          <w:szCs w:val="22"/>
          <w:lang w:val="pt-PT" w:eastAsia="pt-PT"/>
        </w:rPr>
        <w:t>00</w:t>
      </w:r>
      <w:r w:rsidR="005D4CFB" w:rsidRPr="005D4CFB">
        <w:rPr>
          <w:sz w:val="22"/>
          <w:szCs w:val="22"/>
          <w:lang w:val="pt-PT" w:eastAsia="pt-PT"/>
        </w:rPr>
        <w:t xml:space="preserve">.000.000 </w:t>
      </w:r>
      <w:proofErr w:type="gramStart"/>
      <w:r w:rsidR="005D4CFB" w:rsidRPr="005D4CFB">
        <w:rPr>
          <w:sz w:val="22"/>
          <w:szCs w:val="22"/>
          <w:lang w:val="pt-PT" w:eastAsia="pt-PT"/>
        </w:rPr>
        <w:t>Kwanzas para as contravenções muito graves</w:t>
      </w:r>
      <w:proofErr w:type="gramEnd"/>
      <w:r w:rsidR="005D4CFB" w:rsidRPr="005D4CFB">
        <w:rPr>
          <w:sz w:val="22"/>
          <w:szCs w:val="22"/>
          <w:lang w:val="pt-PT" w:eastAsia="pt-PT"/>
        </w:rPr>
        <w:t>;</w:t>
      </w:r>
    </w:p>
    <w:p w14:paraId="0CA4A2EF" w14:textId="3615786D" w:rsidR="005D4CFB" w:rsidRPr="005D4CFB" w:rsidRDefault="005D4CFB" w:rsidP="009D3C28">
      <w:pPr>
        <w:pStyle w:val="PargrafodaLista"/>
        <w:numPr>
          <w:ilvl w:val="0"/>
          <w:numId w:val="41"/>
        </w:numPr>
        <w:spacing w:line="276" w:lineRule="auto"/>
        <w:jc w:val="both"/>
        <w:rPr>
          <w:sz w:val="22"/>
          <w:szCs w:val="22"/>
          <w:lang w:val="pt-PT" w:eastAsia="pt-PT"/>
        </w:rPr>
      </w:pPr>
      <w:r w:rsidRPr="005D4CFB">
        <w:rPr>
          <w:sz w:val="22"/>
          <w:szCs w:val="22"/>
          <w:lang w:val="pt-PT" w:eastAsia="pt-PT"/>
        </w:rPr>
        <w:t xml:space="preserve">50.000.000 </w:t>
      </w:r>
      <w:proofErr w:type="gramStart"/>
      <w:r w:rsidRPr="005D4CFB">
        <w:rPr>
          <w:sz w:val="22"/>
          <w:szCs w:val="22"/>
          <w:lang w:val="pt-PT" w:eastAsia="pt-PT"/>
        </w:rPr>
        <w:t>Kwanzas para as contravenções graves</w:t>
      </w:r>
      <w:proofErr w:type="gramEnd"/>
      <w:r w:rsidRPr="005D4CFB">
        <w:rPr>
          <w:sz w:val="22"/>
          <w:szCs w:val="22"/>
          <w:lang w:val="pt-PT" w:eastAsia="pt-PT"/>
        </w:rPr>
        <w:t>;</w:t>
      </w:r>
    </w:p>
    <w:p w14:paraId="378D3F41" w14:textId="70B9AC4F" w:rsidR="005D4CFB" w:rsidRDefault="005D4CFB" w:rsidP="009D3C28">
      <w:pPr>
        <w:pStyle w:val="PargrafodaLista"/>
        <w:numPr>
          <w:ilvl w:val="0"/>
          <w:numId w:val="41"/>
        </w:numPr>
        <w:spacing w:line="276" w:lineRule="auto"/>
        <w:jc w:val="both"/>
        <w:rPr>
          <w:sz w:val="22"/>
          <w:szCs w:val="22"/>
          <w:lang w:val="pt-PT" w:eastAsia="pt-PT"/>
        </w:rPr>
      </w:pPr>
      <w:r>
        <w:rPr>
          <w:sz w:val="22"/>
          <w:szCs w:val="22"/>
          <w:lang w:val="pt-PT" w:eastAsia="pt-PT"/>
        </w:rPr>
        <w:t xml:space="preserve">5.000.000 </w:t>
      </w:r>
      <w:proofErr w:type="gramStart"/>
      <w:r>
        <w:rPr>
          <w:sz w:val="22"/>
          <w:szCs w:val="22"/>
          <w:lang w:val="pt-PT" w:eastAsia="pt-PT"/>
        </w:rPr>
        <w:t>Kwanzas para</w:t>
      </w:r>
      <w:proofErr w:type="gramEnd"/>
      <w:r>
        <w:rPr>
          <w:sz w:val="22"/>
          <w:szCs w:val="22"/>
          <w:lang w:val="pt-PT" w:eastAsia="pt-PT"/>
        </w:rPr>
        <w:t xml:space="preserve"> as contravenções leves.</w:t>
      </w:r>
    </w:p>
    <w:p w14:paraId="13555120" w14:textId="4AD306A8" w:rsidR="005D4CFB" w:rsidRDefault="005D4CFB" w:rsidP="009D3C28">
      <w:pPr>
        <w:pStyle w:val="PargrafodaLista"/>
        <w:numPr>
          <w:ilvl w:val="0"/>
          <w:numId w:val="40"/>
        </w:numPr>
        <w:spacing w:line="276" w:lineRule="auto"/>
        <w:jc w:val="both"/>
        <w:rPr>
          <w:sz w:val="22"/>
          <w:szCs w:val="22"/>
          <w:lang w:val="pt-PT" w:eastAsia="pt-PT"/>
        </w:rPr>
      </w:pPr>
      <w:r>
        <w:rPr>
          <w:sz w:val="22"/>
          <w:szCs w:val="22"/>
          <w:lang w:val="pt-PT" w:eastAsia="pt-PT"/>
        </w:rPr>
        <w:t>Se o sujeito infractor for uma pessoa singular, o montante da multa não pode exceder os seguintes valores:</w:t>
      </w:r>
    </w:p>
    <w:p w14:paraId="032202D3" w14:textId="7FD6BA13" w:rsidR="005D4CFB" w:rsidRDefault="005D4CFB" w:rsidP="009D3C28">
      <w:pPr>
        <w:pStyle w:val="PargrafodaLista"/>
        <w:numPr>
          <w:ilvl w:val="0"/>
          <w:numId w:val="42"/>
        </w:numPr>
        <w:spacing w:line="276" w:lineRule="auto"/>
        <w:jc w:val="both"/>
        <w:rPr>
          <w:sz w:val="22"/>
          <w:szCs w:val="22"/>
          <w:lang w:val="pt-PT" w:eastAsia="pt-PT"/>
        </w:rPr>
      </w:pPr>
      <w:r>
        <w:rPr>
          <w:sz w:val="22"/>
          <w:szCs w:val="22"/>
          <w:lang w:val="pt-PT" w:eastAsia="pt-PT"/>
        </w:rPr>
        <w:t xml:space="preserve">30 % </w:t>
      </w:r>
      <w:proofErr w:type="gramStart"/>
      <w:r>
        <w:rPr>
          <w:sz w:val="22"/>
          <w:szCs w:val="22"/>
          <w:lang w:val="pt-PT" w:eastAsia="pt-PT"/>
        </w:rPr>
        <w:t>da</w:t>
      </w:r>
      <w:proofErr w:type="gramEnd"/>
      <w:r>
        <w:rPr>
          <w:sz w:val="22"/>
          <w:szCs w:val="22"/>
          <w:lang w:val="pt-PT" w:eastAsia="pt-PT"/>
        </w:rPr>
        <w:t xml:space="preserve"> remuneração anual auferida no exercício das suas funções na entidade infractora para as contravenções muito graves;</w:t>
      </w:r>
    </w:p>
    <w:p w14:paraId="74FE930E" w14:textId="7FB60BF2" w:rsidR="005D4CFB" w:rsidRDefault="005D4CFB" w:rsidP="009D3C28">
      <w:pPr>
        <w:pStyle w:val="PargrafodaLista"/>
        <w:numPr>
          <w:ilvl w:val="0"/>
          <w:numId w:val="42"/>
        </w:numPr>
        <w:spacing w:line="276" w:lineRule="auto"/>
        <w:jc w:val="both"/>
        <w:rPr>
          <w:sz w:val="22"/>
          <w:szCs w:val="22"/>
          <w:lang w:val="pt-PT" w:eastAsia="pt-PT"/>
        </w:rPr>
      </w:pPr>
      <w:r>
        <w:rPr>
          <w:sz w:val="22"/>
          <w:szCs w:val="22"/>
          <w:lang w:val="pt-PT" w:eastAsia="pt-PT"/>
        </w:rPr>
        <w:t xml:space="preserve">20 % </w:t>
      </w:r>
      <w:proofErr w:type="gramStart"/>
      <w:r>
        <w:rPr>
          <w:sz w:val="22"/>
          <w:szCs w:val="22"/>
          <w:lang w:val="pt-PT" w:eastAsia="pt-PT"/>
        </w:rPr>
        <w:t>da</w:t>
      </w:r>
      <w:proofErr w:type="gramEnd"/>
      <w:r>
        <w:rPr>
          <w:sz w:val="22"/>
          <w:szCs w:val="22"/>
          <w:lang w:val="pt-PT" w:eastAsia="pt-PT"/>
        </w:rPr>
        <w:t xml:space="preserve"> remuneração anual auferida no exercício das suas funções na entidade infractora para as contravenções graves;</w:t>
      </w:r>
    </w:p>
    <w:p w14:paraId="2ABF16B4" w14:textId="3D945D01" w:rsidR="005D4CFB" w:rsidRDefault="005D4CFB" w:rsidP="009D3C28">
      <w:pPr>
        <w:pStyle w:val="PargrafodaLista"/>
        <w:numPr>
          <w:ilvl w:val="0"/>
          <w:numId w:val="42"/>
        </w:numPr>
        <w:spacing w:line="276" w:lineRule="auto"/>
        <w:jc w:val="both"/>
        <w:rPr>
          <w:sz w:val="22"/>
          <w:szCs w:val="22"/>
          <w:lang w:val="pt-PT" w:eastAsia="pt-PT"/>
        </w:rPr>
      </w:pPr>
      <w:r>
        <w:rPr>
          <w:sz w:val="22"/>
          <w:szCs w:val="22"/>
          <w:lang w:val="pt-PT" w:eastAsia="pt-PT"/>
        </w:rPr>
        <w:t xml:space="preserve">5 % </w:t>
      </w:r>
      <w:proofErr w:type="gramStart"/>
      <w:r>
        <w:rPr>
          <w:sz w:val="22"/>
          <w:szCs w:val="22"/>
          <w:lang w:val="pt-PT" w:eastAsia="pt-PT"/>
        </w:rPr>
        <w:t>da</w:t>
      </w:r>
      <w:proofErr w:type="gramEnd"/>
      <w:r>
        <w:rPr>
          <w:sz w:val="22"/>
          <w:szCs w:val="22"/>
          <w:lang w:val="pt-PT" w:eastAsia="pt-PT"/>
        </w:rPr>
        <w:t xml:space="preserve"> remuneração anual auferida no exercício das suas funções na entidade infractora para as contravenções leves.</w:t>
      </w:r>
    </w:p>
    <w:p w14:paraId="0DE48285" w14:textId="15CAC5D2" w:rsidR="005D4CFB" w:rsidRPr="005D4CFB" w:rsidRDefault="005D4CFB" w:rsidP="009D3C28">
      <w:pPr>
        <w:pStyle w:val="PargrafodaLista"/>
        <w:numPr>
          <w:ilvl w:val="0"/>
          <w:numId w:val="40"/>
        </w:numPr>
        <w:spacing w:line="276" w:lineRule="auto"/>
        <w:jc w:val="both"/>
        <w:rPr>
          <w:sz w:val="22"/>
          <w:szCs w:val="22"/>
          <w:lang w:val="pt-PT" w:eastAsia="pt-PT"/>
        </w:rPr>
      </w:pPr>
      <w:r>
        <w:rPr>
          <w:sz w:val="22"/>
          <w:szCs w:val="22"/>
          <w:lang w:val="pt-PT" w:eastAsia="pt-PT"/>
        </w:rPr>
        <w:t xml:space="preserve">Na remuneração prevista no número anterior incluem-se, designadamente, ordenados, salários, vencimentos, gratificações, percentagens, comissões, participações, subsídios ou prémios, senhas de presença, emolumentos e remunerações acessórias, ainda que periódicas, </w:t>
      </w:r>
      <w:proofErr w:type="spellStart"/>
      <w:r>
        <w:rPr>
          <w:sz w:val="22"/>
          <w:szCs w:val="22"/>
          <w:lang w:val="pt-PT" w:eastAsia="pt-PT"/>
        </w:rPr>
        <w:t>fixaas</w:t>
      </w:r>
      <w:proofErr w:type="spellEnd"/>
      <w:r>
        <w:rPr>
          <w:sz w:val="22"/>
          <w:szCs w:val="22"/>
          <w:lang w:val="pt-PT" w:eastAsia="pt-PT"/>
        </w:rPr>
        <w:t xml:space="preserve"> ou variáveis, de natureza contratual ou não, bem como prestações acessórias, tal como definidas para efeitos de tributação de rendimento, que sejam auferidos devido à prestação de trabalho ou em conexão com estas e constituam para o respectivo beneficiário uma vantagem económica.</w:t>
      </w:r>
    </w:p>
    <w:p w14:paraId="032038A4" w14:textId="77777777" w:rsidR="00972F46" w:rsidRPr="005D4CFB" w:rsidRDefault="00972F46" w:rsidP="00972F46">
      <w:pPr>
        <w:rPr>
          <w:sz w:val="22"/>
          <w:szCs w:val="22"/>
          <w:lang w:val="pt-PT" w:eastAsia="pt-PT"/>
        </w:rPr>
      </w:pPr>
    </w:p>
    <w:p w14:paraId="4EB00DCC" w14:textId="77777777" w:rsidR="00972F46" w:rsidRPr="005D4CFB" w:rsidRDefault="00972F46" w:rsidP="00972F46">
      <w:pPr>
        <w:rPr>
          <w:sz w:val="22"/>
          <w:szCs w:val="22"/>
          <w:lang w:val="pt-PT" w:eastAsia="pt-PT"/>
        </w:rPr>
      </w:pPr>
    </w:p>
    <w:p w14:paraId="46751EFE" w14:textId="1D54C68B" w:rsidR="0047365B" w:rsidRDefault="0047365B" w:rsidP="00942F73">
      <w:pPr>
        <w:pStyle w:val="PargrafodaLista"/>
        <w:spacing w:line="276" w:lineRule="auto"/>
        <w:rPr>
          <w:sz w:val="22"/>
          <w:szCs w:val="22"/>
          <w:lang w:val="pt-PT" w:eastAsia="pt-PT"/>
        </w:rPr>
      </w:pPr>
    </w:p>
    <w:p w14:paraId="5EEE2376" w14:textId="1632CF11" w:rsidR="0047365B" w:rsidRPr="0047365B" w:rsidRDefault="0047365B" w:rsidP="0047365B">
      <w:pPr>
        <w:pStyle w:val="PargrafodaLista"/>
        <w:rPr>
          <w:sz w:val="22"/>
          <w:szCs w:val="22"/>
          <w:lang w:val="pt-PT" w:eastAsia="pt-PT"/>
        </w:rPr>
      </w:pPr>
      <w:r w:rsidRPr="0047365B">
        <w:rPr>
          <w:sz w:val="22"/>
          <w:szCs w:val="22"/>
          <w:lang w:val="pt-PT" w:eastAsia="pt-PT"/>
        </w:rPr>
        <w:t xml:space="preserve"> </w:t>
      </w:r>
    </w:p>
    <w:p w14:paraId="6F183335" w14:textId="6F308258" w:rsidR="000E51E5" w:rsidRPr="001373F6" w:rsidRDefault="000E51E5" w:rsidP="00BD7637">
      <w:pPr>
        <w:pStyle w:val="Cabealho5"/>
        <w:spacing w:before="0" w:after="0" w:line="276" w:lineRule="auto"/>
        <w:rPr>
          <w:szCs w:val="22"/>
        </w:rPr>
      </w:pPr>
      <w:r w:rsidRPr="001373F6">
        <w:rPr>
          <w:szCs w:val="22"/>
        </w:rPr>
        <w:t xml:space="preserve">ARTIGO </w:t>
      </w:r>
      <w:r w:rsidR="001373F6" w:rsidRPr="001373F6">
        <w:rPr>
          <w:szCs w:val="22"/>
        </w:rPr>
        <w:t>15</w:t>
      </w:r>
      <w:r w:rsidRPr="001373F6">
        <w:rPr>
          <w:szCs w:val="22"/>
        </w:rPr>
        <w:t>.º</w:t>
      </w:r>
    </w:p>
    <w:p w14:paraId="0E717516" w14:textId="77777777" w:rsidR="000E51E5" w:rsidRPr="001373F6" w:rsidRDefault="000E51E5" w:rsidP="00BD7637">
      <w:pPr>
        <w:spacing w:line="276" w:lineRule="auto"/>
        <w:jc w:val="center"/>
        <w:rPr>
          <w:b/>
          <w:sz w:val="22"/>
          <w:szCs w:val="22"/>
          <w:lang w:val="pt-PT"/>
        </w:rPr>
      </w:pPr>
      <w:r w:rsidRPr="001373F6">
        <w:rPr>
          <w:b/>
          <w:sz w:val="22"/>
          <w:szCs w:val="22"/>
          <w:lang w:val="pt-PT"/>
        </w:rPr>
        <w:t>(Determinação do valor da multa)</w:t>
      </w:r>
    </w:p>
    <w:p w14:paraId="31A59825" w14:textId="4F9E06F0" w:rsidR="000E51E5" w:rsidRPr="001373F6" w:rsidRDefault="000E51E5" w:rsidP="009D3C28">
      <w:pPr>
        <w:pStyle w:val="PargrafodaLista"/>
        <w:numPr>
          <w:ilvl w:val="0"/>
          <w:numId w:val="30"/>
        </w:numPr>
        <w:spacing w:before="120" w:after="240" w:line="276" w:lineRule="auto"/>
        <w:jc w:val="both"/>
        <w:rPr>
          <w:sz w:val="22"/>
          <w:szCs w:val="22"/>
          <w:lang w:val="pt-PT"/>
        </w:rPr>
      </w:pPr>
      <w:r w:rsidRPr="001373F6">
        <w:rPr>
          <w:sz w:val="22"/>
          <w:szCs w:val="22"/>
          <w:lang w:val="pt-PT"/>
        </w:rPr>
        <w:t>Na determ</w:t>
      </w:r>
      <w:r w:rsidR="006E192A">
        <w:rPr>
          <w:sz w:val="22"/>
          <w:szCs w:val="22"/>
          <w:lang w:val="pt-PT"/>
        </w:rPr>
        <w:t>inação da multa a que se refere o artigo 14.º,</w:t>
      </w:r>
      <w:r w:rsidRPr="001373F6">
        <w:rPr>
          <w:sz w:val="22"/>
          <w:szCs w:val="22"/>
          <w:lang w:val="pt-PT"/>
        </w:rPr>
        <w:t xml:space="preserve"> o IRSEA deve considerar, entre outras, as seguintes circunstâncias:</w:t>
      </w:r>
    </w:p>
    <w:p w14:paraId="38CAA466" w14:textId="639A4794" w:rsidR="000E51E5" w:rsidRPr="001373F6" w:rsidRDefault="000E51E5" w:rsidP="009D3C28">
      <w:pPr>
        <w:pStyle w:val="PargrafodaLista"/>
        <w:numPr>
          <w:ilvl w:val="0"/>
          <w:numId w:val="31"/>
        </w:numPr>
        <w:spacing w:before="120" w:after="240" w:line="276" w:lineRule="auto"/>
        <w:jc w:val="both"/>
        <w:rPr>
          <w:sz w:val="22"/>
          <w:szCs w:val="22"/>
          <w:lang w:val="pt-PT"/>
        </w:rPr>
      </w:pPr>
      <w:r w:rsidRPr="001373F6">
        <w:rPr>
          <w:sz w:val="22"/>
          <w:szCs w:val="22"/>
          <w:lang w:val="pt-PT"/>
        </w:rPr>
        <w:t xml:space="preserve">A duração da </w:t>
      </w:r>
      <w:r w:rsidR="006E192A">
        <w:rPr>
          <w:sz w:val="22"/>
          <w:szCs w:val="22"/>
          <w:lang w:val="pt-PT"/>
        </w:rPr>
        <w:t>contraven</w:t>
      </w:r>
      <w:r w:rsidRPr="001373F6">
        <w:rPr>
          <w:sz w:val="22"/>
          <w:szCs w:val="22"/>
          <w:lang w:val="pt-PT"/>
        </w:rPr>
        <w:t>ção</w:t>
      </w:r>
      <w:r w:rsidR="006E192A">
        <w:rPr>
          <w:sz w:val="22"/>
          <w:szCs w:val="22"/>
          <w:lang w:val="pt-PT"/>
        </w:rPr>
        <w:t>;</w:t>
      </w:r>
    </w:p>
    <w:p w14:paraId="5111B88B" w14:textId="19A638CC" w:rsidR="000E51E5" w:rsidRPr="001373F6" w:rsidRDefault="006E192A" w:rsidP="009D3C28">
      <w:pPr>
        <w:pStyle w:val="PargrafodaLista"/>
        <w:numPr>
          <w:ilvl w:val="0"/>
          <w:numId w:val="31"/>
        </w:numPr>
        <w:spacing w:before="120" w:after="240" w:line="276" w:lineRule="auto"/>
        <w:jc w:val="both"/>
        <w:rPr>
          <w:sz w:val="22"/>
          <w:szCs w:val="22"/>
          <w:lang w:val="pt-PT"/>
        </w:rPr>
      </w:pPr>
      <w:r>
        <w:rPr>
          <w:sz w:val="22"/>
          <w:szCs w:val="22"/>
          <w:lang w:val="pt-PT"/>
        </w:rPr>
        <w:t>O impacte da contravenção</w:t>
      </w:r>
      <w:r w:rsidR="000E51E5" w:rsidRPr="001373F6">
        <w:rPr>
          <w:sz w:val="22"/>
          <w:szCs w:val="22"/>
          <w:lang w:val="pt-PT"/>
        </w:rPr>
        <w:t xml:space="preserve"> no cumprimento das atribuições do IRSEA e do interesse geral dos sectores regulados</w:t>
      </w:r>
      <w:r>
        <w:rPr>
          <w:sz w:val="22"/>
          <w:szCs w:val="22"/>
          <w:lang w:val="pt-PT"/>
        </w:rPr>
        <w:t>;</w:t>
      </w:r>
    </w:p>
    <w:p w14:paraId="2FE17E05" w14:textId="0A212797" w:rsidR="000E51E5" w:rsidRDefault="006E192A" w:rsidP="009D3C28">
      <w:pPr>
        <w:pStyle w:val="PargrafodaLista"/>
        <w:numPr>
          <w:ilvl w:val="0"/>
          <w:numId w:val="31"/>
        </w:numPr>
        <w:spacing w:before="120" w:after="240" w:line="276" w:lineRule="auto"/>
        <w:jc w:val="both"/>
        <w:rPr>
          <w:sz w:val="22"/>
          <w:szCs w:val="22"/>
          <w:lang w:val="pt-PT"/>
        </w:rPr>
      </w:pPr>
      <w:r>
        <w:rPr>
          <w:sz w:val="22"/>
          <w:szCs w:val="22"/>
          <w:lang w:val="pt-PT"/>
        </w:rPr>
        <w:t>Os benefícios patrimoniais e não patrimoniais de que hajam beneficiado as entidades infractoras em consequência da contravenção;</w:t>
      </w:r>
    </w:p>
    <w:p w14:paraId="18DDA575" w14:textId="5D61A5E7" w:rsidR="006E192A" w:rsidRDefault="006E192A" w:rsidP="009D3C28">
      <w:pPr>
        <w:pStyle w:val="PargrafodaLista"/>
        <w:numPr>
          <w:ilvl w:val="0"/>
          <w:numId w:val="31"/>
        </w:numPr>
        <w:spacing w:before="120" w:after="240" w:line="276" w:lineRule="auto"/>
        <w:jc w:val="both"/>
        <w:rPr>
          <w:sz w:val="22"/>
          <w:szCs w:val="22"/>
          <w:lang w:val="pt-PT"/>
        </w:rPr>
      </w:pPr>
      <w:r>
        <w:rPr>
          <w:sz w:val="22"/>
          <w:szCs w:val="22"/>
          <w:lang w:val="pt-PT"/>
        </w:rPr>
        <w:t>O grau de participação e a gravidade da conduta da entidade infractora;</w:t>
      </w:r>
    </w:p>
    <w:p w14:paraId="3A8D64D2" w14:textId="04ED7F52" w:rsidR="006E192A" w:rsidRDefault="006E192A" w:rsidP="009D3C28">
      <w:pPr>
        <w:pStyle w:val="PargrafodaLista"/>
        <w:numPr>
          <w:ilvl w:val="0"/>
          <w:numId w:val="31"/>
        </w:numPr>
        <w:spacing w:before="120" w:after="240" w:line="276" w:lineRule="auto"/>
        <w:jc w:val="both"/>
        <w:rPr>
          <w:sz w:val="22"/>
          <w:szCs w:val="22"/>
          <w:lang w:val="pt-PT"/>
        </w:rPr>
      </w:pPr>
      <w:r>
        <w:rPr>
          <w:sz w:val="22"/>
          <w:szCs w:val="22"/>
          <w:lang w:val="pt-PT"/>
        </w:rPr>
        <w:t>O comportamento do infractor na eliminação das práticas faltosas e na reparação dos prejuízos causados.</w:t>
      </w:r>
    </w:p>
    <w:p w14:paraId="55CF8161" w14:textId="48E9D8BC" w:rsidR="006E192A" w:rsidRDefault="006E192A" w:rsidP="009D3C28">
      <w:pPr>
        <w:pStyle w:val="PargrafodaLista"/>
        <w:numPr>
          <w:ilvl w:val="0"/>
          <w:numId w:val="31"/>
        </w:numPr>
        <w:spacing w:before="120" w:after="240" w:line="276" w:lineRule="auto"/>
        <w:jc w:val="both"/>
        <w:rPr>
          <w:sz w:val="22"/>
          <w:szCs w:val="22"/>
          <w:lang w:val="pt-PT"/>
        </w:rPr>
      </w:pPr>
      <w:r>
        <w:rPr>
          <w:sz w:val="22"/>
          <w:szCs w:val="22"/>
          <w:lang w:val="pt-PT"/>
        </w:rPr>
        <w:t>A situação económica do infractor;</w:t>
      </w:r>
    </w:p>
    <w:p w14:paraId="037209AD" w14:textId="109C4E91" w:rsidR="006E192A" w:rsidRDefault="006E192A" w:rsidP="009D3C28">
      <w:pPr>
        <w:pStyle w:val="PargrafodaLista"/>
        <w:numPr>
          <w:ilvl w:val="0"/>
          <w:numId w:val="31"/>
        </w:numPr>
        <w:spacing w:before="120" w:after="240" w:line="276" w:lineRule="auto"/>
        <w:jc w:val="both"/>
        <w:rPr>
          <w:sz w:val="22"/>
          <w:szCs w:val="22"/>
          <w:lang w:val="pt-PT"/>
        </w:rPr>
      </w:pPr>
      <w:r>
        <w:rPr>
          <w:sz w:val="22"/>
          <w:szCs w:val="22"/>
          <w:lang w:val="pt-PT"/>
        </w:rPr>
        <w:t>Os antecedentes do visado pelo processo</w:t>
      </w:r>
    </w:p>
    <w:p w14:paraId="04DF9679" w14:textId="7EA096AB" w:rsidR="006E192A" w:rsidRDefault="006E192A" w:rsidP="009D3C28">
      <w:pPr>
        <w:pStyle w:val="PargrafodaLista"/>
        <w:numPr>
          <w:ilvl w:val="0"/>
          <w:numId w:val="31"/>
        </w:numPr>
        <w:spacing w:before="120" w:after="240" w:line="276" w:lineRule="auto"/>
        <w:jc w:val="both"/>
        <w:rPr>
          <w:sz w:val="22"/>
          <w:szCs w:val="22"/>
          <w:lang w:val="pt-PT"/>
        </w:rPr>
      </w:pPr>
      <w:r>
        <w:rPr>
          <w:sz w:val="22"/>
          <w:szCs w:val="22"/>
          <w:lang w:val="pt-PT"/>
        </w:rPr>
        <w:t>A colaboração prestada ao IRSEA até ao termo do procedimento.</w:t>
      </w:r>
    </w:p>
    <w:p w14:paraId="224D86E7" w14:textId="3CA60197" w:rsidR="00942F73" w:rsidRDefault="00942F73" w:rsidP="009D3C28">
      <w:pPr>
        <w:pStyle w:val="PargrafodaLista"/>
        <w:numPr>
          <w:ilvl w:val="0"/>
          <w:numId w:val="30"/>
        </w:numPr>
        <w:spacing w:before="120" w:after="240" w:line="276" w:lineRule="auto"/>
        <w:jc w:val="both"/>
        <w:rPr>
          <w:sz w:val="22"/>
          <w:szCs w:val="22"/>
          <w:lang w:val="pt-PT"/>
        </w:rPr>
      </w:pPr>
      <w:r>
        <w:rPr>
          <w:sz w:val="22"/>
          <w:szCs w:val="22"/>
          <w:lang w:val="pt-PT"/>
        </w:rPr>
        <w:t>O IRSEA pode adoptar linhas de orientação contendo a metodologia a utilizar para aplicação das multas, de acordo com os critérios definidos no presente Decreto Presidencial.</w:t>
      </w:r>
    </w:p>
    <w:p w14:paraId="5EEAC1D7" w14:textId="77777777" w:rsidR="005D4CFB" w:rsidRPr="00942F73" w:rsidRDefault="005D4CFB" w:rsidP="005D4CFB">
      <w:pPr>
        <w:pStyle w:val="PargrafodaLista"/>
        <w:spacing w:before="120" w:after="240" w:line="276" w:lineRule="auto"/>
        <w:ind w:left="360"/>
        <w:jc w:val="both"/>
        <w:rPr>
          <w:sz w:val="22"/>
          <w:szCs w:val="22"/>
          <w:lang w:val="pt-PT"/>
        </w:rPr>
      </w:pPr>
    </w:p>
    <w:p w14:paraId="78AC5144" w14:textId="1CF4AA78" w:rsidR="000E51E5" w:rsidRPr="001373F6" w:rsidRDefault="000E51E5" w:rsidP="00476398">
      <w:pPr>
        <w:pStyle w:val="Cabealho5"/>
        <w:spacing w:before="0" w:after="0" w:line="276" w:lineRule="auto"/>
        <w:rPr>
          <w:szCs w:val="22"/>
        </w:rPr>
      </w:pPr>
      <w:r w:rsidRPr="001373F6">
        <w:rPr>
          <w:szCs w:val="22"/>
        </w:rPr>
        <w:t xml:space="preserve">ARTIGO </w:t>
      </w:r>
      <w:r w:rsidR="001373F6" w:rsidRPr="001373F6">
        <w:rPr>
          <w:szCs w:val="22"/>
        </w:rPr>
        <w:t>16</w:t>
      </w:r>
      <w:r w:rsidRPr="001373F6">
        <w:rPr>
          <w:szCs w:val="22"/>
        </w:rPr>
        <w:t>.º</w:t>
      </w:r>
    </w:p>
    <w:p w14:paraId="05B69A8A" w14:textId="77777777" w:rsidR="000E51E5" w:rsidRPr="001373F6" w:rsidRDefault="000E51E5" w:rsidP="00476398">
      <w:pPr>
        <w:spacing w:line="276" w:lineRule="auto"/>
        <w:jc w:val="center"/>
        <w:rPr>
          <w:b/>
          <w:sz w:val="22"/>
          <w:szCs w:val="22"/>
          <w:lang w:val="pt-PT"/>
        </w:rPr>
      </w:pPr>
      <w:r w:rsidRPr="001373F6">
        <w:rPr>
          <w:b/>
          <w:sz w:val="22"/>
          <w:szCs w:val="22"/>
          <w:lang w:val="pt-PT"/>
        </w:rPr>
        <w:t>(Dispensa ou redução da multa)</w:t>
      </w:r>
    </w:p>
    <w:p w14:paraId="495344EC" w14:textId="5C6D53BE" w:rsidR="000E51E5" w:rsidRDefault="000E51E5" w:rsidP="009D3C28">
      <w:pPr>
        <w:pStyle w:val="PargrafodaLista"/>
        <w:numPr>
          <w:ilvl w:val="0"/>
          <w:numId w:val="12"/>
        </w:numPr>
        <w:spacing w:before="120" w:after="240" w:line="276" w:lineRule="auto"/>
        <w:jc w:val="both"/>
        <w:rPr>
          <w:sz w:val="22"/>
          <w:szCs w:val="22"/>
          <w:lang w:val="pt-PT"/>
        </w:rPr>
      </w:pPr>
      <w:r w:rsidRPr="001373F6">
        <w:rPr>
          <w:sz w:val="22"/>
          <w:szCs w:val="22"/>
          <w:lang w:val="pt-PT"/>
        </w:rPr>
        <w:t>O IRSEA pode conceder dispensa ou redução da multa que seria aplicada de acordo com o artigo anterior.</w:t>
      </w:r>
    </w:p>
    <w:p w14:paraId="69327D15" w14:textId="13BD0036" w:rsidR="00072A08" w:rsidRDefault="00072A08" w:rsidP="009D3C28">
      <w:pPr>
        <w:pStyle w:val="PargrafodaLista"/>
        <w:numPr>
          <w:ilvl w:val="0"/>
          <w:numId w:val="12"/>
        </w:numPr>
        <w:spacing w:before="120" w:after="240" w:line="276" w:lineRule="auto"/>
        <w:jc w:val="both"/>
        <w:rPr>
          <w:sz w:val="22"/>
          <w:szCs w:val="22"/>
          <w:lang w:val="pt-PT"/>
        </w:rPr>
      </w:pPr>
      <w:r>
        <w:rPr>
          <w:sz w:val="22"/>
          <w:szCs w:val="22"/>
          <w:lang w:val="pt-PT"/>
        </w:rPr>
        <w:t>O IRSEA pode conceder a dispensa da aplicação da multa ou, ponderadas as circunstâncias e o interesse púbico a proteger, a redução até 50% do montante da multa que seria aplicada quando a entidade infratora cumpra, cumulativamente as seguintes condições:</w:t>
      </w:r>
    </w:p>
    <w:p w14:paraId="52BFC5CD" w14:textId="1167722B" w:rsidR="00072A08" w:rsidRDefault="00072A08" w:rsidP="009D3C28">
      <w:pPr>
        <w:pStyle w:val="PargrafodaLista"/>
        <w:numPr>
          <w:ilvl w:val="0"/>
          <w:numId w:val="38"/>
        </w:numPr>
        <w:spacing w:before="120" w:after="240" w:line="276" w:lineRule="auto"/>
        <w:jc w:val="both"/>
        <w:rPr>
          <w:sz w:val="22"/>
          <w:szCs w:val="22"/>
          <w:lang w:val="pt-PT"/>
        </w:rPr>
      </w:pPr>
      <w:r>
        <w:rPr>
          <w:sz w:val="22"/>
          <w:szCs w:val="22"/>
          <w:lang w:val="pt-PT"/>
        </w:rPr>
        <w:t>Forneça espontaneamente e por sua iniciativa as informações necessárias que permitam ao IRSEA, face à situação em causa</w:t>
      </w:r>
      <w:proofErr w:type="gramStart"/>
      <w:r>
        <w:rPr>
          <w:sz w:val="22"/>
          <w:szCs w:val="22"/>
          <w:lang w:val="pt-PT"/>
        </w:rPr>
        <w:t>,</w:t>
      </w:r>
      <w:proofErr w:type="gramEnd"/>
      <w:r>
        <w:rPr>
          <w:sz w:val="22"/>
          <w:szCs w:val="22"/>
          <w:lang w:val="pt-PT"/>
        </w:rPr>
        <w:t xml:space="preserve"> exercer atempadamente as suas competências regulatórias, salvaguardando plenamente o interesse público subjacente;</w:t>
      </w:r>
    </w:p>
    <w:p w14:paraId="3BBE5FA1" w14:textId="57EDA007" w:rsidR="00072A08" w:rsidRDefault="00072A08" w:rsidP="009D3C28">
      <w:pPr>
        <w:pStyle w:val="PargrafodaLista"/>
        <w:numPr>
          <w:ilvl w:val="0"/>
          <w:numId w:val="38"/>
        </w:numPr>
        <w:spacing w:before="120" w:after="240" w:line="276" w:lineRule="auto"/>
        <w:jc w:val="both"/>
        <w:rPr>
          <w:sz w:val="22"/>
          <w:szCs w:val="22"/>
          <w:lang w:val="pt-PT"/>
        </w:rPr>
      </w:pPr>
      <w:r>
        <w:rPr>
          <w:sz w:val="22"/>
          <w:szCs w:val="22"/>
          <w:lang w:val="pt-PT"/>
        </w:rPr>
        <w:t>Repare espontaneamente, junto de terceiros prejudicados, os danos emergentes das situações infractoras;</w:t>
      </w:r>
    </w:p>
    <w:p w14:paraId="5E4D561E" w14:textId="169BFF15" w:rsidR="00072A08" w:rsidRDefault="00072A08" w:rsidP="009D3C28">
      <w:pPr>
        <w:pStyle w:val="PargrafodaLista"/>
        <w:numPr>
          <w:ilvl w:val="0"/>
          <w:numId w:val="38"/>
        </w:numPr>
        <w:spacing w:before="120" w:after="240" w:line="276" w:lineRule="auto"/>
        <w:jc w:val="both"/>
        <w:rPr>
          <w:sz w:val="22"/>
          <w:szCs w:val="22"/>
          <w:lang w:val="pt-PT"/>
        </w:rPr>
      </w:pPr>
      <w:r>
        <w:rPr>
          <w:sz w:val="22"/>
          <w:szCs w:val="22"/>
          <w:lang w:val="pt-PT"/>
        </w:rPr>
        <w:t xml:space="preserve">Coopere plena e continuamente com o IRSEA, desde o momento do pedido de dispensa ou de redução da multa, formulado na fase de instrução do processo de contravenção, designadamente: </w:t>
      </w:r>
      <w:r>
        <w:rPr>
          <w:sz w:val="22"/>
          <w:szCs w:val="22"/>
          <w:lang w:val="pt-PT"/>
        </w:rPr>
        <w:tab/>
      </w:r>
    </w:p>
    <w:p w14:paraId="6109A05F" w14:textId="16E213C3" w:rsidR="00072A08" w:rsidRDefault="00072A08" w:rsidP="009D3C28">
      <w:pPr>
        <w:pStyle w:val="PargrafodaLista"/>
        <w:numPr>
          <w:ilvl w:val="0"/>
          <w:numId w:val="39"/>
        </w:numPr>
        <w:spacing w:before="120" w:after="240" w:line="276" w:lineRule="auto"/>
        <w:jc w:val="both"/>
        <w:rPr>
          <w:sz w:val="22"/>
          <w:szCs w:val="22"/>
          <w:lang w:val="pt-PT"/>
        </w:rPr>
      </w:pPr>
      <w:r>
        <w:rPr>
          <w:sz w:val="22"/>
          <w:szCs w:val="22"/>
          <w:lang w:val="pt-PT"/>
        </w:rPr>
        <w:t>Fornecendo todos os elementos de prova que tenha ou venha a ter;</w:t>
      </w:r>
    </w:p>
    <w:p w14:paraId="47A4C338" w14:textId="18A02455" w:rsidR="00072A08" w:rsidRDefault="00072A08" w:rsidP="009D3C28">
      <w:pPr>
        <w:pStyle w:val="PargrafodaLista"/>
        <w:numPr>
          <w:ilvl w:val="0"/>
          <w:numId w:val="39"/>
        </w:numPr>
        <w:spacing w:before="120" w:after="240" w:line="276" w:lineRule="auto"/>
        <w:jc w:val="both"/>
        <w:rPr>
          <w:sz w:val="22"/>
          <w:szCs w:val="22"/>
          <w:lang w:val="pt-PT"/>
        </w:rPr>
      </w:pPr>
      <w:r>
        <w:rPr>
          <w:sz w:val="22"/>
          <w:szCs w:val="22"/>
          <w:lang w:val="pt-PT"/>
        </w:rPr>
        <w:t>Respondendo prontamente a qualquer pedido de informação que possa contribuir para a determinação dos factos;</w:t>
      </w:r>
    </w:p>
    <w:p w14:paraId="7296A761" w14:textId="2C928D86" w:rsidR="00072A08" w:rsidRDefault="00072A08" w:rsidP="009D3C28">
      <w:pPr>
        <w:pStyle w:val="PargrafodaLista"/>
        <w:numPr>
          <w:ilvl w:val="0"/>
          <w:numId w:val="39"/>
        </w:numPr>
        <w:spacing w:before="120" w:after="240" w:line="276" w:lineRule="auto"/>
        <w:jc w:val="both"/>
        <w:rPr>
          <w:sz w:val="22"/>
          <w:szCs w:val="22"/>
          <w:lang w:val="pt-PT"/>
        </w:rPr>
      </w:pPr>
      <w:r>
        <w:rPr>
          <w:sz w:val="22"/>
          <w:szCs w:val="22"/>
          <w:lang w:val="pt-PT"/>
        </w:rPr>
        <w:t>Abstendo-se da prática de actos que possam dificultar o curso do processo de contravenção;</w:t>
      </w:r>
    </w:p>
    <w:p w14:paraId="1A6EED4E" w14:textId="5CB6F027" w:rsidR="00072A08" w:rsidRDefault="00072A08" w:rsidP="009D3C28">
      <w:pPr>
        <w:pStyle w:val="PargrafodaLista"/>
        <w:numPr>
          <w:ilvl w:val="0"/>
          <w:numId w:val="39"/>
        </w:numPr>
        <w:spacing w:before="120" w:after="240" w:line="276" w:lineRule="auto"/>
        <w:jc w:val="both"/>
        <w:rPr>
          <w:sz w:val="22"/>
          <w:szCs w:val="22"/>
          <w:lang w:val="pt-PT"/>
        </w:rPr>
      </w:pPr>
      <w:r>
        <w:rPr>
          <w:sz w:val="22"/>
          <w:szCs w:val="22"/>
          <w:lang w:val="pt-PT"/>
        </w:rPr>
        <w:t>Confessando espontaneamente os factos e a intenção de proceder à reparação de danos causados;</w:t>
      </w:r>
    </w:p>
    <w:p w14:paraId="51203C52" w14:textId="7A6C138E" w:rsidR="00072A08" w:rsidRDefault="00072A08" w:rsidP="009D3C28">
      <w:pPr>
        <w:pStyle w:val="PargrafodaLista"/>
        <w:numPr>
          <w:ilvl w:val="0"/>
          <w:numId w:val="38"/>
        </w:numPr>
        <w:spacing w:before="120" w:after="240" w:line="276" w:lineRule="auto"/>
        <w:jc w:val="both"/>
        <w:rPr>
          <w:sz w:val="22"/>
          <w:szCs w:val="22"/>
          <w:lang w:val="pt-PT"/>
        </w:rPr>
      </w:pPr>
      <w:r>
        <w:rPr>
          <w:sz w:val="22"/>
          <w:szCs w:val="22"/>
          <w:lang w:val="pt-PT"/>
        </w:rPr>
        <w:t>Ponha termos à sua participação na infração até ao termo da instrução do processo de contravenção;</w:t>
      </w:r>
    </w:p>
    <w:p w14:paraId="00C1AD70" w14:textId="2A029A75" w:rsidR="00072A08" w:rsidRDefault="006E192A" w:rsidP="009D3C28">
      <w:pPr>
        <w:pStyle w:val="PargrafodaLista"/>
        <w:numPr>
          <w:ilvl w:val="0"/>
          <w:numId w:val="38"/>
        </w:numPr>
        <w:spacing w:before="120" w:after="240" w:line="276" w:lineRule="auto"/>
        <w:jc w:val="both"/>
        <w:rPr>
          <w:sz w:val="22"/>
          <w:szCs w:val="22"/>
          <w:lang w:val="pt-PT"/>
        </w:rPr>
      </w:pPr>
      <w:r>
        <w:rPr>
          <w:sz w:val="22"/>
          <w:szCs w:val="22"/>
          <w:lang w:val="pt-PT"/>
        </w:rPr>
        <w:t>Não tenha induzido outras entidades sujeitas à regulação do IRSEA no sentido da sua participação na infração.</w:t>
      </w:r>
    </w:p>
    <w:p w14:paraId="40EC50E6" w14:textId="18AEBE97" w:rsidR="006E192A" w:rsidRPr="00072A08" w:rsidRDefault="006E192A" w:rsidP="009D3C28">
      <w:pPr>
        <w:pStyle w:val="PargrafodaLista"/>
        <w:numPr>
          <w:ilvl w:val="0"/>
          <w:numId w:val="12"/>
        </w:numPr>
        <w:spacing w:before="120" w:after="240" w:line="276" w:lineRule="auto"/>
        <w:jc w:val="both"/>
        <w:rPr>
          <w:sz w:val="22"/>
          <w:szCs w:val="22"/>
          <w:lang w:val="pt-PT"/>
        </w:rPr>
      </w:pPr>
      <w:r>
        <w:rPr>
          <w:sz w:val="22"/>
          <w:szCs w:val="22"/>
          <w:lang w:val="pt-PT"/>
        </w:rPr>
        <w:t>As informações e os demais elementos de prova referidos no número anterior devem conter as indicações completas e precisas, necessárias à reconstituição das situações infractoras e à reparação dos danos por elas causados.</w:t>
      </w:r>
    </w:p>
    <w:p w14:paraId="1A87F2B2" w14:textId="77777777" w:rsidR="000E51E5" w:rsidRPr="001373F6" w:rsidRDefault="000E51E5" w:rsidP="00BD7637">
      <w:pPr>
        <w:spacing w:before="120" w:after="240" w:line="276" w:lineRule="auto"/>
        <w:jc w:val="both"/>
        <w:rPr>
          <w:sz w:val="22"/>
          <w:szCs w:val="22"/>
          <w:lang w:val="pt-PT"/>
        </w:rPr>
      </w:pPr>
    </w:p>
    <w:p w14:paraId="6C764BC9" w14:textId="371DED76" w:rsidR="000E51E5" w:rsidRPr="001373F6" w:rsidRDefault="000E51E5" w:rsidP="00476398">
      <w:pPr>
        <w:pStyle w:val="Cabealho5"/>
        <w:spacing w:before="0" w:after="0" w:line="276" w:lineRule="auto"/>
        <w:rPr>
          <w:szCs w:val="22"/>
        </w:rPr>
      </w:pPr>
      <w:r w:rsidRPr="001373F6">
        <w:rPr>
          <w:szCs w:val="22"/>
        </w:rPr>
        <w:t xml:space="preserve">ARTIGO </w:t>
      </w:r>
      <w:r w:rsidR="001373F6" w:rsidRPr="001373F6">
        <w:rPr>
          <w:szCs w:val="22"/>
        </w:rPr>
        <w:t>17</w:t>
      </w:r>
      <w:r w:rsidRPr="001373F6">
        <w:rPr>
          <w:szCs w:val="22"/>
        </w:rPr>
        <w:t>.º</w:t>
      </w:r>
    </w:p>
    <w:p w14:paraId="114655E8" w14:textId="1E14542D" w:rsidR="000E51E5" w:rsidRPr="001373F6" w:rsidRDefault="000E51E5" w:rsidP="00476398">
      <w:pPr>
        <w:spacing w:line="276" w:lineRule="auto"/>
        <w:jc w:val="center"/>
        <w:rPr>
          <w:b/>
          <w:sz w:val="22"/>
          <w:szCs w:val="22"/>
          <w:lang w:val="pt-PT"/>
        </w:rPr>
      </w:pPr>
      <w:r w:rsidRPr="001373F6">
        <w:rPr>
          <w:b/>
          <w:sz w:val="22"/>
          <w:szCs w:val="22"/>
          <w:lang w:val="pt-PT"/>
        </w:rPr>
        <w:t>(</w:t>
      </w:r>
      <w:r w:rsidR="00AC48B1">
        <w:rPr>
          <w:b/>
          <w:sz w:val="22"/>
          <w:szCs w:val="22"/>
          <w:lang w:val="pt-PT"/>
        </w:rPr>
        <w:t>Admoestação</w:t>
      </w:r>
      <w:r w:rsidRPr="001373F6">
        <w:rPr>
          <w:b/>
          <w:sz w:val="22"/>
          <w:szCs w:val="22"/>
          <w:lang w:val="pt-PT"/>
        </w:rPr>
        <w:t>)</w:t>
      </w:r>
    </w:p>
    <w:p w14:paraId="525A70BC" w14:textId="0CEE1765" w:rsidR="000E51E5" w:rsidRPr="001373F6" w:rsidRDefault="000E51E5" w:rsidP="009D3C28">
      <w:pPr>
        <w:pStyle w:val="PargrafodaLista"/>
        <w:numPr>
          <w:ilvl w:val="0"/>
          <w:numId w:val="13"/>
        </w:numPr>
        <w:spacing w:before="120" w:after="240" w:line="276" w:lineRule="auto"/>
        <w:jc w:val="both"/>
        <w:rPr>
          <w:sz w:val="22"/>
          <w:szCs w:val="22"/>
          <w:lang w:val="pt-PT"/>
        </w:rPr>
      </w:pPr>
      <w:r w:rsidRPr="001373F6">
        <w:rPr>
          <w:sz w:val="22"/>
          <w:szCs w:val="22"/>
          <w:lang w:val="pt-PT"/>
        </w:rPr>
        <w:t xml:space="preserve">Quando a infracção for de reduzida gravidade, for sanável e da mesma não tenham resultado prejuízos para o sector regulado em causa, para os consumidores e para a actividade regulatória do IRSEA, este pode limitar-se a proferir uma </w:t>
      </w:r>
      <w:r w:rsidR="00AC48B1">
        <w:rPr>
          <w:sz w:val="22"/>
          <w:szCs w:val="22"/>
          <w:lang w:val="pt-PT"/>
        </w:rPr>
        <w:t>admoestação</w:t>
      </w:r>
      <w:r w:rsidRPr="001373F6">
        <w:rPr>
          <w:sz w:val="22"/>
          <w:szCs w:val="22"/>
          <w:lang w:val="pt-PT"/>
        </w:rPr>
        <w:t>.</w:t>
      </w:r>
    </w:p>
    <w:p w14:paraId="72A3B2C3" w14:textId="25043763" w:rsidR="000E51E5" w:rsidRPr="001373F6" w:rsidRDefault="000E51E5" w:rsidP="009D3C28">
      <w:pPr>
        <w:pStyle w:val="PargrafodaLista"/>
        <w:numPr>
          <w:ilvl w:val="0"/>
          <w:numId w:val="13"/>
        </w:numPr>
        <w:spacing w:before="120" w:after="240" w:line="276" w:lineRule="auto"/>
        <w:jc w:val="both"/>
        <w:rPr>
          <w:sz w:val="22"/>
          <w:szCs w:val="22"/>
          <w:lang w:val="pt-PT"/>
        </w:rPr>
      </w:pPr>
      <w:r w:rsidRPr="001373F6">
        <w:rPr>
          <w:sz w:val="22"/>
          <w:szCs w:val="22"/>
          <w:lang w:val="pt-PT"/>
        </w:rPr>
        <w:t xml:space="preserve">A </w:t>
      </w:r>
      <w:r w:rsidR="00AC48B1">
        <w:rPr>
          <w:sz w:val="22"/>
          <w:szCs w:val="22"/>
          <w:lang w:val="pt-PT"/>
        </w:rPr>
        <w:t>admoestação</w:t>
      </w:r>
      <w:r w:rsidR="00AC48B1" w:rsidRPr="001373F6">
        <w:rPr>
          <w:sz w:val="22"/>
          <w:szCs w:val="22"/>
          <w:lang w:val="pt-PT"/>
        </w:rPr>
        <w:t xml:space="preserve"> </w:t>
      </w:r>
      <w:r w:rsidRPr="001373F6">
        <w:rPr>
          <w:sz w:val="22"/>
          <w:szCs w:val="22"/>
          <w:lang w:val="pt-PT"/>
        </w:rPr>
        <w:t>é proferida por escrito, não podendo o facto que lhe deu origem voltar a ser apreciado como contraordenação.</w:t>
      </w:r>
    </w:p>
    <w:p w14:paraId="281CE908" w14:textId="45553B90" w:rsidR="000E51E5" w:rsidRDefault="000E51E5" w:rsidP="009D3C28">
      <w:pPr>
        <w:pStyle w:val="PargrafodaLista"/>
        <w:numPr>
          <w:ilvl w:val="0"/>
          <w:numId w:val="13"/>
        </w:numPr>
        <w:spacing w:before="120" w:after="240" w:line="276" w:lineRule="auto"/>
        <w:jc w:val="both"/>
        <w:rPr>
          <w:sz w:val="22"/>
          <w:szCs w:val="22"/>
          <w:lang w:val="pt-PT"/>
        </w:rPr>
      </w:pPr>
      <w:r w:rsidRPr="001373F6">
        <w:rPr>
          <w:sz w:val="22"/>
          <w:szCs w:val="22"/>
          <w:lang w:val="pt-PT"/>
        </w:rPr>
        <w:t xml:space="preserve">A </w:t>
      </w:r>
      <w:r w:rsidR="00AC48B1">
        <w:rPr>
          <w:sz w:val="22"/>
          <w:szCs w:val="22"/>
          <w:lang w:val="pt-PT"/>
        </w:rPr>
        <w:t>admoestação</w:t>
      </w:r>
      <w:r w:rsidR="00AC48B1" w:rsidRPr="001373F6">
        <w:rPr>
          <w:sz w:val="22"/>
          <w:szCs w:val="22"/>
          <w:lang w:val="pt-PT"/>
        </w:rPr>
        <w:t xml:space="preserve"> </w:t>
      </w:r>
      <w:r w:rsidRPr="001373F6">
        <w:rPr>
          <w:sz w:val="22"/>
          <w:szCs w:val="22"/>
          <w:lang w:val="pt-PT"/>
        </w:rPr>
        <w:t>é publicada no sítio da internet do IRSEA</w:t>
      </w:r>
      <w:r w:rsidR="00AC48B1">
        <w:rPr>
          <w:sz w:val="22"/>
          <w:szCs w:val="22"/>
          <w:lang w:val="pt-PT"/>
        </w:rPr>
        <w:t>.</w:t>
      </w:r>
    </w:p>
    <w:p w14:paraId="2554862A" w14:textId="77777777" w:rsidR="00476398" w:rsidRPr="00476398" w:rsidRDefault="00476398" w:rsidP="00476398">
      <w:pPr>
        <w:pStyle w:val="PargrafodaLista"/>
        <w:spacing w:before="120" w:after="240" w:line="276" w:lineRule="auto"/>
        <w:ind w:left="360"/>
        <w:jc w:val="both"/>
        <w:rPr>
          <w:sz w:val="22"/>
          <w:szCs w:val="22"/>
          <w:lang w:val="pt-PT"/>
        </w:rPr>
      </w:pPr>
    </w:p>
    <w:p w14:paraId="7824A48E" w14:textId="2E2F76B4" w:rsidR="00F94DB5" w:rsidRPr="001373F6" w:rsidRDefault="00F94DB5" w:rsidP="00476398">
      <w:pPr>
        <w:pStyle w:val="Cabealho5"/>
        <w:spacing w:before="0" w:after="0" w:line="276" w:lineRule="auto"/>
        <w:rPr>
          <w:szCs w:val="22"/>
        </w:rPr>
      </w:pPr>
      <w:r w:rsidRPr="001373F6">
        <w:rPr>
          <w:szCs w:val="22"/>
        </w:rPr>
        <w:t xml:space="preserve">ARTIGO </w:t>
      </w:r>
      <w:r w:rsidR="001373F6" w:rsidRPr="001373F6">
        <w:rPr>
          <w:szCs w:val="22"/>
        </w:rPr>
        <w:t>18</w:t>
      </w:r>
      <w:r w:rsidRPr="001373F6">
        <w:rPr>
          <w:szCs w:val="22"/>
        </w:rPr>
        <w:t>.º</w:t>
      </w:r>
    </w:p>
    <w:p w14:paraId="30C9D4D2" w14:textId="77777777" w:rsidR="00F94DB5" w:rsidRPr="001373F6" w:rsidRDefault="00F94DB5" w:rsidP="00476398">
      <w:pPr>
        <w:spacing w:line="276" w:lineRule="auto"/>
        <w:jc w:val="center"/>
        <w:rPr>
          <w:b/>
          <w:sz w:val="22"/>
          <w:szCs w:val="22"/>
          <w:lang w:val="pt-PT"/>
        </w:rPr>
      </w:pPr>
      <w:r w:rsidRPr="001373F6">
        <w:rPr>
          <w:b/>
          <w:sz w:val="22"/>
          <w:szCs w:val="22"/>
          <w:lang w:val="pt-PT"/>
        </w:rPr>
        <w:t>(Sanções acessórias)</w:t>
      </w:r>
    </w:p>
    <w:p w14:paraId="458C48D3" w14:textId="67D484B1" w:rsidR="00AC48B1" w:rsidRPr="001373F6" w:rsidRDefault="00AC48B1" w:rsidP="00AC48B1">
      <w:pPr>
        <w:pStyle w:val="PargrafodaLista"/>
        <w:numPr>
          <w:ilvl w:val="0"/>
          <w:numId w:val="14"/>
        </w:numPr>
        <w:spacing w:before="120" w:after="240" w:line="276" w:lineRule="auto"/>
        <w:jc w:val="both"/>
        <w:rPr>
          <w:sz w:val="22"/>
          <w:szCs w:val="22"/>
          <w:lang w:val="pt-PT"/>
        </w:rPr>
      </w:pPr>
      <w:r w:rsidRPr="001373F6">
        <w:rPr>
          <w:sz w:val="22"/>
          <w:szCs w:val="22"/>
          <w:lang w:val="pt-PT"/>
        </w:rPr>
        <w:t xml:space="preserve">As sanções acessórias de rescisão e sequestro de concessões, bem como a revogação de licenças poderão ser propostas </w:t>
      </w:r>
      <w:r>
        <w:rPr>
          <w:sz w:val="22"/>
          <w:szCs w:val="22"/>
          <w:lang w:val="pt-PT"/>
        </w:rPr>
        <w:t xml:space="preserve">pelo IRSEA </w:t>
      </w:r>
      <w:r w:rsidRPr="001373F6">
        <w:rPr>
          <w:sz w:val="22"/>
          <w:szCs w:val="22"/>
          <w:lang w:val="pt-PT"/>
        </w:rPr>
        <w:t>no âmbito do presente regime, mas a sua decisão será realizada no âmbito da legislação específica relativa ao exercício das respectivas actividades, respeitando os termos previstos nos respectivos contratos de concessão ou títulos de licença.</w:t>
      </w:r>
    </w:p>
    <w:p w14:paraId="49F6523B" w14:textId="1B7369AB" w:rsidR="00F94DB5" w:rsidRPr="001373F6" w:rsidRDefault="00F94DB5" w:rsidP="009D3C28">
      <w:pPr>
        <w:pStyle w:val="PargrafodaLista"/>
        <w:numPr>
          <w:ilvl w:val="0"/>
          <w:numId w:val="14"/>
        </w:numPr>
        <w:spacing w:before="120" w:after="240" w:line="276" w:lineRule="auto"/>
        <w:jc w:val="both"/>
        <w:rPr>
          <w:sz w:val="22"/>
          <w:szCs w:val="22"/>
          <w:lang w:val="pt-PT"/>
        </w:rPr>
      </w:pPr>
      <w:r w:rsidRPr="001373F6">
        <w:rPr>
          <w:sz w:val="22"/>
          <w:szCs w:val="22"/>
          <w:lang w:val="pt-PT"/>
        </w:rPr>
        <w:t xml:space="preserve">Caso a gravidade da infração e a culpa do infrator o justifiquem o IRSEA pode determinar a aplicação, em simultâneo com a </w:t>
      </w:r>
      <w:r w:rsidR="001277E8" w:rsidRPr="001373F6">
        <w:rPr>
          <w:sz w:val="22"/>
          <w:szCs w:val="22"/>
          <w:lang w:val="pt-PT"/>
        </w:rPr>
        <w:t>multa</w:t>
      </w:r>
      <w:r w:rsidRPr="001373F6">
        <w:rPr>
          <w:sz w:val="22"/>
          <w:szCs w:val="22"/>
          <w:lang w:val="pt-PT"/>
        </w:rPr>
        <w:t xml:space="preserve"> das seguintes sanções acessórias:</w:t>
      </w:r>
    </w:p>
    <w:p w14:paraId="09BD8864" w14:textId="7DA97BBF" w:rsidR="00F94DB5" w:rsidRPr="00B1217A" w:rsidRDefault="00F94DB5" w:rsidP="009D3C28">
      <w:pPr>
        <w:pStyle w:val="PargrafodaLista"/>
        <w:numPr>
          <w:ilvl w:val="0"/>
          <w:numId w:val="34"/>
        </w:numPr>
        <w:spacing w:before="120" w:after="240" w:line="276" w:lineRule="auto"/>
        <w:jc w:val="both"/>
        <w:rPr>
          <w:sz w:val="22"/>
          <w:szCs w:val="22"/>
          <w:lang w:val="pt-PT"/>
        </w:rPr>
      </w:pPr>
      <w:r w:rsidRPr="00B1217A">
        <w:rPr>
          <w:sz w:val="22"/>
          <w:szCs w:val="22"/>
          <w:lang w:val="pt-PT"/>
        </w:rPr>
        <w:t xml:space="preserve">Interdição </w:t>
      </w:r>
      <w:r w:rsidR="00AC48B1">
        <w:rPr>
          <w:sz w:val="22"/>
          <w:szCs w:val="22"/>
          <w:lang w:val="pt-PT"/>
        </w:rPr>
        <w:t xml:space="preserve">temporária </w:t>
      </w:r>
      <w:r w:rsidRPr="00B1217A">
        <w:rPr>
          <w:sz w:val="22"/>
          <w:szCs w:val="22"/>
          <w:lang w:val="pt-PT"/>
        </w:rPr>
        <w:t>do exercício de qualquer atividade no âmbito dos setores reguladores</w:t>
      </w:r>
      <w:r w:rsidR="00233F1B">
        <w:rPr>
          <w:sz w:val="22"/>
          <w:szCs w:val="22"/>
          <w:lang w:val="pt-PT"/>
        </w:rPr>
        <w:t>, quanto tal se manifeste necessário por motivos de interesse público;</w:t>
      </w:r>
    </w:p>
    <w:p w14:paraId="47260778" w14:textId="7FB2B900" w:rsidR="00F94DB5" w:rsidRPr="00B1217A" w:rsidRDefault="00F94DB5" w:rsidP="009D3C28">
      <w:pPr>
        <w:pStyle w:val="PargrafodaLista"/>
        <w:numPr>
          <w:ilvl w:val="0"/>
          <w:numId w:val="34"/>
        </w:numPr>
        <w:spacing w:before="120" w:after="240" w:line="276" w:lineRule="auto"/>
        <w:jc w:val="both"/>
        <w:rPr>
          <w:sz w:val="22"/>
          <w:szCs w:val="22"/>
          <w:lang w:val="pt-PT"/>
        </w:rPr>
      </w:pPr>
      <w:r w:rsidRPr="00B1217A">
        <w:rPr>
          <w:sz w:val="22"/>
          <w:szCs w:val="22"/>
          <w:lang w:val="pt-PT"/>
        </w:rPr>
        <w:t xml:space="preserve">Interdição </w:t>
      </w:r>
      <w:r w:rsidR="00AC48B1">
        <w:rPr>
          <w:sz w:val="22"/>
          <w:szCs w:val="22"/>
          <w:lang w:val="pt-PT"/>
        </w:rPr>
        <w:t xml:space="preserve">temporária </w:t>
      </w:r>
      <w:r w:rsidRPr="00B1217A">
        <w:rPr>
          <w:sz w:val="22"/>
          <w:szCs w:val="22"/>
          <w:lang w:val="pt-PT"/>
        </w:rPr>
        <w:t>do exercício de cargo de administração ou de funções de direção nas entidades intervenientes nos sectores regulados;</w:t>
      </w:r>
    </w:p>
    <w:p w14:paraId="18F967B4" w14:textId="77777777" w:rsidR="00F94DB5" w:rsidRPr="00B1217A" w:rsidRDefault="00F94DB5" w:rsidP="009D3C28">
      <w:pPr>
        <w:pStyle w:val="PargrafodaLista"/>
        <w:numPr>
          <w:ilvl w:val="0"/>
          <w:numId w:val="34"/>
        </w:numPr>
        <w:spacing w:before="120" w:after="240" w:line="276" w:lineRule="auto"/>
        <w:jc w:val="both"/>
        <w:rPr>
          <w:sz w:val="22"/>
          <w:szCs w:val="22"/>
          <w:lang w:val="pt-PT"/>
        </w:rPr>
      </w:pPr>
      <w:r w:rsidRPr="00B1217A">
        <w:rPr>
          <w:sz w:val="22"/>
          <w:szCs w:val="22"/>
          <w:lang w:val="pt-PT"/>
        </w:rPr>
        <w:t>Publicação num jornal de expansão nacional, no sítio na Internet do IRSEA e no do próprio infrator e divulgação através de um canal de rádio ou de televisão, a expensas daquele, da decisão final de condenação proferida pelo IRSEA ou, caso seja objeto de impugnação judicial, da decisão judicial transitada em julgado.</w:t>
      </w:r>
    </w:p>
    <w:p w14:paraId="330C2774" w14:textId="77777777" w:rsidR="00F94DB5" w:rsidRDefault="00F94DB5" w:rsidP="009D3C28">
      <w:pPr>
        <w:pStyle w:val="PargrafodaLista"/>
        <w:numPr>
          <w:ilvl w:val="0"/>
          <w:numId w:val="14"/>
        </w:numPr>
        <w:spacing w:before="120" w:after="240" w:line="276" w:lineRule="auto"/>
        <w:jc w:val="both"/>
        <w:rPr>
          <w:sz w:val="22"/>
          <w:szCs w:val="22"/>
          <w:lang w:val="pt-PT"/>
        </w:rPr>
      </w:pPr>
      <w:r w:rsidRPr="001373F6">
        <w:rPr>
          <w:sz w:val="22"/>
          <w:szCs w:val="22"/>
          <w:lang w:val="pt-PT"/>
        </w:rPr>
        <w:t>As sanções referidas nas alíneas a) e b) do número anterior têm a duração máxima de dois anos contados da decisão condenatória proferida pelo IRSEA ou, caso seja objecto de impugnação judicial, da decisão judicial transitada em julgado.</w:t>
      </w:r>
    </w:p>
    <w:p w14:paraId="7D49522A" w14:textId="1DD52384" w:rsidR="00233F1B" w:rsidRPr="001373F6" w:rsidRDefault="00233F1B" w:rsidP="00233F1B">
      <w:pPr>
        <w:pStyle w:val="PargrafodaLista"/>
        <w:spacing w:before="120" w:after="240" w:line="276" w:lineRule="auto"/>
        <w:ind w:left="360"/>
        <w:jc w:val="both"/>
        <w:rPr>
          <w:sz w:val="22"/>
          <w:szCs w:val="22"/>
          <w:lang w:val="pt-PT"/>
        </w:rPr>
      </w:pPr>
    </w:p>
    <w:p w14:paraId="654B8290" w14:textId="77777777" w:rsidR="001373F6" w:rsidRPr="001373F6" w:rsidRDefault="001373F6" w:rsidP="00BD7637">
      <w:pPr>
        <w:pStyle w:val="PargrafodaLista"/>
        <w:spacing w:before="120" w:after="240" w:line="276" w:lineRule="auto"/>
        <w:ind w:left="360"/>
        <w:jc w:val="both"/>
        <w:rPr>
          <w:sz w:val="22"/>
          <w:szCs w:val="22"/>
          <w:lang w:val="pt-PT"/>
        </w:rPr>
      </w:pPr>
    </w:p>
    <w:p w14:paraId="1CCCE1C8" w14:textId="5D8F73C3" w:rsidR="00453244" w:rsidRPr="001373F6" w:rsidRDefault="00453244" w:rsidP="00476398">
      <w:pPr>
        <w:pStyle w:val="Cabealho5"/>
        <w:spacing w:before="0" w:after="0" w:line="276" w:lineRule="auto"/>
        <w:rPr>
          <w:szCs w:val="22"/>
        </w:rPr>
      </w:pPr>
      <w:r w:rsidRPr="001373F6">
        <w:rPr>
          <w:szCs w:val="22"/>
        </w:rPr>
        <w:t xml:space="preserve">ARTIGO </w:t>
      </w:r>
      <w:r w:rsidR="001373F6" w:rsidRPr="001373F6">
        <w:rPr>
          <w:szCs w:val="22"/>
        </w:rPr>
        <w:t>19</w:t>
      </w:r>
      <w:r w:rsidRPr="001373F6">
        <w:rPr>
          <w:szCs w:val="22"/>
        </w:rPr>
        <w:t>.º</w:t>
      </w:r>
    </w:p>
    <w:p w14:paraId="7AFE647C" w14:textId="77777777" w:rsidR="00453244" w:rsidRPr="001373F6" w:rsidRDefault="00453244" w:rsidP="00476398">
      <w:pPr>
        <w:spacing w:line="276" w:lineRule="auto"/>
        <w:jc w:val="center"/>
        <w:rPr>
          <w:b/>
          <w:sz w:val="22"/>
          <w:szCs w:val="22"/>
          <w:lang w:val="pt-PT"/>
        </w:rPr>
      </w:pPr>
      <w:r w:rsidRPr="001373F6">
        <w:rPr>
          <w:b/>
          <w:sz w:val="22"/>
          <w:szCs w:val="22"/>
          <w:lang w:val="pt-PT"/>
        </w:rPr>
        <w:t>(Prescrição)</w:t>
      </w:r>
    </w:p>
    <w:p w14:paraId="0C61D70C" w14:textId="5007A49E" w:rsidR="00453244" w:rsidRPr="001373F6" w:rsidRDefault="00453244" w:rsidP="009D3C28">
      <w:pPr>
        <w:pStyle w:val="PargrafodaLista"/>
        <w:numPr>
          <w:ilvl w:val="0"/>
          <w:numId w:val="24"/>
        </w:numPr>
        <w:spacing w:before="120" w:after="240" w:line="276" w:lineRule="auto"/>
        <w:jc w:val="both"/>
        <w:rPr>
          <w:sz w:val="22"/>
          <w:szCs w:val="22"/>
          <w:lang w:val="pt-PT"/>
        </w:rPr>
      </w:pPr>
      <w:r w:rsidRPr="001373F6">
        <w:rPr>
          <w:sz w:val="22"/>
          <w:szCs w:val="22"/>
          <w:lang w:val="pt-PT"/>
        </w:rPr>
        <w:t>O procedimento pelas contravenções graves e muito graves prescreve logo que sobre a prática da contravenção haja decorrido o prazo de cinco anos, sem prejuízo do número do presente artigo e das causas de interrupção e suspensão previstas na lei geral.</w:t>
      </w:r>
    </w:p>
    <w:p w14:paraId="5C1AABE1" w14:textId="14934D35" w:rsidR="00453244" w:rsidRPr="001373F6" w:rsidRDefault="00453244" w:rsidP="009D3C28">
      <w:pPr>
        <w:pStyle w:val="PargrafodaLista"/>
        <w:numPr>
          <w:ilvl w:val="0"/>
          <w:numId w:val="24"/>
        </w:numPr>
        <w:spacing w:after="240" w:line="276" w:lineRule="auto"/>
        <w:rPr>
          <w:sz w:val="22"/>
          <w:szCs w:val="22"/>
          <w:lang w:val="pt-PT"/>
        </w:rPr>
      </w:pPr>
      <w:r w:rsidRPr="001373F6">
        <w:rPr>
          <w:sz w:val="22"/>
          <w:szCs w:val="22"/>
          <w:lang w:val="pt-PT"/>
        </w:rPr>
        <w:t>O levantamento do auto de notícia que faça fé em juízo interrompe a contagem do período de prescrição previsto no número anterior.</w:t>
      </w:r>
    </w:p>
    <w:p w14:paraId="5D5164C1" w14:textId="62B49DEF" w:rsidR="00453244" w:rsidRPr="001373F6" w:rsidRDefault="00453244" w:rsidP="009D3C28">
      <w:pPr>
        <w:pStyle w:val="PargrafodaLista"/>
        <w:numPr>
          <w:ilvl w:val="0"/>
          <w:numId w:val="24"/>
        </w:numPr>
        <w:spacing w:before="120" w:after="240" w:line="276" w:lineRule="auto"/>
        <w:jc w:val="both"/>
        <w:rPr>
          <w:sz w:val="22"/>
          <w:szCs w:val="22"/>
          <w:lang w:val="pt-PT"/>
        </w:rPr>
      </w:pPr>
      <w:r w:rsidRPr="001373F6">
        <w:rPr>
          <w:sz w:val="22"/>
          <w:szCs w:val="22"/>
          <w:lang w:val="pt-PT"/>
        </w:rPr>
        <w:t>O procedimento pelas contravenções leves prescreve logo que sobre a prática da contravenção haja decorrido o prazo de três anos, sem prejuízo das causas de interrupção e suspensão previstas na lei geral.</w:t>
      </w:r>
    </w:p>
    <w:p w14:paraId="0B08AC33" w14:textId="09121BA0" w:rsidR="00453244" w:rsidRPr="001373F6" w:rsidRDefault="00453244" w:rsidP="009D3C28">
      <w:pPr>
        <w:pStyle w:val="PargrafodaLista"/>
        <w:numPr>
          <w:ilvl w:val="0"/>
          <w:numId w:val="24"/>
        </w:numPr>
        <w:spacing w:before="120" w:after="240" w:line="276" w:lineRule="auto"/>
        <w:jc w:val="both"/>
        <w:rPr>
          <w:sz w:val="22"/>
          <w:szCs w:val="22"/>
          <w:lang w:val="pt-PT"/>
        </w:rPr>
      </w:pPr>
      <w:r w:rsidRPr="001373F6">
        <w:rPr>
          <w:sz w:val="22"/>
          <w:szCs w:val="22"/>
          <w:lang w:val="pt-PT"/>
        </w:rPr>
        <w:t xml:space="preserve">O prazo de prescrição da </w:t>
      </w:r>
      <w:r w:rsidR="001277E8" w:rsidRPr="001373F6">
        <w:rPr>
          <w:sz w:val="22"/>
          <w:szCs w:val="22"/>
          <w:lang w:val="pt-PT"/>
        </w:rPr>
        <w:t>multa</w:t>
      </w:r>
      <w:r w:rsidRPr="001373F6">
        <w:rPr>
          <w:sz w:val="22"/>
          <w:szCs w:val="22"/>
          <w:lang w:val="pt-PT"/>
        </w:rPr>
        <w:t xml:space="preserve"> e sanções acessórias é </w:t>
      </w:r>
      <w:proofErr w:type="gramStart"/>
      <w:r w:rsidRPr="001373F6">
        <w:rPr>
          <w:sz w:val="22"/>
          <w:szCs w:val="22"/>
          <w:lang w:val="pt-PT"/>
        </w:rPr>
        <w:t>de</w:t>
      </w:r>
      <w:proofErr w:type="gramEnd"/>
      <w:r w:rsidRPr="001373F6">
        <w:rPr>
          <w:sz w:val="22"/>
          <w:szCs w:val="22"/>
          <w:lang w:val="pt-PT"/>
        </w:rPr>
        <w:t>:</w:t>
      </w:r>
    </w:p>
    <w:p w14:paraId="367ACBB3" w14:textId="64541757" w:rsidR="00453244" w:rsidRPr="00B1217A" w:rsidRDefault="00453244" w:rsidP="009D3C28">
      <w:pPr>
        <w:pStyle w:val="PargrafodaLista"/>
        <w:numPr>
          <w:ilvl w:val="0"/>
          <w:numId w:val="33"/>
        </w:numPr>
        <w:spacing w:before="120" w:after="240" w:line="276" w:lineRule="auto"/>
        <w:jc w:val="both"/>
        <w:rPr>
          <w:sz w:val="22"/>
          <w:szCs w:val="22"/>
          <w:lang w:val="pt-PT"/>
        </w:rPr>
      </w:pPr>
      <w:r w:rsidRPr="00B1217A">
        <w:rPr>
          <w:sz w:val="22"/>
          <w:szCs w:val="22"/>
          <w:lang w:val="pt-PT"/>
        </w:rPr>
        <w:t>Três anos, no caso das contravenções graves ou muito graves;</w:t>
      </w:r>
    </w:p>
    <w:p w14:paraId="73497681" w14:textId="20B501CD" w:rsidR="00453244" w:rsidRPr="00B1217A" w:rsidRDefault="00453244" w:rsidP="009D3C28">
      <w:pPr>
        <w:pStyle w:val="PargrafodaLista"/>
        <w:numPr>
          <w:ilvl w:val="0"/>
          <w:numId w:val="33"/>
        </w:numPr>
        <w:spacing w:before="120" w:after="240" w:line="276" w:lineRule="auto"/>
        <w:jc w:val="both"/>
        <w:rPr>
          <w:sz w:val="22"/>
          <w:szCs w:val="22"/>
          <w:lang w:val="pt-PT"/>
        </w:rPr>
      </w:pPr>
      <w:r w:rsidRPr="00B1217A">
        <w:rPr>
          <w:sz w:val="22"/>
          <w:szCs w:val="22"/>
          <w:lang w:val="pt-PT"/>
        </w:rPr>
        <w:t>Dois anos, no caso das contravenções leves.</w:t>
      </w:r>
    </w:p>
    <w:p w14:paraId="5291068C" w14:textId="320D1939" w:rsidR="00453244" w:rsidRPr="001373F6" w:rsidRDefault="00453244" w:rsidP="009D3C28">
      <w:pPr>
        <w:pStyle w:val="PargrafodaLista"/>
        <w:numPr>
          <w:ilvl w:val="0"/>
          <w:numId w:val="24"/>
        </w:numPr>
        <w:spacing w:before="120" w:after="240" w:line="276" w:lineRule="auto"/>
        <w:jc w:val="both"/>
        <w:rPr>
          <w:sz w:val="22"/>
          <w:szCs w:val="22"/>
          <w:lang w:val="pt-PT"/>
        </w:rPr>
      </w:pPr>
      <w:r w:rsidRPr="001373F6">
        <w:rPr>
          <w:sz w:val="22"/>
          <w:szCs w:val="22"/>
          <w:lang w:val="pt-PT"/>
        </w:rPr>
        <w:t>O prazo referido no número anterior conta-se a partir do dia em que se torna definitiva ou transitada em julgado a decisão que determinou a sua aplicação, sem prejuízo das causas de</w:t>
      </w:r>
      <w:r w:rsidR="001373F6" w:rsidRPr="001373F6">
        <w:rPr>
          <w:sz w:val="22"/>
          <w:szCs w:val="22"/>
          <w:lang w:val="pt-PT"/>
        </w:rPr>
        <w:t xml:space="preserve"> </w:t>
      </w:r>
      <w:r w:rsidRPr="001373F6">
        <w:rPr>
          <w:sz w:val="22"/>
          <w:szCs w:val="22"/>
          <w:lang w:val="pt-PT"/>
        </w:rPr>
        <w:t>interrupção e suspensão previstas na lei geral.</w:t>
      </w:r>
    </w:p>
    <w:p w14:paraId="5BFF3E48" w14:textId="77777777" w:rsidR="00DA3B89" w:rsidRPr="001373F6" w:rsidRDefault="00DA3B89" w:rsidP="00BD7637">
      <w:pPr>
        <w:spacing w:before="120" w:after="240" w:line="276" w:lineRule="auto"/>
        <w:jc w:val="both"/>
        <w:rPr>
          <w:sz w:val="22"/>
          <w:szCs w:val="22"/>
          <w:lang w:val="pt-PT"/>
        </w:rPr>
      </w:pPr>
    </w:p>
    <w:p w14:paraId="79742CE4" w14:textId="6484155A" w:rsidR="0024337D" w:rsidRPr="001373F6" w:rsidRDefault="00AC6A71" w:rsidP="00476398">
      <w:pPr>
        <w:pStyle w:val="Cabealho2"/>
        <w:spacing w:before="0" w:after="240"/>
        <w:rPr>
          <w:rFonts w:cs="Times New Roman"/>
          <w:sz w:val="22"/>
          <w:szCs w:val="22"/>
        </w:rPr>
      </w:pPr>
      <w:r w:rsidRPr="001373F6">
        <w:rPr>
          <w:rFonts w:cs="Times New Roman"/>
          <w:sz w:val="22"/>
          <w:szCs w:val="22"/>
        </w:rPr>
        <w:t>CAPÍTULO</w:t>
      </w:r>
      <w:r w:rsidR="0024337D" w:rsidRPr="001373F6">
        <w:rPr>
          <w:rFonts w:cs="Times New Roman"/>
          <w:sz w:val="22"/>
          <w:szCs w:val="22"/>
        </w:rPr>
        <w:t xml:space="preserve"> </w:t>
      </w:r>
      <w:r w:rsidR="00AC6E99" w:rsidRPr="001373F6">
        <w:rPr>
          <w:rFonts w:cs="Times New Roman"/>
          <w:sz w:val="22"/>
          <w:szCs w:val="22"/>
        </w:rPr>
        <w:t>III</w:t>
      </w:r>
    </w:p>
    <w:bookmarkEnd w:id="3"/>
    <w:p w14:paraId="78EB1857" w14:textId="7827835E" w:rsidR="00AC6E99" w:rsidRPr="001373F6" w:rsidRDefault="000C66EC" w:rsidP="00476398">
      <w:pPr>
        <w:spacing w:after="240" w:line="276" w:lineRule="auto"/>
        <w:jc w:val="center"/>
        <w:rPr>
          <w:b/>
          <w:bCs/>
          <w:sz w:val="22"/>
          <w:szCs w:val="22"/>
          <w:lang w:val="pt-PT"/>
        </w:rPr>
      </w:pPr>
      <w:r w:rsidRPr="001373F6">
        <w:rPr>
          <w:b/>
          <w:bCs/>
          <w:sz w:val="22"/>
          <w:szCs w:val="22"/>
          <w:lang w:val="pt-PT"/>
        </w:rPr>
        <w:t>PROCEDIMENT</w:t>
      </w:r>
      <w:r w:rsidR="00AC6E99" w:rsidRPr="001373F6">
        <w:rPr>
          <w:b/>
          <w:bCs/>
          <w:sz w:val="22"/>
          <w:szCs w:val="22"/>
          <w:lang w:val="pt-PT"/>
        </w:rPr>
        <w:t xml:space="preserve">O </w:t>
      </w:r>
    </w:p>
    <w:p w14:paraId="6E11C900" w14:textId="77777777" w:rsidR="00AC6E99" w:rsidRPr="001373F6" w:rsidRDefault="00AC6E99" w:rsidP="00476398">
      <w:pPr>
        <w:spacing w:after="240" w:line="276" w:lineRule="auto"/>
        <w:jc w:val="center"/>
        <w:rPr>
          <w:b/>
          <w:bCs/>
          <w:sz w:val="22"/>
          <w:szCs w:val="22"/>
          <w:lang w:val="pt-PT"/>
        </w:rPr>
      </w:pPr>
      <w:r w:rsidRPr="001373F6">
        <w:rPr>
          <w:b/>
          <w:bCs/>
          <w:sz w:val="22"/>
          <w:szCs w:val="22"/>
          <w:lang w:val="pt-PT"/>
        </w:rPr>
        <w:t>SECÇÃO I</w:t>
      </w:r>
    </w:p>
    <w:p w14:paraId="3B58E788" w14:textId="77777777" w:rsidR="0024337D" w:rsidRPr="001373F6" w:rsidRDefault="00AC6E99" w:rsidP="00476398">
      <w:pPr>
        <w:spacing w:after="240" w:line="276" w:lineRule="auto"/>
        <w:jc w:val="center"/>
        <w:rPr>
          <w:b/>
          <w:bCs/>
          <w:sz w:val="22"/>
          <w:szCs w:val="22"/>
          <w:lang w:val="pt-PT"/>
        </w:rPr>
      </w:pPr>
      <w:r w:rsidRPr="001373F6">
        <w:rPr>
          <w:b/>
          <w:bCs/>
          <w:sz w:val="22"/>
          <w:szCs w:val="22"/>
          <w:lang w:val="pt-PT"/>
        </w:rPr>
        <w:t>FISCALIZAÇÃO</w:t>
      </w:r>
    </w:p>
    <w:p w14:paraId="5CB720D9" w14:textId="65165DB0" w:rsidR="00AC6E99" w:rsidRPr="001373F6" w:rsidRDefault="00AC6E99" w:rsidP="00476398">
      <w:pPr>
        <w:pStyle w:val="Cabealho5"/>
        <w:spacing w:before="0" w:after="0" w:line="276" w:lineRule="auto"/>
        <w:rPr>
          <w:szCs w:val="22"/>
        </w:rPr>
      </w:pPr>
      <w:r w:rsidRPr="001373F6">
        <w:rPr>
          <w:szCs w:val="22"/>
        </w:rPr>
        <w:t xml:space="preserve">ARTIGO </w:t>
      </w:r>
      <w:r w:rsidR="001373F6" w:rsidRPr="001373F6">
        <w:rPr>
          <w:szCs w:val="22"/>
        </w:rPr>
        <w:t>20</w:t>
      </w:r>
      <w:r w:rsidRPr="001373F6">
        <w:rPr>
          <w:szCs w:val="22"/>
        </w:rPr>
        <w:t>.º</w:t>
      </w:r>
    </w:p>
    <w:p w14:paraId="787419DE" w14:textId="77777777" w:rsidR="00AC6E99" w:rsidRPr="001373F6" w:rsidRDefault="00AC6E99" w:rsidP="00476398">
      <w:pPr>
        <w:spacing w:line="276" w:lineRule="auto"/>
        <w:jc w:val="center"/>
        <w:rPr>
          <w:b/>
          <w:sz w:val="22"/>
          <w:szCs w:val="22"/>
          <w:lang w:val="pt-PT"/>
        </w:rPr>
      </w:pPr>
      <w:r w:rsidRPr="001373F6">
        <w:rPr>
          <w:b/>
          <w:sz w:val="22"/>
          <w:szCs w:val="22"/>
          <w:lang w:val="pt-PT"/>
        </w:rPr>
        <w:t>(Fiscalização)</w:t>
      </w:r>
    </w:p>
    <w:p w14:paraId="19114F37" w14:textId="77777777" w:rsidR="00AC6E99" w:rsidRPr="001373F6" w:rsidRDefault="00AC6E99" w:rsidP="00BD7637">
      <w:pPr>
        <w:pStyle w:val="PargrafodaLista"/>
        <w:spacing w:before="120" w:after="240" w:line="276" w:lineRule="auto"/>
        <w:ind w:left="0"/>
        <w:jc w:val="both"/>
        <w:rPr>
          <w:sz w:val="22"/>
          <w:szCs w:val="22"/>
          <w:lang w:val="pt-PT"/>
        </w:rPr>
      </w:pPr>
      <w:r w:rsidRPr="001373F6">
        <w:rPr>
          <w:sz w:val="22"/>
          <w:szCs w:val="22"/>
          <w:lang w:val="pt-PT"/>
        </w:rPr>
        <w:t>Compete ao IRSEA fiscalizar o cumprimento do disposto na Lei Geral de Electricidade, na Lei das Águas e nos respectivos diplomas de desenvolvimento através dos seus agentes de fiscalização ou de mandatários devidamente credenciados.</w:t>
      </w:r>
    </w:p>
    <w:p w14:paraId="4818A44E" w14:textId="0BBFFBEB" w:rsidR="00AC6E99" w:rsidRPr="001373F6" w:rsidRDefault="00AC6E99" w:rsidP="00476398">
      <w:pPr>
        <w:pStyle w:val="Cabealho5"/>
        <w:spacing w:before="0" w:after="0" w:line="276" w:lineRule="auto"/>
        <w:rPr>
          <w:szCs w:val="22"/>
        </w:rPr>
      </w:pPr>
      <w:r w:rsidRPr="001373F6">
        <w:rPr>
          <w:szCs w:val="22"/>
        </w:rPr>
        <w:t xml:space="preserve">ARTIGO </w:t>
      </w:r>
      <w:r w:rsidR="001373F6" w:rsidRPr="001373F6">
        <w:rPr>
          <w:szCs w:val="22"/>
        </w:rPr>
        <w:t>21</w:t>
      </w:r>
      <w:r w:rsidRPr="001373F6">
        <w:rPr>
          <w:szCs w:val="22"/>
        </w:rPr>
        <w:t>.º</w:t>
      </w:r>
    </w:p>
    <w:p w14:paraId="74642E6E" w14:textId="77777777" w:rsidR="00AC6E99" w:rsidRPr="001373F6" w:rsidRDefault="00AC6E99" w:rsidP="00476398">
      <w:pPr>
        <w:spacing w:line="276" w:lineRule="auto"/>
        <w:jc w:val="center"/>
        <w:rPr>
          <w:b/>
          <w:sz w:val="22"/>
          <w:szCs w:val="22"/>
          <w:lang w:val="pt-PT"/>
        </w:rPr>
      </w:pPr>
      <w:r w:rsidRPr="001373F6">
        <w:rPr>
          <w:b/>
          <w:sz w:val="22"/>
          <w:szCs w:val="22"/>
          <w:lang w:val="pt-PT"/>
        </w:rPr>
        <w:t>(Prestação de informações)</w:t>
      </w:r>
    </w:p>
    <w:p w14:paraId="425639F5" w14:textId="2BAA8D75" w:rsidR="00AC6E99" w:rsidRPr="001373F6" w:rsidRDefault="00AC6E99" w:rsidP="009D3C28">
      <w:pPr>
        <w:pStyle w:val="PargrafodaLista"/>
        <w:numPr>
          <w:ilvl w:val="0"/>
          <w:numId w:val="9"/>
        </w:numPr>
        <w:spacing w:before="120" w:after="240" w:line="276" w:lineRule="auto"/>
        <w:jc w:val="both"/>
        <w:rPr>
          <w:sz w:val="22"/>
          <w:szCs w:val="22"/>
          <w:lang w:val="pt-PT"/>
        </w:rPr>
      </w:pPr>
      <w:r w:rsidRPr="001373F6">
        <w:rPr>
          <w:sz w:val="22"/>
          <w:szCs w:val="22"/>
          <w:lang w:val="pt-PT"/>
        </w:rPr>
        <w:t>As entidades sujeitas a obrigações nos termos do presente regulamento devem prestar ao órgão regulador todas as informações relacionadas com a sua actividade, incluindo informações financeiras para que esta possa desempenhar todas as suas atribuições</w:t>
      </w:r>
      <w:r w:rsidR="00AC48B1">
        <w:rPr>
          <w:sz w:val="22"/>
          <w:szCs w:val="22"/>
          <w:lang w:val="pt-PT"/>
        </w:rPr>
        <w:t>, nos termos do Regulamento da Informação Regulatória e demais legislação aplicável</w:t>
      </w:r>
      <w:r w:rsidRPr="001373F6">
        <w:rPr>
          <w:sz w:val="22"/>
          <w:szCs w:val="22"/>
          <w:lang w:val="pt-PT"/>
        </w:rPr>
        <w:t>.</w:t>
      </w:r>
    </w:p>
    <w:p w14:paraId="00FA398F" w14:textId="05BABF34" w:rsidR="00AC6E99" w:rsidRPr="001373F6" w:rsidRDefault="00AC6E99" w:rsidP="009D3C28">
      <w:pPr>
        <w:pStyle w:val="PargrafodaLista"/>
        <w:numPr>
          <w:ilvl w:val="0"/>
          <w:numId w:val="9"/>
        </w:numPr>
        <w:spacing w:before="120" w:after="240" w:line="276" w:lineRule="auto"/>
        <w:jc w:val="both"/>
        <w:rPr>
          <w:sz w:val="22"/>
          <w:szCs w:val="22"/>
          <w:lang w:val="pt-PT"/>
        </w:rPr>
      </w:pPr>
      <w:r w:rsidRPr="001373F6">
        <w:rPr>
          <w:sz w:val="22"/>
          <w:szCs w:val="22"/>
          <w:lang w:val="pt-PT"/>
        </w:rPr>
        <w:t>Os pedidos de informação do IRSEA devem ser fundamentados, objectivos e adequados ao fim a que se destinam</w:t>
      </w:r>
      <w:r w:rsidR="00AC48B1">
        <w:rPr>
          <w:sz w:val="22"/>
          <w:szCs w:val="22"/>
          <w:lang w:val="pt-PT"/>
        </w:rPr>
        <w:t>, quando não previstos no Regulamento da Informação Regulatória e demais legislação aplicável.</w:t>
      </w:r>
    </w:p>
    <w:p w14:paraId="1A7ED65A" w14:textId="59993F34" w:rsidR="00AC6E99" w:rsidRPr="001373F6" w:rsidRDefault="00AC6E99" w:rsidP="009D3C28">
      <w:pPr>
        <w:pStyle w:val="PargrafodaLista"/>
        <w:numPr>
          <w:ilvl w:val="0"/>
          <w:numId w:val="9"/>
        </w:numPr>
        <w:spacing w:before="120" w:after="240" w:line="276" w:lineRule="auto"/>
        <w:jc w:val="both"/>
        <w:rPr>
          <w:sz w:val="22"/>
          <w:szCs w:val="22"/>
          <w:lang w:val="pt-PT"/>
        </w:rPr>
      </w:pPr>
      <w:r w:rsidRPr="001373F6">
        <w:rPr>
          <w:sz w:val="22"/>
          <w:szCs w:val="22"/>
          <w:lang w:val="pt-PT"/>
        </w:rPr>
        <w:t>As informações solicitadas devem ser prestadas nos termos e no prazo indicado</w:t>
      </w:r>
      <w:r w:rsidR="00AC48B1">
        <w:rPr>
          <w:sz w:val="22"/>
          <w:szCs w:val="22"/>
          <w:lang w:val="pt-PT"/>
        </w:rPr>
        <w:t>.</w:t>
      </w:r>
    </w:p>
    <w:p w14:paraId="0EF20567" w14:textId="3A075AB5" w:rsidR="00AC6E99" w:rsidRDefault="00AC6E99" w:rsidP="009D3C28">
      <w:pPr>
        <w:pStyle w:val="PargrafodaLista"/>
        <w:numPr>
          <w:ilvl w:val="0"/>
          <w:numId w:val="9"/>
        </w:numPr>
        <w:spacing w:before="120" w:after="240" w:line="276" w:lineRule="auto"/>
        <w:jc w:val="both"/>
        <w:rPr>
          <w:sz w:val="22"/>
          <w:szCs w:val="22"/>
          <w:lang w:val="pt-PT"/>
        </w:rPr>
      </w:pPr>
      <w:r w:rsidRPr="001373F6">
        <w:rPr>
          <w:sz w:val="22"/>
          <w:szCs w:val="22"/>
          <w:lang w:val="pt-PT"/>
        </w:rPr>
        <w:t>As entidades respondentes devem identificar, de modo fundamentado, as informações que consideram confidenciais e juntar, ao original, uma cópia expurgada dos ele</w:t>
      </w:r>
      <w:r w:rsidR="00AC48B1">
        <w:rPr>
          <w:sz w:val="22"/>
          <w:szCs w:val="22"/>
          <w:lang w:val="pt-PT"/>
        </w:rPr>
        <w:t>me</w:t>
      </w:r>
      <w:r w:rsidRPr="001373F6">
        <w:rPr>
          <w:sz w:val="22"/>
          <w:szCs w:val="22"/>
          <w:lang w:val="pt-PT"/>
        </w:rPr>
        <w:t>ntos considerados confidenciais.</w:t>
      </w:r>
    </w:p>
    <w:p w14:paraId="719ED00B" w14:textId="77777777" w:rsidR="00F2089B" w:rsidRDefault="00F2089B" w:rsidP="00F2089B">
      <w:pPr>
        <w:pStyle w:val="PargrafodaLista"/>
        <w:spacing w:before="120" w:after="240" w:line="276" w:lineRule="auto"/>
        <w:ind w:left="360"/>
        <w:jc w:val="both"/>
        <w:rPr>
          <w:sz w:val="22"/>
          <w:szCs w:val="22"/>
          <w:lang w:val="pt-PT"/>
        </w:rPr>
      </w:pPr>
    </w:p>
    <w:p w14:paraId="74A01D78" w14:textId="77777777" w:rsidR="00F2089B" w:rsidRDefault="00F2089B" w:rsidP="00F2089B">
      <w:pPr>
        <w:pStyle w:val="PargrafodaLista"/>
        <w:spacing w:before="120" w:after="240" w:line="276" w:lineRule="auto"/>
        <w:ind w:left="360"/>
        <w:jc w:val="both"/>
        <w:rPr>
          <w:sz w:val="22"/>
          <w:szCs w:val="22"/>
          <w:lang w:val="pt-PT"/>
        </w:rPr>
      </w:pPr>
    </w:p>
    <w:p w14:paraId="3D977EF4" w14:textId="77777777" w:rsidR="00F2089B" w:rsidRDefault="00F2089B" w:rsidP="00F2089B">
      <w:pPr>
        <w:pStyle w:val="PargrafodaLista"/>
        <w:spacing w:before="120" w:after="240" w:line="276" w:lineRule="auto"/>
        <w:ind w:left="360"/>
        <w:jc w:val="both"/>
        <w:rPr>
          <w:sz w:val="22"/>
          <w:szCs w:val="22"/>
          <w:lang w:val="pt-PT"/>
        </w:rPr>
      </w:pPr>
    </w:p>
    <w:p w14:paraId="77EE21F1" w14:textId="77777777" w:rsidR="00F2089B" w:rsidRDefault="00F2089B" w:rsidP="00F2089B">
      <w:pPr>
        <w:pStyle w:val="PargrafodaLista"/>
        <w:spacing w:before="120" w:after="240" w:line="276" w:lineRule="auto"/>
        <w:ind w:left="360"/>
        <w:jc w:val="both"/>
        <w:rPr>
          <w:sz w:val="22"/>
          <w:szCs w:val="22"/>
          <w:lang w:val="pt-PT"/>
        </w:rPr>
      </w:pPr>
    </w:p>
    <w:p w14:paraId="05990973" w14:textId="77777777" w:rsidR="00F2089B" w:rsidRDefault="00F2089B" w:rsidP="00F2089B">
      <w:pPr>
        <w:pStyle w:val="PargrafodaLista"/>
        <w:spacing w:before="120" w:after="240" w:line="276" w:lineRule="auto"/>
        <w:ind w:left="360"/>
        <w:jc w:val="both"/>
        <w:rPr>
          <w:sz w:val="22"/>
          <w:szCs w:val="22"/>
          <w:lang w:val="pt-PT"/>
        </w:rPr>
      </w:pPr>
    </w:p>
    <w:p w14:paraId="5B0C2DA8" w14:textId="77777777" w:rsidR="00F2089B" w:rsidRPr="001373F6" w:rsidRDefault="00F2089B" w:rsidP="00F2089B">
      <w:pPr>
        <w:pStyle w:val="PargrafodaLista"/>
        <w:spacing w:before="120" w:after="240" w:line="276" w:lineRule="auto"/>
        <w:ind w:left="360"/>
        <w:jc w:val="both"/>
        <w:rPr>
          <w:sz w:val="22"/>
          <w:szCs w:val="22"/>
          <w:lang w:val="pt-PT"/>
        </w:rPr>
      </w:pPr>
    </w:p>
    <w:p w14:paraId="75C60310" w14:textId="77777777" w:rsidR="00AC6E99" w:rsidRPr="001373F6" w:rsidRDefault="00AC6E99" w:rsidP="00BD7637">
      <w:pPr>
        <w:spacing w:before="120" w:after="240" w:line="276" w:lineRule="auto"/>
        <w:jc w:val="center"/>
        <w:rPr>
          <w:sz w:val="22"/>
          <w:szCs w:val="22"/>
          <w:lang w:val="pt-PT"/>
        </w:rPr>
      </w:pPr>
    </w:p>
    <w:p w14:paraId="48707FAD" w14:textId="77777777" w:rsidR="00AC6E99" w:rsidRPr="001373F6" w:rsidRDefault="00AC6E99" w:rsidP="00476398">
      <w:pPr>
        <w:spacing w:after="240" w:line="276" w:lineRule="auto"/>
        <w:jc w:val="center"/>
        <w:rPr>
          <w:b/>
          <w:bCs/>
          <w:sz w:val="22"/>
          <w:szCs w:val="22"/>
          <w:lang w:val="pt-PT"/>
        </w:rPr>
      </w:pPr>
      <w:r w:rsidRPr="001373F6">
        <w:rPr>
          <w:b/>
          <w:bCs/>
          <w:sz w:val="22"/>
          <w:szCs w:val="22"/>
          <w:lang w:val="pt-PT"/>
        </w:rPr>
        <w:t>SECÇÃO II</w:t>
      </w:r>
    </w:p>
    <w:p w14:paraId="1EDEDFA6" w14:textId="77777777" w:rsidR="00AC6E99" w:rsidRPr="001373F6" w:rsidRDefault="00AC6E99" w:rsidP="00476398">
      <w:pPr>
        <w:spacing w:after="240" w:line="276" w:lineRule="auto"/>
        <w:jc w:val="center"/>
        <w:rPr>
          <w:b/>
          <w:bCs/>
          <w:sz w:val="22"/>
          <w:szCs w:val="22"/>
          <w:lang w:val="pt-PT"/>
        </w:rPr>
      </w:pPr>
      <w:r w:rsidRPr="001373F6">
        <w:rPr>
          <w:b/>
          <w:bCs/>
          <w:sz w:val="22"/>
          <w:szCs w:val="22"/>
          <w:lang w:val="pt-PT"/>
        </w:rPr>
        <w:t>INSTRUÇÃO E DECISÃO</w:t>
      </w:r>
    </w:p>
    <w:p w14:paraId="7F2428C3" w14:textId="55E60E46" w:rsidR="005F2AF2" w:rsidRPr="001373F6" w:rsidRDefault="005F2AF2" w:rsidP="00476398">
      <w:pPr>
        <w:pStyle w:val="Cabealho5"/>
        <w:spacing w:before="0" w:after="0" w:line="276" w:lineRule="auto"/>
        <w:rPr>
          <w:szCs w:val="22"/>
        </w:rPr>
      </w:pPr>
      <w:r w:rsidRPr="001373F6">
        <w:rPr>
          <w:szCs w:val="22"/>
        </w:rPr>
        <w:t xml:space="preserve">ARTIGO </w:t>
      </w:r>
      <w:r w:rsidR="001373F6" w:rsidRPr="001373F6">
        <w:rPr>
          <w:szCs w:val="22"/>
        </w:rPr>
        <w:t>22</w:t>
      </w:r>
      <w:r w:rsidRPr="001373F6">
        <w:rPr>
          <w:szCs w:val="22"/>
        </w:rPr>
        <w:t>.º</w:t>
      </w:r>
    </w:p>
    <w:p w14:paraId="293CAEC3" w14:textId="77777777" w:rsidR="005F2AF2" w:rsidRPr="001373F6" w:rsidRDefault="005F2AF2" w:rsidP="00476398">
      <w:pPr>
        <w:spacing w:line="276" w:lineRule="auto"/>
        <w:jc w:val="center"/>
        <w:rPr>
          <w:b/>
          <w:sz w:val="22"/>
          <w:szCs w:val="22"/>
          <w:lang w:val="pt-PT"/>
        </w:rPr>
      </w:pPr>
      <w:r w:rsidRPr="001373F6">
        <w:rPr>
          <w:b/>
          <w:sz w:val="22"/>
          <w:szCs w:val="22"/>
          <w:lang w:val="pt-PT"/>
        </w:rPr>
        <w:t>(Auto de notícia e de denúncia)</w:t>
      </w:r>
    </w:p>
    <w:p w14:paraId="1809344D" w14:textId="7F462911" w:rsidR="005F2AF2" w:rsidRPr="001373F6" w:rsidRDefault="005F2AF2" w:rsidP="009D3C28">
      <w:pPr>
        <w:pStyle w:val="PargrafodaLista"/>
        <w:numPr>
          <w:ilvl w:val="0"/>
          <w:numId w:val="16"/>
        </w:numPr>
        <w:spacing w:before="120" w:after="240" w:line="276" w:lineRule="auto"/>
        <w:jc w:val="both"/>
        <w:rPr>
          <w:sz w:val="22"/>
          <w:szCs w:val="22"/>
          <w:lang w:val="pt-PT"/>
        </w:rPr>
      </w:pPr>
      <w:r w:rsidRPr="001373F6">
        <w:rPr>
          <w:sz w:val="22"/>
          <w:szCs w:val="22"/>
          <w:lang w:val="pt-PT"/>
        </w:rPr>
        <w:t xml:space="preserve">Quando o IRSEA, no exercício das suas funções de fiscalização, verificar ou comprovar pessoalmente, qualquer infração às normas referidas nos artigos </w:t>
      </w:r>
      <w:r w:rsidR="00AC48B1">
        <w:rPr>
          <w:sz w:val="22"/>
          <w:szCs w:val="22"/>
          <w:lang w:val="pt-PT"/>
        </w:rPr>
        <w:t>7º</w:t>
      </w:r>
      <w:r w:rsidRPr="001373F6">
        <w:rPr>
          <w:sz w:val="22"/>
          <w:szCs w:val="22"/>
          <w:lang w:val="pt-PT"/>
        </w:rPr>
        <w:t xml:space="preserve"> e </w:t>
      </w:r>
      <w:r w:rsidR="00AC48B1">
        <w:rPr>
          <w:sz w:val="22"/>
          <w:szCs w:val="22"/>
          <w:lang w:val="pt-PT"/>
        </w:rPr>
        <w:t>8º</w:t>
      </w:r>
      <w:r w:rsidRPr="001373F6">
        <w:rPr>
          <w:sz w:val="22"/>
          <w:szCs w:val="22"/>
          <w:lang w:val="pt-PT"/>
        </w:rPr>
        <w:t>, levanta o respetivo auto de notícia.</w:t>
      </w:r>
    </w:p>
    <w:p w14:paraId="3428300F" w14:textId="11F55031" w:rsidR="005F2AF2" w:rsidRPr="001373F6" w:rsidRDefault="005F2AF2" w:rsidP="009D3C28">
      <w:pPr>
        <w:pStyle w:val="PargrafodaLista"/>
        <w:numPr>
          <w:ilvl w:val="0"/>
          <w:numId w:val="16"/>
        </w:numPr>
        <w:spacing w:before="120" w:after="240" w:line="276" w:lineRule="auto"/>
        <w:jc w:val="both"/>
        <w:rPr>
          <w:sz w:val="22"/>
          <w:szCs w:val="22"/>
          <w:lang w:val="pt-PT"/>
        </w:rPr>
      </w:pPr>
      <w:r w:rsidRPr="001373F6">
        <w:rPr>
          <w:sz w:val="22"/>
          <w:szCs w:val="22"/>
          <w:lang w:val="pt-PT"/>
        </w:rPr>
        <w:t xml:space="preserve">Quando, por denúncia, o IRSEA tiver notícia da prática de qualquer contravenção prevista nos artigos </w:t>
      </w:r>
      <w:r w:rsidR="00AC48B1">
        <w:rPr>
          <w:sz w:val="22"/>
          <w:szCs w:val="22"/>
          <w:lang w:val="pt-PT"/>
        </w:rPr>
        <w:t>7º</w:t>
      </w:r>
      <w:r w:rsidRPr="001373F6">
        <w:rPr>
          <w:sz w:val="22"/>
          <w:szCs w:val="22"/>
          <w:lang w:val="pt-PT"/>
        </w:rPr>
        <w:t xml:space="preserve"> e </w:t>
      </w:r>
      <w:r w:rsidR="00AC48B1">
        <w:rPr>
          <w:sz w:val="22"/>
          <w:szCs w:val="22"/>
          <w:lang w:val="pt-PT"/>
        </w:rPr>
        <w:t>8º</w:t>
      </w:r>
      <w:r w:rsidRPr="001373F6">
        <w:rPr>
          <w:sz w:val="22"/>
          <w:szCs w:val="22"/>
          <w:lang w:val="pt-PT"/>
        </w:rPr>
        <w:t>, deve elaborar auto de denúncia instruído com todos os elementos de prova de que disponha.</w:t>
      </w:r>
    </w:p>
    <w:p w14:paraId="04C8913C" w14:textId="77777777" w:rsidR="005E6232" w:rsidRPr="001373F6" w:rsidRDefault="005F2AF2" w:rsidP="009D3C28">
      <w:pPr>
        <w:pStyle w:val="PargrafodaLista"/>
        <w:numPr>
          <w:ilvl w:val="0"/>
          <w:numId w:val="16"/>
        </w:numPr>
        <w:spacing w:before="120" w:after="240" w:line="276" w:lineRule="auto"/>
        <w:jc w:val="both"/>
        <w:rPr>
          <w:sz w:val="22"/>
          <w:szCs w:val="22"/>
          <w:lang w:val="pt-PT"/>
        </w:rPr>
      </w:pPr>
      <w:r w:rsidRPr="001373F6">
        <w:rPr>
          <w:sz w:val="22"/>
          <w:szCs w:val="22"/>
          <w:lang w:val="pt-PT"/>
        </w:rPr>
        <w:t>Sempre que o IRSEA, com base nas informações recebidas com a denúncia, considere que não existem fundamentos bastantes para dar seguimento ao processo de contraordenação, deve informar o autor da denúncia da insuficiência das provas apresentadas, para que este, num prazo não inferior a dez dias, apresente novos meios de prova</w:t>
      </w:r>
      <w:r w:rsidR="005E6232" w:rsidRPr="001373F6">
        <w:rPr>
          <w:sz w:val="22"/>
          <w:szCs w:val="22"/>
          <w:lang w:val="pt-PT"/>
        </w:rPr>
        <w:t>.</w:t>
      </w:r>
    </w:p>
    <w:p w14:paraId="1D785FD9" w14:textId="28E94C26" w:rsidR="005F2AF2" w:rsidRDefault="001877FE" w:rsidP="009D3C28">
      <w:pPr>
        <w:pStyle w:val="PargrafodaLista"/>
        <w:numPr>
          <w:ilvl w:val="0"/>
          <w:numId w:val="16"/>
        </w:numPr>
        <w:spacing w:before="120" w:after="240" w:line="276" w:lineRule="auto"/>
        <w:jc w:val="both"/>
        <w:rPr>
          <w:sz w:val="22"/>
          <w:szCs w:val="22"/>
          <w:lang w:val="pt-PT"/>
        </w:rPr>
      </w:pPr>
      <w:r w:rsidRPr="001373F6">
        <w:rPr>
          <w:sz w:val="22"/>
          <w:szCs w:val="22"/>
          <w:lang w:val="pt-PT"/>
        </w:rPr>
        <w:t>Quando das diligências praticadas nos termos do número anterior o IRSEA conclua pela inexistência de qualquer infração, procede ao arquivamento da denúncia.</w:t>
      </w:r>
    </w:p>
    <w:p w14:paraId="191B0CF9" w14:textId="013EA203" w:rsidR="00AC48B1" w:rsidRDefault="00AC48B1" w:rsidP="009D3C28">
      <w:pPr>
        <w:pStyle w:val="PargrafodaLista"/>
        <w:numPr>
          <w:ilvl w:val="0"/>
          <w:numId w:val="16"/>
        </w:numPr>
        <w:spacing w:before="120" w:after="240" w:line="276" w:lineRule="auto"/>
        <w:jc w:val="both"/>
        <w:rPr>
          <w:sz w:val="22"/>
          <w:szCs w:val="22"/>
          <w:lang w:val="pt-PT"/>
        </w:rPr>
      </w:pPr>
      <w:r>
        <w:rPr>
          <w:sz w:val="22"/>
          <w:szCs w:val="22"/>
          <w:lang w:val="pt-PT"/>
        </w:rPr>
        <w:t xml:space="preserve">Em caso de elaboração de auto de </w:t>
      </w:r>
      <w:proofErr w:type="gramStart"/>
      <w:r>
        <w:rPr>
          <w:sz w:val="22"/>
          <w:szCs w:val="22"/>
          <w:lang w:val="pt-PT"/>
        </w:rPr>
        <w:t>noticia</w:t>
      </w:r>
      <w:proofErr w:type="gramEnd"/>
      <w:r>
        <w:rPr>
          <w:sz w:val="22"/>
          <w:szCs w:val="22"/>
          <w:lang w:val="pt-PT"/>
        </w:rPr>
        <w:t xml:space="preserve"> ou denúncia </w:t>
      </w:r>
      <w:r w:rsidR="00F00DCD">
        <w:rPr>
          <w:sz w:val="22"/>
          <w:szCs w:val="22"/>
          <w:lang w:val="pt-PT"/>
        </w:rPr>
        <w:t xml:space="preserve">o IRSEA </w:t>
      </w:r>
      <w:r>
        <w:rPr>
          <w:sz w:val="22"/>
          <w:szCs w:val="22"/>
          <w:lang w:val="pt-PT"/>
        </w:rPr>
        <w:t>deve</w:t>
      </w:r>
      <w:r w:rsidR="00F00DCD">
        <w:rPr>
          <w:sz w:val="22"/>
          <w:szCs w:val="22"/>
          <w:lang w:val="pt-PT"/>
        </w:rPr>
        <w:t>, caso seja aplicável,</w:t>
      </w:r>
      <w:r>
        <w:rPr>
          <w:sz w:val="22"/>
          <w:szCs w:val="22"/>
          <w:lang w:val="pt-PT"/>
        </w:rPr>
        <w:t xml:space="preserve"> </w:t>
      </w:r>
      <w:r w:rsidR="00F00DCD">
        <w:rPr>
          <w:sz w:val="22"/>
          <w:szCs w:val="22"/>
          <w:lang w:val="pt-PT"/>
        </w:rPr>
        <w:t xml:space="preserve">notificar </w:t>
      </w:r>
      <w:r>
        <w:rPr>
          <w:sz w:val="22"/>
          <w:szCs w:val="22"/>
          <w:lang w:val="pt-PT"/>
        </w:rPr>
        <w:t>outras entidades administrativas competentes</w:t>
      </w:r>
      <w:r w:rsidR="00F00DCD">
        <w:rPr>
          <w:sz w:val="22"/>
          <w:szCs w:val="22"/>
          <w:lang w:val="pt-PT"/>
        </w:rPr>
        <w:t>.</w:t>
      </w:r>
    </w:p>
    <w:p w14:paraId="4259218E" w14:textId="51CD698B" w:rsidR="00F00DCD" w:rsidRPr="001373F6" w:rsidRDefault="00F00DCD" w:rsidP="009D3C28">
      <w:pPr>
        <w:pStyle w:val="PargrafodaLista"/>
        <w:numPr>
          <w:ilvl w:val="0"/>
          <w:numId w:val="16"/>
        </w:numPr>
        <w:spacing w:before="120" w:after="240" w:line="276" w:lineRule="auto"/>
        <w:jc w:val="both"/>
        <w:rPr>
          <w:sz w:val="22"/>
          <w:szCs w:val="22"/>
          <w:lang w:val="pt-PT"/>
        </w:rPr>
      </w:pPr>
      <w:r>
        <w:rPr>
          <w:sz w:val="22"/>
          <w:szCs w:val="22"/>
          <w:lang w:val="pt-PT"/>
        </w:rPr>
        <w:t xml:space="preserve">Após recepção da notificação prevista no número anterior, as entidades administrativas </w:t>
      </w:r>
      <w:r w:rsidR="00D40077">
        <w:rPr>
          <w:sz w:val="22"/>
          <w:szCs w:val="22"/>
          <w:lang w:val="pt-PT"/>
        </w:rPr>
        <w:t xml:space="preserve">notificadas e </w:t>
      </w:r>
      <w:r>
        <w:rPr>
          <w:sz w:val="22"/>
          <w:szCs w:val="22"/>
          <w:lang w:val="pt-PT"/>
        </w:rPr>
        <w:t xml:space="preserve">que tenham iniciado um procedimento de </w:t>
      </w:r>
      <w:r w:rsidR="00D40077">
        <w:rPr>
          <w:sz w:val="22"/>
          <w:szCs w:val="22"/>
          <w:lang w:val="pt-PT"/>
        </w:rPr>
        <w:t>contravenção</w:t>
      </w:r>
      <w:r>
        <w:rPr>
          <w:sz w:val="22"/>
          <w:szCs w:val="22"/>
          <w:lang w:val="pt-PT"/>
        </w:rPr>
        <w:t xml:space="preserve"> pelo mesmo facto, devem no prazo de 10 dias úteis</w:t>
      </w:r>
      <w:r w:rsidR="00D40077">
        <w:rPr>
          <w:sz w:val="22"/>
          <w:szCs w:val="22"/>
          <w:lang w:val="pt-PT"/>
        </w:rPr>
        <w:t>,</w:t>
      </w:r>
      <w:r>
        <w:rPr>
          <w:sz w:val="22"/>
          <w:szCs w:val="22"/>
          <w:lang w:val="pt-PT"/>
        </w:rPr>
        <w:t xml:space="preserve"> </w:t>
      </w:r>
      <w:r w:rsidR="00D40077">
        <w:rPr>
          <w:sz w:val="22"/>
          <w:szCs w:val="22"/>
          <w:lang w:val="pt-PT"/>
        </w:rPr>
        <w:t xml:space="preserve">após recepção da notificação, </w:t>
      </w:r>
      <w:r>
        <w:rPr>
          <w:sz w:val="22"/>
          <w:szCs w:val="22"/>
          <w:lang w:val="pt-PT"/>
        </w:rPr>
        <w:t>informar o IRSEA do procedimento em curso e resultados obtidos.</w:t>
      </w:r>
    </w:p>
    <w:p w14:paraId="33CFAAF2" w14:textId="77777777" w:rsidR="001373F6" w:rsidRPr="001373F6" w:rsidRDefault="001373F6" w:rsidP="00BD7637">
      <w:pPr>
        <w:pStyle w:val="PargrafodaLista"/>
        <w:spacing w:before="120" w:after="240" w:line="276" w:lineRule="auto"/>
        <w:ind w:left="360"/>
        <w:jc w:val="both"/>
        <w:rPr>
          <w:sz w:val="22"/>
          <w:szCs w:val="22"/>
          <w:lang w:val="pt-PT"/>
        </w:rPr>
      </w:pPr>
    </w:p>
    <w:p w14:paraId="2E01D263" w14:textId="78CB8C3B" w:rsidR="008E1B1F" w:rsidRPr="001373F6" w:rsidRDefault="001373F6" w:rsidP="00476398">
      <w:pPr>
        <w:spacing w:line="276" w:lineRule="auto"/>
        <w:jc w:val="center"/>
        <w:rPr>
          <w:sz w:val="22"/>
          <w:szCs w:val="22"/>
          <w:lang w:val="pt-PT"/>
        </w:rPr>
      </w:pPr>
      <w:r w:rsidRPr="001373F6">
        <w:rPr>
          <w:sz w:val="22"/>
          <w:szCs w:val="22"/>
          <w:lang w:val="pt-PT"/>
        </w:rPr>
        <w:t>ARTIGO 23</w:t>
      </w:r>
      <w:r w:rsidR="001877FE" w:rsidRPr="001373F6">
        <w:rPr>
          <w:sz w:val="22"/>
          <w:szCs w:val="22"/>
          <w:lang w:val="pt-PT"/>
        </w:rPr>
        <w:t>.º</w:t>
      </w:r>
    </w:p>
    <w:p w14:paraId="16F0EF8B" w14:textId="77777777" w:rsidR="001877FE" w:rsidRPr="001373F6" w:rsidRDefault="001877FE" w:rsidP="00476398">
      <w:pPr>
        <w:spacing w:line="276" w:lineRule="auto"/>
        <w:jc w:val="center"/>
        <w:rPr>
          <w:b/>
          <w:sz w:val="22"/>
          <w:szCs w:val="22"/>
          <w:lang w:val="pt-PT"/>
        </w:rPr>
      </w:pPr>
      <w:r w:rsidRPr="001373F6">
        <w:rPr>
          <w:b/>
          <w:sz w:val="22"/>
          <w:szCs w:val="22"/>
          <w:lang w:val="pt-PT"/>
        </w:rPr>
        <w:t>(Elementos do auto de notícia e de denúncia)</w:t>
      </w:r>
    </w:p>
    <w:p w14:paraId="3422573A" w14:textId="77777777" w:rsidR="001877FE" w:rsidRPr="001373F6" w:rsidRDefault="001877FE" w:rsidP="00BD7637">
      <w:pPr>
        <w:spacing w:before="120" w:after="240" w:line="276" w:lineRule="auto"/>
        <w:jc w:val="both"/>
        <w:rPr>
          <w:sz w:val="22"/>
          <w:szCs w:val="22"/>
          <w:lang w:val="pt-PT"/>
        </w:rPr>
      </w:pPr>
      <w:r w:rsidRPr="001373F6">
        <w:rPr>
          <w:sz w:val="22"/>
          <w:szCs w:val="22"/>
          <w:lang w:val="pt-PT"/>
        </w:rPr>
        <w:t>O auto de notícia ou de denúncia referidos no número anterior devem, sempre que possível, mencionar:</w:t>
      </w:r>
    </w:p>
    <w:p w14:paraId="24791A99" w14:textId="77777777" w:rsidR="001877FE" w:rsidRPr="001373F6" w:rsidRDefault="001877FE" w:rsidP="009D3C28">
      <w:pPr>
        <w:pStyle w:val="PargrafodaLista"/>
        <w:numPr>
          <w:ilvl w:val="0"/>
          <w:numId w:val="17"/>
        </w:numPr>
        <w:spacing w:before="120" w:after="240" w:line="276" w:lineRule="auto"/>
        <w:jc w:val="both"/>
        <w:rPr>
          <w:sz w:val="22"/>
          <w:szCs w:val="22"/>
          <w:lang w:val="pt-PT"/>
        </w:rPr>
      </w:pPr>
      <w:r w:rsidRPr="001373F6">
        <w:rPr>
          <w:sz w:val="22"/>
          <w:szCs w:val="22"/>
          <w:lang w:val="pt-PT"/>
        </w:rPr>
        <w:t>Os factos que constituem a infração;</w:t>
      </w:r>
    </w:p>
    <w:p w14:paraId="54FE20D8" w14:textId="77777777" w:rsidR="001877FE" w:rsidRPr="001373F6" w:rsidRDefault="001877FE" w:rsidP="009D3C28">
      <w:pPr>
        <w:pStyle w:val="PargrafodaLista"/>
        <w:numPr>
          <w:ilvl w:val="0"/>
          <w:numId w:val="17"/>
        </w:numPr>
        <w:spacing w:before="120" w:after="240" w:line="276" w:lineRule="auto"/>
        <w:jc w:val="both"/>
        <w:rPr>
          <w:sz w:val="22"/>
          <w:szCs w:val="22"/>
          <w:lang w:val="pt-PT"/>
        </w:rPr>
      </w:pPr>
      <w:r w:rsidRPr="001373F6">
        <w:rPr>
          <w:sz w:val="22"/>
          <w:szCs w:val="22"/>
          <w:lang w:val="pt-PT"/>
        </w:rPr>
        <w:t>O dia, a hora, o local e as circunstâncias em que a infração foi cometida ou detetada;</w:t>
      </w:r>
    </w:p>
    <w:p w14:paraId="343EE053" w14:textId="77777777" w:rsidR="001877FE" w:rsidRPr="001373F6" w:rsidRDefault="001877FE" w:rsidP="009D3C28">
      <w:pPr>
        <w:pStyle w:val="PargrafodaLista"/>
        <w:numPr>
          <w:ilvl w:val="0"/>
          <w:numId w:val="17"/>
        </w:numPr>
        <w:spacing w:before="120" w:after="240" w:line="276" w:lineRule="auto"/>
        <w:jc w:val="both"/>
        <w:rPr>
          <w:sz w:val="22"/>
          <w:szCs w:val="22"/>
          <w:lang w:val="pt-PT"/>
        </w:rPr>
      </w:pPr>
      <w:r w:rsidRPr="001373F6">
        <w:rPr>
          <w:sz w:val="22"/>
          <w:szCs w:val="22"/>
          <w:lang w:val="pt-PT"/>
        </w:rPr>
        <w:t>No caso de a infração ser praticada por pessoa singular, os elementos de identificação do infrator e da sua residência;</w:t>
      </w:r>
    </w:p>
    <w:p w14:paraId="6B30B288" w14:textId="77777777" w:rsidR="001877FE" w:rsidRPr="001373F6" w:rsidRDefault="001877FE" w:rsidP="009D3C28">
      <w:pPr>
        <w:pStyle w:val="PargrafodaLista"/>
        <w:numPr>
          <w:ilvl w:val="0"/>
          <w:numId w:val="17"/>
        </w:numPr>
        <w:spacing w:before="120" w:after="240" w:line="276" w:lineRule="auto"/>
        <w:jc w:val="both"/>
        <w:rPr>
          <w:sz w:val="22"/>
          <w:szCs w:val="22"/>
          <w:lang w:val="pt-PT"/>
        </w:rPr>
      </w:pPr>
      <w:r w:rsidRPr="001373F6">
        <w:rPr>
          <w:sz w:val="22"/>
          <w:szCs w:val="22"/>
          <w:lang w:val="pt-PT"/>
        </w:rPr>
        <w:t>No caso de pessoa coletiva ou equiparada, os seus elementos de identificação, nomeadamente a sua sede, identificação e residência dos respetivos gerentes, administradores e diretores;</w:t>
      </w:r>
    </w:p>
    <w:p w14:paraId="463DF834" w14:textId="77777777" w:rsidR="001877FE" w:rsidRPr="001373F6" w:rsidRDefault="001877FE" w:rsidP="009D3C28">
      <w:pPr>
        <w:pStyle w:val="PargrafodaLista"/>
        <w:numPr>
          <w:ilvl w:val="0"/>
          <w:numId w:val="17"/>
        </w:numPr>
        <w:spacing w:before="120" w:after="240" w:line="276" w:lineRule="auto"/>
        <w:jc w:val="both"/>
        <w:rPr>
          <w:sz w:val="22"/>
          <w:szCs w:val="22"/>
          <w:lang w:val="pt-PT"/>
        </w:rPr>
      </w:pPr>
      <w:r w:rsidRPr="001373F6">
        <w:rPr>
          <w:sz w:val="22"/>
          <w:szCs w:val="22"/>
          <w:lang w:val="pt-PT"/>
        </w:rPr>
        <w:t>A identificação e residência das testemunhas;</w:t>
      </w:r>
    </w:p>
    <w:p w14:paraId="5267B2D7" w14:textId="77777777" w:rsidR="001877FE" w:rsidRPr="001373F6" w:rsidRDefault="001877FE" w:rsidP="009D3C28">
      <w:pPr>
        <w:pStyle w:val="PargrafodaLista"/>
        <w:numPr>
          <w:ilvl w:val="0"/>
          <w:numId w:val="17"/>
        </w:numPr>
        <w:spacing w:before="120" w:after="240" w:line="276" w:lineRule="auto"/>
        <w:jc w:val="both"/>
        <w:rPr>
          <w:sz w:val="22"/>
          <w:szCs w:val="22"/>
          <w:lang w:val="pt-PT"/>
        </w:rPr>
      </w:pPr>
      <w:r w:rsidRPr="001373F6">
        <w:rPr>
          <w:sz w:val="22"/>
          <w:szCs w:val="22"/>
          <w:lang w:val="pt-PT"/>
        </w:rPr>
        <w:t>Nome, categoria e assinatura do autuante e identificação do denunciante, quando possível.</w:t>
      </w:r>
    </w:p>
    <w:p w14:paraId="6F44B4AD" w14:textId="77777777" w:rsidR="001877FE" w:rsidRDefault="001877FE" w:rsidP="00BD7637">
      <w:pPr>
        <w:pStyle w:val="PargrafodaLista"/>
        <w:spacing w:before="120" w:after="240" w:line="276" w:lineRule="auto"/>
        <w:jc w:val="both"/>
        <w:rPr>
          <w:sz w:val="22"/>
          <w:szCs w:val="22"/>
          <w:lang w:val="pt-PT"/>
        </w:rPr>
      </w:pPr>
    </w:p>
    <w:p w14:paraId="7D407EAA" w14:textId="77777777" w:rsidR="00F2089B" w:rsidRPr="001373F6" w:rsidRDefault="00F2089B" w:rsidP="00BD7637">
      <w:pPr>
        <w:pStyle w:val="PargrafodaLista"/>
        <w:spacing w:before="120" w:after="240" w:line="276" w:lineRule="auto"/>
        <w:jc w:val="both"/>
        <w:rPr>
          <w:sz w:val="22"/>
          <w:szCs w:val="22"/>
          <w:lang w:val="pt-PT"/>
        </w:rPr>
      </w:pPr>
    </w:p>
    <w:p w14:paraId="39D43122" w14:textId="193FD369" w:rsidR="005E6232" w:rsidRPr="001373F6" w:rsidRDefault="005E6232" w:rsidP="00476398">
      <w:pPr>
        <w:pStyle w:val="Cabealho5"/>
        <w:spacing w:before="0" w:after="0" w:line="276" w:lineRule="auto"/>
        <w:rPr>
          <w:szCs w:val="22"/>
        </w:rPr>
      </w:pPr>
      <w:r w:rsidRPr="001373F6">
        <w:rPr>
          <w:szCs w:val="22"/>
        </w:rPr>
        <w:t xml:space="preserve">ARTIGO </w:t>
      </w:r>
      <w:r w:rsidR="001373F6" w:rsidRPr="001373F6">
        <w:rPr>
          <w:szCs w:val="22"/>
        </w:rPr>
        <w:t>24</w:t>
      </w:r>
      <w:r w:rsidRPr="001373F6">
        <w:rPr>
          <w:szCs w:val="22"/>
        </w:rPr>
        <w:t>.º</w:t>
      </w:r>
    </w:p>
    <w:p w14:paraId="1C6DA891" w14:textId="77777777" w:rsidR="005E6232" w:rsidRPr="001373F6" w:rsidRDefault="005E6232" w:rsidP="00476398">
      <w:pPr>
        <w:spacing w:line="276" w:lineRule="auto"/>
        <w:jc w:val="center"/>
        <w:rPr>
          <w:b/>
          <w:sz w:val="22"/>
          <w:szCs w:val="22"/>
          <w:lang w:val="pt-PT"/>
        </w:rPr>
      </w:pPr>
      <w:r w:rsidRPr="001373F6">
        <w:rPr>
          <w:b/>
          <w:sz w:val="22"/>
          <w:szCs w:val="22"/>
          <w:lang w:val="pt-PT"/>
        </w:rPr>
        <w:t>(Instrução)</w:t>
      </w:r>
    </w:p>
    <w:p w14:paraId="35E87388" w14:textId="77777777" w:rsidR="001877FE" w:rsidRPr="001373F6" w:rsidRDefault="00DE5C63" w:rsidP="009D3C28">
      <w:pPr>
        <w:pStyle w:val="PargrafodaLista"/>
        <w:numPr>
          <w:ilvl w:val="0"/>
          <w:numId w:val="18"/>
        </w:numPr>
        <w:spacing w:before="120" w:after="240" w:line="276" w:lineRule="auto"/>
        <w:jc w:val="both"/>
        <w:rPr>
          <w:sz w:val="22"/>
          <w:szCs w:val="22"/>
          <w:lang w:val="pt-PT"/>
        </w:rPr>
      </w:pPr>
      <w:r w:rsidRPr="001373F6">
        <w:rPr>
          <w:sz w:val="22"/>
          <w:szCs w:val="22"/>
          <w:lang w:val="pt-PT"/>
        </w:rPr>
        <w:t>O IRSEA é igualmente competente para a instrução dos processos de contravenção previstos no presente diploma.</w:t>
      </w:r>
    </w:p>
    <w:p w14:paraId="31A4EC5E" w14:textId="77777777" w:rsidR="00DE5C63" w:rsidRPr="001373F6" w:rsidRDefault="00DE5C63" w:rsidP="009D3C28">
      <w:pPr>
        <w:pStyle w:val="PargrafodaLista"/>
        <w:numPr>
          <w:ilvl w:val="0"/>
          <w:numId w:val="18"/>
        </w:numPr>
        <w:spacing w:before="120" w:after="240" w:line="276" w:lineRule="auto"/>
        <w:jc w:val="both"/>
        <w:rPr>
          <w:sz w:val="22"/>
          <w:szCs w:val="22"/>
          <w:lang w:val="pt-PT"/>
        </w:rPr>
      </w:pPr>
      <w:r w:rsidRPr="001373F6">
        <w:rPr>
          <w:sz w:val="22"/>
          <w:szCs w:val="22"/>
          <w:lang w:val="pt-PT"/>
        </w:rPr>
        <w:t>A cada processo é atribuído um número e um instrutor</w:t>
      </w:r>
      <w:r w:rsidR="003C10AC" w:rsidRPr="001373F6">
        <w:rPr>
          <w:sz w:val="22"/>
          <w:szCs w:val="22"/>
          <w:lang w:val="pt-PT"/>
        </w:rPr>
        <w:t xml:space="preserve"> do Departamento Técnico-Jurídico do IRSEA</w:t>
      </w:r>
      <w:r w:rsidRPr="001373F6">
        <w:rPr>
          <w:sz w:val="22"/>
          <w:szCs w:val="22"/>
          <w:lang w:val="pt-PT"/>
        </w:rPr>
        <w:t xml:space="preserve"> que, com base no auto de notícia ou de denúncia, dá início à fase de instrução.</w:t>
      </w:r>
    </w:p>
    <w:p w14:paraId="1F0CA253" w14:textId="77777777" w:rsidR="00DE5C63" w:rsidRPr="001373F6" w:rsidRDefault="00DE5C63" w:rsidP="009D3C28">
      <w:pPr>
        <w:pStyle w:val="PargrafodaLista"/>
        <w:numPr>
          <w:ilvl w:val="0"/>
          <w:numId w:val="18"/>
        </w:numPr>
        <w:spacing w:before="120" w:after="240" w:line="276" w:lineRule="auto"/>
        <w:jc w:val="both"/>
        <w:rPr>
          <w:sz w:val="22"/>
          <w:szCs w:val="22"/>
          <w:lang w:val="pt-PT"/>
        </w:rPr>
      </w:pPr>
      <w:r w:rsidRPr="001373F6">
        <w:rPr>
          <w:sz w:val="22"/>
          <w:szCs w:val="22"/>
          <w:lang w:val="pt-PT"/>
        </w:rPr>
        <w:t>O autuante não pode exercer funções instrutórias no mesmo processo.</w:t>
      </w:r>
    </w:p>
    <w:p w14:paraId="42BC0B44" w14:textId="77777777" w:rsidR="00DE5C63" w:rsidRPr="001373F6" w:rsidRDefault="00DE5C63" w:rsidP="009D3C28">
      <w:pPr>
        <w:pStyle w:val="PargrafodaLista"/>
        <w:numPr>
          <w:ilvl w:val="0"/>
          <w:numId w:val="18"/>
        </w:numPr>
        <w:spacing w:before="120" w:after="240" w:line="276" w:lineRule="auto"/>
        <w:jc w:val="both"/>
        <w:rPr>
          <w:sz w:val="22"/>
          <w:szCs w:val="22"/>
          <w:lang w:val="pt-PT"/>
        </w:rPr>
      </w:pPr>
      <w:r w:rsidRPr="001373F6">
        <w:rPr>
          <w:sz w:val="22"/>
          <w:szCs w:val="22"/>
          <w:lang w:val="pt-PT"/>
        </w:rPr>
        <w:t>Durante a instrução são efetuadas as seguintes diligências:</w:t>
      </w:r>
    </w:p>
    <w:p w14:paraId="4309039F" w14:textId="5056E1B8" w:rsidR="00DE5C63" w:rsidRDefault="00DE5C63" w:rsidP="009D3C28">
      <w:pPr>
        <w:pStyle w:val="PargrafodaLista"/>
        <w:numPr>
          <w:ilvl w:val="1"/>
          <w:numId w:val="18"/>
        </w:numPr>
        <w:spacing w:before="120" w:after="240" w:line="276" w:lineRule="auto"/>
        <w:jc w:val="both"/>
        <w:rPr>
          <w:sz w:val="22"/>
          <w:szCs w:val="22"/>
          <w:lang w:val="pt-PT"/>
        </w:rPr>
      </w:pPr>
      <w:r w:rsidRPr="001373F6">
        <w:rPr>
          <w:sz w:val="22"/>
          <w:szCs w:val="22"/>
          <w:lang w:val="pt-PT"/>
        </w:rPr>
        <w:t>Análise do auto de notícia ou de denúncia que deu origem ao processo;</w:t>
      </w:r>
    </w:p>
    <w:p w14:paraId="301E4316" w14:textId="43180186" w:rsidR="00D40077" w:rsidRPr="001373F6" w:rsidRDefault="00D40077" w:rsidP="009D3C28">
      <w:pPr>
        <w:pStyle w:val="PargrafodaLista"/>
        <w:numPr>
          <w:ilvl w:val="1"/>
          <w:numId w:val="18"/>
        </w:numPr>
        <w:spacing w:before="120" w:after="240" w:line="276" w:lineRule="auto"/>
        <w:jc w:val="both"/>
        <w:rPr>
          <w:sz w:val="22"/>
          <w:szCs w:val="22"/>
          <w:lang w:val="pt-PT"/>
        </w:rPr>
      </w:pPr>
      <w:r>
        <w:rPr>
          <w:sz w:val="22"/>
          <w:szCs w:val="22"/>
          <w:lang w:val="pt-PT"/>
        </w:rPr>
        <w:t>Verificação de inexistência de processos de contravenção iniciados por outras entidades administrativas com base nos mesmos factos;</w:t>
      </w:r>
    </w:p>
    <w:p w14:paraId="4BDCD562" w14:textId="77777777" w:rsidR="00DE5C63" w:rsidRPr="001373F6" w:rsidRDefault="00DE5C63" w:rsidP="009D3C28">
      <w:pPr>
        <w:pStyle w:val="PargrafodaLista"/>
        <w:numPr>
          <w:ilvl w:val="1"/>
          <w:numId w:val="18"/>
        </w:numPr>
        <w:spacing w:before="120" w:after="240" w:line="276" w:lineRule="auto"/>
        <w:jc w:val="both"/>
        <w:rPr>
          <w:sz w:val="22"/>
          <w:szCs w:val="22"/>
          <w:lang w:val="pt-PT"/>
        </w:rPr>
      </w:pPr>
      <w:r w:rsidRPr="001373F6">
        <w:rPr>
          <w:sz w:val="22"/>
          <w:szCs w:val="22"/>
          <w:lang w:val="pt-PT"/>
        </w:rPr>
        <w:t>Enquadramento jurídico dos factos;</w:t>
      </w:r>
    </w:p>
    <w:p w14:paraId="71F2FCA5" w14:textId="77777777" w:rsidR="00DE5C63" w:rsidRPr="001373F6" w:rsidRDefault="00DE5C63" w:rsidP="009D3C28">
      <w:pPr>
        <w:pStyle w:val="PargrafodaLista"/>
        <w:numPr>
          <w:ilvl w:val="1"/>
          <w:numId w:val="18"/>
        </w:numPr>
        <w:spacing w:before="120" w:after="240" w:line="276" w:lineRule="auto"/>
        <w:jc w:val="both"/>
        <w:rPr>
          <w:sz w:val="22"/>
          <w:szCs w:val="22"/>
          <w:lang w:val="pt-PT"/>
        </w:rPr>
      </w:pPr>
      <w:r w:rsidRPr="001373F6">
        <w:rPr>
          <w:sz w:val="22"/>
          <w:szCs w:val="22"/>
          <w:lang w:val="pt-PT"/>
        </w:rPr>
        <w:t>Produção de prova.</w:t>
      </w:r>
    </w:p>
    <w:p w14:paraId="11D3434D" w14:textId="77777777" w:rsidR="003C10AC" w:rsidRPr="001373F6" w:rsidRDefault="003C10AC" w:rsidP="009D3C28">
      <w:pPr>
        <w:pStyle w:val="PargrafodaLista"/>
        <w:numPr>
          <w:ilvl w:val="0"/>
          <w:numId w:val="18"/>
        </w:numPr>
        <w:spacing w:before="120" w:after="240" w:line="276" w:lineRule="auto"/>
        <w:jc w:val="both"/>
        <w:rPr>
          <w:sz w:val="22"/>
          <w:szCs w:val="22"/>
          <w:lang w:val="pt-PT"/>
        </w:rPr>
      </w:pPr>
      <w:r w:rsidRPr="001373F6">
        <w:rPr>
          <w:sz w:val="22"/>
          <w:szCs w:val="22"/>
          <w:lang w:val="pt-PT"/>
        </w:rPr>
        <w:t>A produção de prova referida na alínea c) do número anterior inclui designadamente:</w:t>
      </w:r>
    </w:p>
    <w:p w14:paraId="70C9901A" w14:textId="77777777" w:rsidR="003C10AC" w:rsidRPr="001373F6" w:rsidRDefault="003C10AC" w:rsidP="009D3C28">
      <w:pPr>
        <w:pStyle w:val="PargrafodaLista"/>
        <w:numPr>
          <w:ilvl w:val="1"/>
          <w:numId w:val="18"/>
        </w:numPr>
        <w:spacing w:before="120" w:after="240" w:line="276" w:lineRule="auto"/>
        <w:jc w:val="both"/>
        <w:rPr>
          <w:sz w:val="22"/>
          <w:szCs w:val="22"/>
          <w:lang w:val="pt-PT"/>
        </w:rPr>
      </w:pPr>
      <w:r w:rsidRPr="001373F6">
        <w:rPr>
          <w:sz w:val="22"/>
          <w:szCs w:val="22"/>
          <w:lang w:val="pt-PT"/>
        </w:rPr>
        <w:t>Audição das testemunhas indicadas no cauto de notícia ou de denúncia;</w:t>
      </w:r>
    </w:p>
    <w:p w14:paraId="7FAA18F2" w14:textId="77777777" w:rsidR="003C10AC" w:rsidRPr="001373F6" w:rsidRDefault="003C10AC" w:rsidP="009D3C28">
      <w:pPr>
        <w:pStyle w:val="PargrafodaLista"/>
        <w:numPr>
          <w:ilvl w:val="1"/>
          <w:numId w:val="18"/>
        </w:numPr>
        <w:spacing w:before="120" w:after="240" w:line="276" w:lineRule="auto"/>
        <w:jc w:val="both"/>
        <w:rPr>
          <w:sz w:val="22"/>
          <w:szCs w:val="22"/>
          <w:lang w:val="pt-PT"/>
        </w:rPr>
      </w:pPr>
      <w:r w:rsidRPr="001373F6">
        <w:rPr>
          <w:sz w:val="22"/>
          <w:szCs w:val="22"/>
          <w:lang w:val="pt-PT"/>
        </w:rPr>
        <w:t>Deslocações ao local;</w:t>
      </w:r>
    </w:p>
    <w:p w14:paraId="3B8C0482" w14:textId="0B122ACA" w:rsidR="003C10AC" w:rsidRDefault="003C10AC" w:rsidP="009D3C28">
      <w:pPr>
        <w:pStyle w:val="PargrafodaLista"/>
        <w:numPr>
          <w:ilvl w:val="1"/>
          <w:numId w:val="18"/>
        </w:numPr>
        <w:spacing w:before="120" w:after="240" w:line="276" w:lineRule="auto"/>
        <w:jc w:val="both"/>
        <w:rPr>
          <w:sz w:val="22"/>
          <w:szCs w:val="22"/>
          <w:lang w:val="pt-PT"/>
        </w:rPr>
      </w:pPr>
      <w:r w:rsidRPr="001373F6">
        <w:rPr>
          <w:sz w:val="22"/>
          <w:szCs w:val="22"/>
          <w:lang w:val="pt-PT"/>
        </w:rPr>
        <w:t>Relatórios de informação técnica solicitados a peritos</w:t>
      </w:r>
      <w:r w:rsidR="00D40077">
        <w:rPr>
          <w:sz w:val="22"/>
          <w:szCs w:val="22"/>
          <w:lang w:val="pt-PT"/>
        </w:rPr>
        <w:t>;</w:t>
      </w:r>
    </w:p>
    <w:p w14:paraId="27B8F0EF" w14:textId="1CC4059F" w:rsidR="00D40077" w:rsidRPr="001373F6" w:rsidRDefault="00D40077" w:rsidP="009D3C28">
      <w:pPr>
        <w:pStyle w:val="PargrafodaLista"/>
        <w:numPr>
          <w:ilvl w:val="1"/>
          <w:numId w:val="18"/>
        </w:numPr>
        <w:spacing w:before="120" w:after="240" w:line="276" w:lineRule="auto"/>
        <w:jc w:val="both"/>
        <w:rPr>
          <w:sz w:val="22"/>
          <w:szCs w:val="22"/>
          <w:lang w:val="pt-PT"/>
        </w:rPr>
      </w:pPr>
      <w:r>
        <w:rPr>
          <w:sz w:val="22"/>
          <w:szCs w:val="22"/>
          <w:lang w:val="pt-PT"/>
        </w:rPr>
        <w:t>Solicitação de elementos a outras entidades administrativas que se considerem relevantes.</w:t>
      </w:r>
    </w:p>
    <w:p w14:paraId="0595CE2A" w14:textId="77777777" w:rsidR="00DE5C63" w:rsidRPr="001373F6" w:rsidRDefault="00DE5C63" w:rsidP="009D3C28">
      <w:pPr>
        <w:pStyle w:val="PargrafodaLista"/>
        <w:numPr>
          <w:ilvl w:val="0"/>
          <w:numId w:val="18"/>
        </w:numPr>
        <w:spacing w:before="120" w:after="240" w:line="276" w:lineRule="auto"/>
        <w:jc w:val="both"/>
        <w:rPr>
          <w:sz w:val="22"/>
          <w:szCs w:val="22"/>
          <w:lang w:val="pt-PT"/>
        </w:rPr>
      </w:pPr>
      <w:r w:rsidRPr="001373F6">
        <w:rPr>
          <w:sz w:val="22"/>
          <w:szCs w:val="22"/>
          <w:lang w:val="pt-PT"/>
        </w:rPr>
        <w:t xml:space="preserve">O prazo para a instrução é de </w:t>
      </w:r>
      <w:r w:rsidR="00567181" w:rsidRPr="001373F6">
        <w:rPr>
          <w:sz w:val="22"/>
          <w:szCs w:val="22"/>
          <w:lang w:val="pt-PT"/>
        </w:rPr>
        <w:t>180</w:t>
      </w:r>
      <w:r w:rsidRPr="001373F6">
        <w:rPr>
          <w:sz w:val="22"/>
          <w:szCs w:val="22"/>
          <w:lang w:val="pt-PT"/>
        </w:rPr>
        <w:t xml:space="preserve"> dias.</w:t>
      </w:r>
    </w:p>
    <w:p w14:paraId="5F12DA0D" w14:textId="0E77452D" w:rsidR="00DE5C63" w:rsidRPr="001373F6" w:rsidRDefault="00DE5C63" w:rsidP="009D3C28">
      <w:pPr>
        <w:pStyle w:val="PargrafodaLista"/>
        <w:numPr>
          <w:ilvl w:val="0"/>
          <w:numId w:val="18"/>
        </w:numPr>
        <w:spacing w:before="120" w:after="240" w:line="276" w:lineRule="auto"/>
        <w:jc w:val="both"/>
        <w:rPr>
          <w:sz w:val="22"/>
          <w:szCs w:val="22"/>
          <w:lang w:val="pt-PT"/>
        </w:rPr>
      </w:pPr>
      <w:r w:rsidRPr="001373F6">
        <w:rPr>
          <w:sz w:val="22"/>
          <w:szCs w:val="22"/>
          <w:lang w:val="pt-PT"/>
        </w:rPr>
        <w:t xml:space="preserve">Se a instrução não poder ser concluída no prazo indicado no número anterior, o </w:t>
      </w:r>
      <w:r w:rsidR="001373F6" w:rsidRPr="001373F6">
        <w:rPr>
          <w:sz w:val="22"/>
          <w:szCs w:val="22"/>
          <w:lang w:val="pt-PT"/>
        </w:rPr>
        <w:t xml:space="preserve">Conselho de Administração do </w:t>
      </w:r>
      <w:r w:rsidRPr="001373F6">
        <w:rPr>
          <w:sz w:val="22"/>
          <w:szCs w:val="22"/>
          <w:lang w:val="pt-PT"/>
        </w:rPr>
        <w:t xml:space="preserve">IRSEA pode, sob proposta fundamenta do instrutor, prorrogar o prazo por um período até </w:t>
      </w:r>
      <w:r w:rsidR="00567181" w:rsidRPr="001373F6">
        <w:rPr>
          <w:sz w:val="22"/>
          <w:szCs w:val="22"/>
          <w:lang w:val="pt-PT"/>
        </w:rPr>
        <w:t xml:space="preserve">120 </w:t>
      </w:r>
      <w:r w:rsidRPr="001373F6">
        <w:rPr>
          <w:sz w:val="22"/>
          <w:szCs w:val="22"/>
          <w:lang w:val="pt-PT"/>
        </w:rPr>
        <w:t>dias.</w:t>
      </w:r>
    </w:p>
    <w:p w14:paraId="714418C9" w14:textId="77777777" w:rsidR="00B67322" w:rsidRPr="001373F6" w:rsidRDefault="00B67322" w:rsidP="00BD7637">
      <w:pPr>
        <w:pStyle w:val="Cabealho5"/>
        <w:spacing w:after="240" w:line="276" w:lineRule="auto"/>
        <w:rPr>
          <w:szCs w:val="22"/>
        </w:rPr>
      </w:pPr>
    </w:p>
    <w:p w14:paraId="5C77BEB8" w14:textId="27ACC993" w:rsidR="00B67322" w:rsidRPr="001373F6" w:rsidRDefault="00B67322" w:rsidP="00476398">
      <w:pPr>
        <w:pStyle w:val="Cabealho5"/>
        <w:spacing w:before="0" w:after="0" w:line="276" w:lineRule="auto"/>
        <w:rPr>
          <w:szCs w:val="22"/>
        </w:rPr>
      </w:pPr>
      <w:r w:rsidRPr="001373F6">
        <w:rPr>
          <w:szCs w:val="22"/>
        </w:rPr>
        <w:t xml:space="preserve">ARTIGO </w:t>
      </w:r>
      <w:r w:rsidR="001373F6" w:rsidRPr="001373F6">
        <w:rPr>
          <w:szCs w:val="22"/>
        </w:rPr>
        <w:t>25</w:t>
      </w:r>
      <w:r w:rsidRPr="001373F6">
        <w:rPr>
          <w:szCs w:val="22"/>
        </w:rPr>
        <w:t>.º</w:t>
      </w:r>
    </w:p>
    <w:p w14:paraId="78DC81AA" w14:textId="77777777" w:rsidR="00B67322" w:rsidRPr="001373F6" w:rsidRDefault="00B67322" w:rsidP="00476398">
      <w:pPr>
        <w:spacing w:line="276" w:lineRule="auto"/>
        <w:jc w:val="center"/>
        <w:rPr>
          <w:b/>
          <w:sz w:val="22"/>
          <w:szCs w:val="22"/>
          <w:lang w:val="pt-PT"/>
        </w:rPr>
      </w:pPr>
      <w:r w:rsidRPr="001373F6">
        <w:rPr>
          <w:b/>
          <w:sz w:val="22"/>
          <w:szCs w:val="22"/>
          <w:lang w:val="pt-PT"/>
        </w:rPr>
        <w:t>(Audiência prévia)</w:t>
      </w:r>
    </w:p>
    <w:p w14:paraId="3E675B62" w14:textId="77777777" w:rsidR="00B67322" w:rsidRPr="001373F6" w:rsidRDefault="00567181" w:rsidP="009D3C28">
      <w:pPr>
        <w:pStyle w:val="PargrafodaLista"/>
        <w:numPr>
          <w:ilvl w:val="0"/>
          <w:numId w:val="19"/>
        </w:numPr>
        <w:spacing w:before="120" w:after="240" w:line="276" w:lineRule="auto"/>
        <w:jc w:val="both"/>
        <w:rPr>
          <w:sz w:val="22"/>
          <w:szCs w:val="22"/>
          <w:lang w:val="pt-PT"/>
        </w:rPr>
      </w:pPr>
      <w:r w:rsidRPr="001373F6">
        <w:rPr>
          <w:sz w:val="22"/>
          <w:szCs w:val="22"/>
          <w:lang w:val="pt-PT"/>
        </w:rPr>
        <w:t xml:space="preserve">O auto de notícia, depois de confirmado pelo IRSEA na fase de instrução, e antes de ser tomada a decisão final, é notificado ao infrator conjuntamente com todos os </w:t>
      </w:r>
      <w:r w:rsidR="003C10AC" w:rsidRPr="001373F6">
        <w:rPr>
          <w:sz w:val="22"/>
          <w:szCs w:val="22"/>
          <w:lang w:val="pt-PT"/>
        </w:rPr>
        <w:t>e</w:t>
      </w:r>
      <w:r w:rsidRPr="001373F6">
        <w:rPr>
          <w:sz w:val="22"/>
          <w:szCs w:val="22"/>
          <w:lang w:val="pt-PT"/>
        </w:rPr>
        <w:t>lementos necessários para que este fique a conhecer a totalidade dos aspetos relevantes para a decisão, nas matérias de facto e de direito, para, no prazo máximo de 15 dias úteis, se pronunciar por escrito sobre o que se lhe oferecer por conveniente.</w:t>
      </w:r>
    </w:p>
    <w:p w14:paraId="1E298590" w14:textId="77777777" w:rsidR="00567181" w:rsidRPr="001373F6" w:rsidRDefault="00567181" w:rsidP="009D3C28">
      <w:pPr>
        <w:pStyle w:val="PargrafodaLista"/>
        <w:numPr>
          <w:ilvl w:val="0"/>
          <w:numId w:val="19"/>
        </w:numPr>
        <w:spacing w:before="120" w:after="240" w:line="276" w:lineRule="auto"/>
        <w:jc w:val="both"/>
        <w:rPr>
          <w:sz w:val="22"/>
          <w:szCs w:val="22"/>
          <w:lang w:val="pt-PT"/>
        </w:rPr>
      </w:pPr>
      <w:r w:rsidRPr="001373F6">
        <w:rPr>
          <w:sz w:val="22"/>
          <w:szCs w:val="22"/>
          <w:lang w:val="pt-PT"/>
        </w:rPr>
        <w:t>No mesmo prazo deve, querendo, apresentar resposta escrita, juntar os documentos probatórios de que disponha e arrolar testemunhas, até ao máximo de duas por cada facto, num total de sete.</w:t>
      </w:r>
    </w:p>
    <w:p w14:paraId="39F59950" w14:textId="77777777" w:rsidR="00567181" w:rsidRPr="001373F6" w:rsidRDefault="00567181" w:rsidP="009D3C28">
      <w:pPr>
        <w:pStyle w:val="PargrafodaLista"/>
        <w:numPr>
          <w:ilvl w:val="0"/>
          <w:numId w:val="19"/>
        </w:numPr>
        <w:spacing w:before="120" w:after="240" w:line="276" w:lineRule="auto"/>
        <w:jc w:val="both"/>
        <w:rPr>
          <w:sz w:val="22"/>
          <w:szCs w:val="22"/>
          <w:lang w:val="pt-PT"/>
        </w:rPr>
      </w:pPr>
      <w:r w:rsidRPr="001373F6">
        <w:rPr>
          <w:sz w:val="22"/>
          <w:szCs w:val="22"/>
          <w:lang w:val="pt-PT"/>
        </w:rPr>
        <w:t>Consideram-se não escritos os nomes das testemunhas que no rol ultrapassem o número legal, bem como daquelas relativamente quais não sejam indicados os elementos necessários à sua notificação.</w:t>
      </w:r>
    </w:p>
    <w:p w14:paraId="1E198AB6" w14:textId="4EDE10BC" w:rsidR="00567181" w:rsidRPr="001373F6" w:rsidRDefault="00567181" w:rsidP="00476398">
      <w:pPr>
        <w:pStyle w:val="Cabealho5"/>
        <w:spacing w:before="0" w:after="0" w:line="276" w:lineRule="auto"/>
        <w:rPr>
          <w:szCs w:val="22"/>
        </w:rPr>
      </w:pPr>
      <w:r w:rsidRPr="001373F6">
        <w:rPr>
          <w:szCs w:val="22"/>
        </w:rPr>
        <w:t xml:space="preserve">ARTIGO </w:t>
      </w:r>
      <w:r w:rsidR="001373F6" w:rsidRPr="001373F6">
        <w:rPr>
          <w:szCs w:val="22"/>
        </w:rPr>
        <w:t>26</w:t>
      </w:r>
      <w:r w:rsidRPr="001373F6">
        <w:rPr>
          <w:szCs w:val="22"/>
        </w:rPr>
        <w:t>.º</w:t>
      </w:r>
    </w:p>
    <w:p w14:paraId="54EB38F7" w14:textId="77777777" w:rsidR="00567181" w:rsidRPr="001373F6" w:rsidRDefault="00567181" w:rsidP="00476398">
      <w:pPr>
        <w:spacing w:line="276" w:lineRule="auto"/>
        <w:jc w:val="center"/>
        <w:rPr>
          <w:b/>
          <w:sz w:val="22"/>
          <w:szCs w:val="22"/>
          <w:lang w:val="pt-PT"/>
        </w:rPr>
      </w:pPr>
      <w:r w:rsidRPr="001373F6">
        <w:rPr>
          <w:b/>
          <w:sz w:val="22"/>
          <w:szCs w:val="22"/>
          <w:lang w:val="pt-PT"/>
        </w:rPr>
        <w:t>(</w:t>
      </w:r>
      <w:r w:rsidR="003C10AC" w:rsidRPr="001373F6">
        <w:rPr>
          <w:b/>
          <w:sz w:val="22"/>
          <w:szCs w:val="22"/>
          <w:lang w:val="pt-PT"/>
        </w:rPr>
        <w:t>Deveres das testemunhas e peritos</w:t>
      </w:r>
      <w:r w:rsidRPr="001373F6">
        <w:rPr>
          <w:b/>
          <w:sz w:val="22"/>
          <w:szCs w:val="22"/>
          <w:lang w:val="pt-PT"/>
        </w:rPr>
        <w:t>)</w:t>
      </w:r>
    </w:p>
    <w:p w14:paraId="5EF53531" w14:textId="7BD7CB2C" w:rsidR="00567181" w:rsidRDefault="003C10AC" w:rsidP="009D3C28">
      <w:pPr>
        <w:pStyle w:val="PargrafodaLista"/>
        <w:numPr>
          <w:ilvl w:val="0"/>
          <w:numId w:val="20"/>
        </w:numPr>
        <w:spacing w:before="120" w:after="240" w:line="276" w:lineRule="auto"/>
        <w:jc w:val="both"/>
        <w:rPr>
          <w:sz w:val="22"/>
          <w:szCs w:val="22"/>
          <w:lang w:val="pt-PT"/>
        </w:rPr>
      </w:pPr>
      <w:r w:rsidRPr="001373F6">
        <w:rPr>
          <w:sz w:val="22"/>
          <w:szCs w:val="22"/>
          <w:lang w:val="pt-PT"/>
        </w:rPr>
        <w:t>As testemunhas e os peritos são obrigados a obedecer ao IRSEA quando forem solicitados a comparecer e a pronunciar-se sobre a matéria do processo.</w:t>
      </w:r>
    </w:p>
    <w:p w14:paraId="209A4787" w14:textId="680695C2" w:rsidR="00D40077" w:rsidRPr="001373F6" w:rsidRDefault="00D40077" w:rsidP="009D3C28">
      <w:pPr>
        <w:pStyle w:val="PargrafodaLista"/>
        <w:numPr>
          <w:ilvl w:val="0"/>
          <w:numId w:val="20"/>
        </w:numPr>
        <w:spacing w:before="120" w:after="240" w:line="276" w:lineRule="auto"/>
        <w:jc w:val="both"/>
        <w:rPr>
          <w:sz w:val="22"/>
          <w:szCs w:val="22"/>
          <w:lang w:val="pt-PT"/>
        </w:rPr>
      </w:pPr>
      <w:r>
        <w:rPr>
          <w:sz w:val="22"/>
          <w:szCs w:val="22"/>
          <w:lang w:val="pt-PT"/>
        </w:rPr>
        <w:t>Em caso de recusa injustificada, poderá o IRSEA aplicar sanção equivalente à prevista para as contravenções leves, nos termos do artigo 14º.</w:t>
      </w:r>
    </w:p>
    <w:p w14:paraId="1776550E" w14:textId="77777777" w:rsidR="003C10AC" w:rsidRPr="001373F6" w:rsidRDefault="003C10AC" w:rsidP="00BD7637">
      <w:pPr>
        <w:pStyle w:val="PargrafodaLista"/>
        <w:spacing w:before="120" w:after="240" w:line="276" w:lineRule="auto"/>
        <w:jc w:val="both"/>
        <w:rPr>
          <w:sz w:val="22"/>
          <w:szCs w:val="22"/>
          <w:lang w:val="pt-PT"/>
        </w:rPr>
      </w:pPr>
    </w:p>
    <w:p w14:paraId="31A9C671" w14:textId="5E07CE63" w:rsidR="00567181" w:rsidRPr="001373F6" w:rsidRDefault="00567181" w:rsidP="00476398">
      <w:pPr>
        <w:pStyle w:val="Cabealho5"/>
        <w:spacing w:before="0" w:after="0" w:line="276" w:lineRule="auto"/>
        <w:rPr>
          <w:szCs w:val="22"/>
        </w:rPr>
      </w:pPr>
      <w:r w:rsidRPr="001373F6">
        <w:rPr>
          <w:szCs w:val="22"/>
        </w:rPr>
        <w:t xml:space="preserve">ARTIGO </w:t>
      </w:r>
      <w:r w:rsidR="001373F6" w:rsidRPr="001373F6">
        <w:rPr>
          <w:szCs w:val="22"/>
        </w:rPr>
        <w:t>27</w:t>
      </w:r>
      <w:r w:rsidRPr="001373F6">
        <w:rPr>
          <w:szCs w:val="22"/>
        </w:rPr>
        <w:t>.º</w:t>
      </w:r>
    </w:p>
    <w:p w14:paraId="592EA1B4" w14:textId="77777777" w:rsidR="00567181" w:rsidRPr="001373F6" w:rsidRDefault="00567181" w:rsidP="00476398">
      <w:pPr>
        <w:spacing w:line="276" w:lineRule="auto"/>
        <w:jc w:val="center"/>
        <w:rPr>
          <w:b/>
          <w:sz w:val="22"/>
          <w:szCs w:val="22"/>
          <w:lang w:val="pt-PT"/>
        </w:rPr>
      </w:pPr>
      <w:r w:rsidRPr="001373F6">
        <w:rPr>
          <w:b/>
          <w:sz w:val="22"/>
          <w:szCs w:val="22"/>
          <w:lang w:val="pt-PT"/>
        </w:rPr>
        <w:t>(</w:t>
      </w:r>
      <w:r w:rsidR="003C10AC" w:rsidRPr="001373F6">
        <w:rPr>
          <w:b/>
          <w:sz w:val="22"/>
          <w:szCs w:val="22"/>
          <w:lang w:val="pt-PT"/>
        </w:rPr>
        <w:t>Decisão</w:t>
      </w:r>
      <w:r w:rsidRPr="001373F6">
        <w:rPr>
          <w:b/>
          <w:sz w:val="22"/>
          <w:szCs w:val="22"/>
          <w:lang w:val="pt-PT"/>
        </w:rPr>
        <w:t>)</w:t>
      </w:r>
    </w:p>
    <w:p w14:paraId="6CFE570C" w14:textId="65D1C994" w:rsidR="00567181" w:rsidRPr="001373F6" w:rsidRDefault="00FB490A" w:rsidP="009D3C28">
      <w:pPr>
        <w:pStyle w:val="PargrafodaLista"/>
        <w:numPr>
          <w:ilvl w:val="0"/>
          <w:numId w:val="21"/>
        </w:numPr>
        <w:spacing w:before="120" w:after="240" w:line="276" w:lineRule="auto"/>
        <w:jc w:val="both"/>
        <w:rPr>
          <w:sz w:val="22"/>
          <w:szCs w:val="22"/>
          <w:lang w:val="pt-PT"/>
        </w:rPr>
      </w:pPr>
      <w:r w:rsidRPr="001373F6">
        <w:rPr>
          <w:sz w:val="22"/>
          <w:szCs w:val="22"/>
          <w:lang w:val="pt-PT"/>
        </w:rPr>
        <w:t xml:space="preserve">Uma vez terminada a instrução é proferida decisão </w:t>
      </w:r>
      <w:r w:rsidR="001277E8" w:rsidRPr="001373F6">
        <w:rPr>
          <w:sz w:val="22"/>
          <w:szCs w:val="22"/>
          <w:lang w:val="pt-PT"/>
        </w:rPr>
        <w:t xml:space="preserve">por maioria do Conselho de Administração do IRSEA, </w:t>
      </w:r>
      <w:r w:rsidRPr="001373F6">
        <w:rPr>
          <w:sz w:val="22"/>
          <w:szCs w:val="22"/>
          <w:lang w:val="pt-PT"/>
        </w:rPr>
        <w:t xml:space="preserve">que aplica a </w:t>
      </w:r>
      <w:r w:rsidR="001277E8" w:rsidRPr="001373F6">
        <w:rPr>
          <w:sz w:val="22"/>
          <w:szCs w:val="22"/>
          <w:lang w:val="pt-PT"/>
        </w:rPr>
        <w:t>multa</w:t>
      </w:r>
      <w:r w:rsidRPr="001373F6">
        <w:rPr>
          <w:sz w:val="22"/>
          <w:szCs w:val="22"/>
          <w:lang w:val="pt-PT"/>
        </w:rPr>
        <w:t xml:space="preserve"> ou as sanções acessórias, que deve conter:</w:t>
      </w:r>
    </w:p>
    <w:p w14:paraId="745E4D55" w14:textId="77777777" w:rsidR="00FB490A" w:rsidRPr="001373F6" w:rsidRDefault="00FB490A" w:rsidP="009D3C28">
      <w:pPr>
        <w:pStyle w:val="PargrafodaLista"/>
        <w:numPr>
          <w:ilvl w:val="1"/>
          <w:numId w:val="35"/>
        </w:numPr>
        <w:spacing w:before="120" w:after="240" w:line="276" w:lineRule="auto"/>
        <w:jc w:val="both"/>
        <w:rPr>
          <w:sz w:val="22"/>
          <w:szCs w:val="22"/>
          <w:lang w:val="pt-PT"/>
        </w:rPr>
      </w:pPr>
      <w:r w:rsidRPr="001373F6">
        <w:rPr>
          <w:sz w:val="22"/>
          <w:szCs w:val="22"/>
          <w:lang w:val="pt-PT"/>
        </w:rPr>
        <w:t>A identificação do infrator;</w:t>
      </w:r>
    </w:p>
    <w:p w14:paraId="60C9BE52" w14:textId="77777777" w:rsidR="00FB490A" w:rsidRPr="001373F6" w:rsidRDefault="00FB490A" w:rsidP="009D3C28">
      <w:pPr>
        <w:pStyle w:val="PargrafodaLista"/>
        <w:numPr>
          <w:ilvl w:val="1"/>
          <w:numId w:val="35"/>
        </w:numPr>
        <w:spacing w:before="120" w:after="240" w:line="276" w:lineRule="auto"/>
        <w:jc w:val="both"/>
        <w:rPr>
          <w:sz w:val="22"/>
          <w:szCs w:val="22"/>
          <w:lang w:val="pt-PT"/>
        </w:rPr>
      </w:pPr>
      <w:r w:rsidRPr="001373F6">
        <w:rPr>
          <w:sz w:val="22"/>
          <w:szCs w:val="22"/>
          <w:lang w:val="pt-PT"/>
        </w:rPr>
        <w:t>A descrição dos factos imputados, com indicação das provas obtidas;</w:t>
      </w:r>
    </w:p>
    <w:p w14:paraId="36974727" w14:textId="77777777" w:rsidR="00FB490A" w:rsidRPr="001373F6" w:rsidRDefault="00FB490A" w:rsidP="009D3C28">
      <w:pPr>
        <w:pStyle w:val="PargrafodaLista"/>
        <w:numPr>
          <w:ilvl w:val="1"/>
          <w:numId w:val="35"/>
        </w:numPr>
        <w:spacing w:before="120" w:after="240" w:line="276" w:lineRule="auto"/>
        <w:jc w:val="both"/>
        <w:rPr>
          <w:sz w:val="22"/>
          <w:szCs w:val="22"/>
          <w:lang w:val="pt-PT"/>
        </w:rPr>
      </w:pPr>
      <w:r w:rsidRPr="001373F6">
        <w:rPr>
          <w:sz w:val="22"/>
          <w:szCs w:val="22"/>
          <w:lang w:val="pt-PT"/>
        </w:rPr>
        <w:t>A indicação das normas segundo as quais se pune e a fundamentação da decisão;</w:t>
      </w:r>
    </w:p>
    <w:p w14:paraId="64916434" w14:textId="43618B6C" w:rsidR="00FB490A" w:rsidRPr="001373F6" w:rsidRDefault="001277E8" w:rsidP="009D3C28">
      <w:pPr>
        <w:pStyle w:val="PargrafodaLista"/>
        <w:numPr>
          <w:ilvl w:val="1"/>
          <w:numId w:val="35"/>
        </w:numPr>
        <w:spacing w:before="120" w:after="240" w:line="276" w:lineRule="auto"/>
        <w:jc w:val="both"/>
        <w:rPr>
          <w:sz w:val="22"/>
          <w:szCs w:val="22"/>
          <w:lang w:val="pt-PT"/>
        </w:rPr>
      </w:pPr>
      <w:r w:rsidRPr="001373F6">
        <w:rPr>
          <w:sz w:val="22"/>
          <w:szCs w:val="22"/>
          <w:lang w:val="pt-PT"/>
        </w:rPr>
        <w:t>A multa</w:t>
      </w:r>
      <w:r w:rsidR="00FB490A" w:rsidRPr="001373F6">
        <w:rPr>
          <w:sz w:val="22"/>
          <w:szCs w:val="22"/>
          <w:lang w:val="pt-PT"/>
        </w:rPr>
        <w:t xml:space="preserve"> e as sanções acessórias.</w:t>
      </w:r>
    </w:p>
    <w:p w14:paraId="38BE1235" w14:textId="77777777" w:rsidR="00FB490A" w:rsidRPr="001373F6" w:rsidRDefault="00FB490A" w:rsidP="009D3C28">
      <w:pPr>
        <w:pStyle w:val="PargrafodaLista"/>
        <w:numPr>
          <w:ilvl w:val="0"/>
          <w:numId w:val="21"/>
        </w:numPr>
        <w:spacing w:before="120" w:after="240" w:line="276" w:lineRule="auto"/>
        <w:jc w:val="both"/>
        <w:rPr>
          <w:sz w:val="22"/>
          <w:szCs w:val="22"/>
          <w:lang w:val="pt-PT"/>
        </w:rPr>
      </w:pPr>
      <w:r w:rsidRPr="001373F6">
        <w:rPr>
          <w:sz w:val="22"/>
          <w:szCs w:val="22"/>
          <w:lang w:val="pt-PT"/>
        </w:rPr>
        <w:t>Da decisão deve ainda constar a seguinte informação:</w:t>
      </w:r>
    </w:p>
    <w:p w14:paraId="6ECD43A2" w14:textId="013DE795" w:rsidR="00FB490A" w:rsidRPr="001373F6" w:rsidRDefault="00FB490A" w:rsidP="009D3C28">
      <w:pPr>
        <w:pStyle w:val="PargrafodaLista"/>
        <w:numPr>
          <w:ilvl w:val="1"/>
          <w:numId w:val="36"/>
        </w:numPr>
        <w:spacing w:before="120" w:after="240" w:line="276" w:lineRule="auto"/>
        <w:jc w:val="both"/>
        <w:rPr>
          <w:sz w:val="22"/>
          <w:szCs w:val="22"/>
          <w:lang w:val="pt-PT"/>
        </w:rPr>
      </w:pPr>
      <w:r w:rsidRPr="001373F6">
        <w:rPr>
          <w:sz w:val="22"/>
          <w:szCs w:val="22"/>
          <w:lang w:val="pt-PT"/>
        </w:rPr>
        <w:t xml:space="preserve">De que a condenação se torna definitiva e exequível se não for judicialmente impugnada nos termos do </w:t>
      </w:r>
      <w:r w:rsidRPr="005D4CFB">
        <w:rPr>
          <w:sz w:val="22"/>
          <w:szCs w:val="22"/>
          <w:lang w:val="pt-PT"/>
        </w:rPr>
        <w:t xml:space="preserve">artigo </w:t>
      </w:r>
      <w:r w:rsidR="005D4CFB" w:rsidRPr="005D4CFB">
        <w:rPr>
          <w:sz w:val="22"/>
          <w:szCs w:val="22"/>
          <w:lang w:val="pt-PT"/>
        </w:rPr>
        <w:t>30.º</w:t>
      </w:r>
      <w:r w:rsidRPr="005D4CFB">
        <w:rPr>
          <w:sz w:val="22"/>
          <w:szCs w:val="22"/>
          <w:lang w:val="pt-PT"/>
        </w:rPr>
        <w:t>;</w:t>
      </w:r>
    </w:p>
    <w:p w14:paraId="53A88986" w14:textId="6F1C40DC" w:rsidR="00FB490A" w:rsidRPr="001373F6" w:rsidRDefault="00FB490A" w:rsidP="009D3C28">
      <w:pPr>
        <w:pStyle w:val="PargrafodaLista"/>
        <w:numPr>
          <w:ilvl w:val="1"/>
          <w:numId w:val="36"/>
        </w:numPr>
        <w:spacing w:before="120" w:after="240" w:line="276" w:lineRule="auto"/>
        <w:jc w:val="both"/>
        <w:rPr>
          <w:sz w:val="22"/>
          <w:szCs w:val="22"/>
          <w:lang w:val="pt-PT"/>
        </w:rPr>
      </w:pPr>
      <w:r w:rsidRPr="001373F6">
        <w:rPr>
          <w:sz w:val="22"/>
          <w:szCs w:val="22"/>
          <w:lang w:val="pt-PT"/>
        </w:rPr>
        <w:t xml:space="preserve">A ordem de pagamento da </w:t>
      </w:r>
      <w:r w:rsidR="001277E8" w:rsidRPr="001373F6">
        <w:rPr>
          <w:sz w:val="22"/>
          <w:szCs w:val="22"/>
          <w:lang w:val="pt-PT"/>
        </w:rPr>
        <w:t>multa</w:t>
      </w:r>
      <w:r w:rsidRPr="001373F6">
        <w:rPr>
          <w:sz w:val="22"/>
          <w:szCs w:val="22"/>
          <w:lang w:val="pt-PT"/>
        </w:rPr>
        <w:t xml:space="preserve"> no prazo máximo de 10 dias após o carácter definitivo ou o trânsito em julgado da decisão;</w:t>
      </w:r>
    </w:p>
    <w:p w14:paraId="03B0B446" w14:textId="35CABF40" w:rsidR="00FB490A" w:rsidRPr="001373F6" w:rsidRDefault="00FB490A" w:rsidP="009D3C28">
      <w:pPr>
        <w:pStyle w:val="PargrafodaLista"/>
        <w:numPr>
          <w:ilvl w:val="1"/>
          <w:numId w:val="36"/>
        </w:numPr>
        <w:spacing w:before="120" w:after="240" w:line="276" w:lineRule="auto"/>
        <w:jc w:val="both"/>
        <w:rPr>
          <w:sz w:val="22"/>
          <w:szCs w:val="22"/>
          <w:lang w:val="pt-PT"/>
        </w:rPr>
      </w:pPr>
      <w:r w:rsidRPr="001373F6">
        <w:rPr>
          <w:sz w:val="22"/>
          <w:szCs w:val="22"/>
          <w:lang w:val="pt-PT"/>
        </w:rPr>
        <w:t xml:space="preserve">A indicação de que em caso de impossibilidade de pagamento tempestivo deve comunicar o facto por escrito à autoridade que aplicou a </w:t>
      </w:r>
      <w:r w:rsidR="001277E8" w:rsidRPr="001373F6">
        <w:rPr>
          <w:sz w:val="22"/>
          <w:szCs w:val="22"/>
          <w:lang w:val="pt-PT"/>
        </w:rPr>
        <w:t>multa</w:t>
      </w:r>
      <w:r w:rsidRPr="001373F6">
        <w:rPr>
          <w:sz w:val="22"/>
          <w:szCs w:val="22"/>
          <w:lang w:val="pt-PT"/>
        </w:rPr>
        <w:t>.</w:t>
      </w:r>
    </w:p>
    <w:p w14:paraId="0815D436" w14:textId="77777777" w:rsidR="008E1B1F" w:rsidRPr="001373F6" w:rsidRDefault="008E1B1F" w:rsidP="00BD7637">
      <w:pPr>
        <w:spacing w:before="120" w:after="240" w:line="276" w:lineRule="auto"/>
        <w:jc w:val="both"/>
        <w:rPr>
          <w:sz w:val="22"/>
          <w:szCs w:val="22"/>
          <w:lang w:val="pt-PT"/>
        </w:rPr>
      </w:pPr>
    </w:p>
    <w:p w14:paraId="487AC73A" w14:textId="5959C248" w:rsidR="00056249" w:rsidRPr="001373F6" w:rsidRDefault="001373F6" w:rsidP="00476398">
      <w:pPr>
        <w:pStyle w:val="Cabealho5"/>
        <w:spacing w:before="0" w:after="0" w:line="276" w:lineRule="auto"/>
        <w:rPr>
          <w:szCs w:val="22"/>
        </w:rPr>
      </w:pPr>
      <w:r w:rsidRPr="001373F6">
        <w:rPr>
          <w:szCs w:val="22"/>
        </w:rPr>
        <w:t>ARTIGO 28</w:t>
      </w:r>
      <w:r w:rsidR="00056249" w:rsidRPr="001373F6">
        <w:rPr>
          <w:szCs w:val="22"/>
        </w:rPr>
        <w:t>.º</w:t>
      </w:r>
    </w:p>
    <w:p w14:paraId="2939CAF9" w14:textId="77777777" w:rsidR="00056249" w:rsidRPr="001373F6" w:rsidRDefault="00056249" w:rsidP="00476398">
      <w:pPr>
        <w:spacing w:line="276" w:lineRule="auto"/>
        <w:jc w:val="center"/>
        <w:rPr>
          <w:b/>
          <w:sz w:val="22"/>
          <w:szCs w:val="22"/>
          <w:lang w:val="pt-PT"/>
        </w:rPr>
      </w:pPr>
      <w:r w:rsidRPr="001373F6">
        <w:rPr>
          <w:b/>
          <w:sz w:val="22"/>
          <w:szCs w:val="22"/>
          <w:lang w:val="pt-PT"/>
        </w:rPr>
        <w:t>(Prazos)</w:t>
      </w:r>
    </w:p>
    <w:p w14:paraId="28D921C8" w14:textId="447F22F8" w:rsidR="00056249" w:rsidRPr="001373F6" w:rsidRDefault="00056249" w:rsidP="00BD7637">
      <w:pPr>
        <w:spacing w:before="120" w:after="240" w:line="276" w:lineRule="auto"/>
        <w:jc w:val="both"/>
        <w:rPr>
          <w:sz w:val="22"/>
          <w:szCs w:val="22"/>
          <w:lang w:val="pt-PT"/>
        </w:rPr>
      </w:pPr>
      <w:r w:rsidRPr="001373F6">
        <w:rPr>
          <w:sz w:val="22"/>
          <w:szCs w:val="22"/>
          <w:lang w:val="pt-PT"/>
        </w:rPr>
        <w:t xml:space="preserve">Os prazos </w:t>
      </w:r>
      <w:r w:rsidR="00072A08">
        <w:rPr>
          <w:sz w:val="22"/>
          <w:szCs w:val="22"/>
          <w:lang w:val="pt-PT"/>
        </w:rPr>
        <w:t>do procedimento</w:t>
      </w:r>
      <w:r w:rsidRPr="001373F6">
        <w:rPr>
          <w:sz w:val="22"/>
          <w:szCs w:val="22"/>
          <w:lang w:val="pt-PT"/>
        </w:rPr>
        <w:t xml:space="preserve"> contam-se nos termos do artigo 44.º das Normas do Procedimento e Actividade Administrativa, aprovadas pelo Decreto-Lei n.º 16-A/95, de 15 de Setembro.</w:t>
      </w:r>
      <w:bookmarkStart w:id="4" w:name="_Toc367094673"/>
      <w:bookmarkStart w:id="5" w:name="_Toc367095872"/>
    </w:p>
    <w:bookmarkEnd w:id="4"/>
    <w:bookmarkEnd w:id="5"/>
    <w:p w14:paraId="4F81DD0C" w14:textId="77777777" w:rsidR="00F160E1" w:rsidRPr="001373F6" w:rsidRDefault="00AC6E99" w:rsidP="00476398">
      <w:pPr>
        <w:pStyle w:val="Cabealho2"/>
        <w:spacing w:before="0" w:after="240"/>
        <w:rPr>
          <w:rFonts w:cs="Times New Roman"/>
          <w:sz w:val="22"/>
          <w:szCs w:val="22"/>
        </w:rPr>
      </w:pPr>
      <w:r w:rsidRPr="001373F6">
        <w:rPr>
          <w:rFonts w:cs="Times New Roman"/>
          <w:sz w:val="22"/>
          <w:szCs w:val="22"/>
        </w:rPr>
        <w:t>SECÇÃO III</w:t>
      </w:r>
    </w:p>
    <w:p w14:paraId="4C7DA573" w14:textId="6813AAAC" w:rsidR="003531DF" w:rsidRDefault="00F160E1" w:rsidP="00476398">
      <w:pPr>
        <w:spacing w:after="240" w:line="276" w:lineRule="auto"/>
        <w:jc w:val="center"/>
        <w:rPr>
          <w:b/>
          <w:bCs/>
          <w:sz w:val="22"/>
          <w:szCs w:val="22"/>
          <w:lang w:val="pt-PT"/>
        </w:rPr>
      </w:pPr>
      <w:r w:rsidRPr="001373F6">
        <w:rPr>
          <w:b/>
          <w:bCs/>
          <w:sz w:val="22"/>
          <w:szCs w:val="22"/>
          <w:lang w:val="pt-PT"/>
        </w:rPr>
        <w:t>RECURSO</w:t>
      </w:r>
    </w:p>
    <w:p w14:paraId="081F02B1" w14:textId="77777777" w:rsidR="00942F73" w:rsidRPr="001373F6" w:rsidRDefault="00942F73" w:rsidP="00942F73">
      <w:pPr>
        <w:pStyle w:val="Cabealho5"/>
        <w:spacing w:before="0" w:after="0" w:line="276" w:lineRule="auto"/>
        <w:rPr>
          <w:szCs w:val="22"/>
        </w:rPr>
      </w:pPr>
      <w:r w:rsidRPr="001373F6">
        <w:rPr>
          <w:szCs w:val="22"/>
        </w:rPr>
        <w:t>ARTIGO 29.º</w:t>
      </w:r>
    </w:p>
    <w:p w14:paraId="28B6F1C1" w14:textId="5BDFE570" w:rsidR="00942F73" w:rsidRPr="001373F6" w:rsidRDefault="00942F73" w:rsidP="00942F73">
      <w:pPr>
        <w:spacing w:line="276" w:lineRule="auto"/>
        <w:jc w:val="center"/>
        <w:rPr>
          <w:b/>
          <w:sz w:val="22"/>
          <w:szCs w:val="22"/>
          <w:lang w:val="pt-PT"/>
        </w:rPr>
      </w:pPr>
      <w:r w:rsidRPr="001373F6">
        <w:rPr>
          <w:b/>
          <w:sz w:val="22"/>
          <w:szCs w:val="22"/>
          <w:lang w:val="pt-PT"/>
        </w:rPr>
        <w:t>(</w:t>
      </w:r>
      <w:r>
        <w:rPr>
          <w:b/>
          <w:sz w:val="22"/>
          <w:szCs w:val="22"/>
          <w:lang w:val="pt-PT"/>
        </w:rPr>
        <w:t>Regime processual</w:t>
      </w:r>
      <w:r w:rsidRPr="001373F6">
        <w:rPr>
          <w:b/>
          <w:sz w:val="22"/>
          <w:szCs w:val="22"/>
          <w:lang w:val="pt-PT"/>
        </w:rPr>
        <w:t>)</w:t>
      </w:r>
    </w:p>
    <w:p w14:paraId="7F3AD0D6" w14:textId="566125BE" w:rsidR="00942F73" w:rsidRDefault="00942F73" w:rsidP="009D3C28">
      <w:pPr>
        <w:pStyle w:val="PargrafodaLista"/>
        <w:numPr>
          <w:ilvl w:val="0"/>
          <w:numId w:val="22"/>
        </w:numPr>
        <w:spacing w:before="120" w:after="240" w:line="276" w:lineRule="auto"/>
        <w:jc w:val="both"/>
        <w:rPr>
          <w:sz w:val="22"/>
          <w:szCs w:val="22"/>
          <w:lang w:val="pt-PT"/>
        </w:rPr>
      </w:pPr>
      <w:r>
        <w:rPr>
          <w:sz w:val="22"/>
          <w:szCs w:val="22"/>
          <w:lang w:val="pt-PT"/>
        </w:rPr>
        <w:t>Salvo disposição em sentido diverso do presente Decreto Presidencial, aplicam-se à interposição, à tramitação e ao julgamento dos recurs</w:t>
      </w:r>
      <w:r w:rsidR="00972F46">
        <w:rPr>
          <w:sz w:val="22"/>
          <w:szCs w:val="22"/>
          <w:lang w:val="pt-PT"/>
        </w:rPr>
        <w:t>os das decisões do IRSEA os artigos seguintes e, subsidiariamente a Lei da Impugnação dos Actos Administrativos.</w:t>
      </w:r>
    </w:p>
    <w:p w14:paraId="4797D260" w14:textId="77777777" w:rsidR="00942F73" w:rsidRPr="00BD7637" w:rsidRDefault="00942F73" w:rsidP="00476398">
      <w:pPr>
        <w:spacing w:after="240" w:line="276" w:lineRule="auto"/>
        <w:jc w:val="center"/>
        <w:rPr>
          <w:sz w:val="22"/>
          <w:szCs w:val="22"/>
          <w:lang w:val="pt-PT"/>
        </w:rPr>
      </w:pPr>
    </w:p>
    <w:p w14:paraId="0B4101C0" w14:textId="4277D580" w:rsidR="003531DF" w:rsidRPr="001373F6" w:rsidRDefault="003531DF" w:rsidP="00476398">
      <w:pPr>
        <w:pStyle w:val="Cabealho5"/>
        <w:spacing w:before="0" w:after="0" w:line="276" w:lineRule="auto"/>
        <w:rPr>
          <w:szCs w:val="22"/>
        </w:rPr>
      </w:pPr>
      <w:r w:rsidRPr="001373F6">
        <w:rPr>
          <w:szCs w:val="22"/>
        </w:rPr>
        <w:t xml:space="preserve">ARTIGO </w:t>
      </w:r>
      <w:r w:rsidR="00972F46">
        <w:rPr>
          <w:szCs w:val="22"/>
        </w:rPr>
        <w:t>30</w:t>
      </w:r>
      <w:r w:rsidRPr="001373F6">
        <w:rPr>
          <w:szCs w:val="22"/>
        </w:rPr>
        <w:t>.º</w:t>
      </w:r>
    </w:p>
    <w:p w14:paraId="57ECD57A" w14:textId="0A392FB9" w:rsidR="003531DF" w:rsidRPr="001373F6" w:rsidRDefault="003531DF" w:rsidP="00476398">
      <w:pPr>
        <w:spacing w:line="276" w:lineRule="auto"/>
        <w:jc w:val="center"/>
        <w:rPr>
          <w:b/>
          <w:sz w:val="22"/>
          <w:szCs w:val="22"/>
          <w:lang w:val="pt-PT"/>
        </w:rPr>
      </w:pPr>
      <w:r w:rsidRPr="001373F6">
        <w:rPr>
          <w:b/>
          <w:sz w:val="22"/>
          <w:szCs w:val="22"/>
          <w:lang w:val="pt-PT"/>
        </w:rPr>
        <w:t>(</w:t>
      </w:r>
      <w:r w:rsidR="001E044A" w:rsidRPr="001373F6">
        <w:rPr>
          <w:b/>
          <w:sz w:val="22"/>
          <w:szCs w:val="22"/>
          <w:lang w:val="pt-PT"/>
        </w:rPr>
        <w:t>Forma e prazo do r</w:t>
      </w:r>
      <w:r w:rsidRPr="001373F6">
        <w:rPr>
          <w:b/>
          <w:sz w:val="22"/>
          <w:szCs w:val="22"/>
          <w:lang w:val="pt-PT"/>
        </w:rPr>
        <w:t>ecurso)</w:t>
      </w:r>
    </w:p>
    <w:p w14:paraId="33C68209" w14:textId="3A5DFDA1" w:rsidR="003531DF" w:rsidRPr="001373F6" w:rsidRDefault="00FB490A" w:rsidP="009D3C28">
      <w:pPr>
        <w:pStyle w:val="PargrafodaLista"/>
        <w:numPr>
          <w:ilvl w:val="0"/>
          <w:numId w:val="22"/>
        </w:numPr>
        <w:spacing w:before="120" w:after="240" w:line="276" w:lineRule="auto"/>
        <w:jc w:val="both"/>
        <w:rPr>
          <w:sz w:val="22"/>
          <w:szCs w:val="22"/>
          <w:lang w:val="pt-PT"/>
        </w:rPr>
      </w:pPr>
      <w:r w:rsidRPr="001373F6">
        <w:rPr>
          <w:sz w:val="22"/>
          <w:szCs w:val="22"/>
          <w:lang w:val="pt-PT"/>
        </w:rPr>
        <w:t xml:space="preserve">A decisão do IRSEA que </w:t>
      </w:r>
      <w:r w:rsidR="001E044A" w:rsidRPr="001373F6">
        <w:rPr>
          <w:sz w:val="22"/>
          <w:szCs w:val="22"/>
          <w:lang w:val="pt-PT"/>
        </w:rPr>
        <w:t>a</w:t>
      </w:r>
      <w:r w:rsidRPr="001373F6">
        <w:rPr>
          <w:sz w:val="22"/>
          <w:szCs w:val="22"/>
          <w:lang w:val="pt-PT"/>
        </w:rPr>
        <w:t xml:space="preserve">plica uma </w:t>
      </w:r>
      <w:r w:rsidR="003C5081" w:rsidRPr="001373F6">
        <w:rPr>
          <w:sz w:val="22"/>
          <w:szCs w:val="22"/>
          <w:lang w:val="pt-PT"/>
        </w:rPr>
        <w:t>multa</w:t>
      </w:r>
      <w:r w:rsidRPr="001373F6">
        <w:rPr>
          <w:sz w:val="22"/>
          <w:szCs w:val="22"/>
          <w:lang w:val="pt-PT"/>
        </w:rPr>
        <w:t xml:space="preserve"> é suscetível de impugnação judicial.</w:t>
      </w:r>
    </w:p>
    <w:p w14:paraId="61776F81" w14:textId="77777777" w:rsidR="00FB490A" w:rsidRPr="001373F6" w:rsidRDefault="00FB490A" w:rsidP="009D3C28">
      <w:pPr>
        <w:pStyle w:val="PargrafodaLista"/>
        <w:numPr>
          <w:ilvl w:val="0"/>
          <w:numId w:val="22"/>
        </w:numPr>
        <w:spacing w:before="120" w:after="240" w:line="276" w:lineRule="auto"/>
        <w:jc w:val="both"/>
        <w:rPr>
          <w:sz w:val="22"/>
          <w:szCs w:val="22"/>
          <w:lang w:val="pt-PT"/>
        </w:rPr>
      </w:pPr>
      <w:r w:rsidRPr="001373F6">
        <w:rPr>
          <w:sz w:val="22"/>
          <w:szCs w:val="22"/>
          <w:lang w:val="pt-PT"/>
        </w:rPr>
        <w:t>O recurso de impugnação poderá ser interposto pelo arguido ou pelo seu defensor.</w:t>
      </w:r>
    </w:p>
    <w:p w14:paraId="3DFD98B5" w14:textId="77777777" w:rsidR="001E044A" w:rsidRPr="001373F6" w:rsidRDefault="00FB490A" w:rsidP="009D3C28">
      <w:pPr>
        <w:pStyle w:val="PargrafodaLista"/>
        <w:numPr>
          <w:ilvl w:val="0"/>
          <w:numId w:val="22"/>
        </w:numPr>
        <w:spacing w:before="120" w:after="240" w:line="276" w:lineRule="auto"/>
        <w:jc w:val="both"/>
        <w:rPr>
          <w:sz w:val="22"/>
          <w:szCs w:val="22"/>
          <w:lang w:val="pt-PT"/>
        </w:rPr>
      </w:pPr>
      <w:r w:rsidRPr="001373F6">
        <w:rPr>
          <w:sz w:val="22"/>
          <w:szCs w:val="22"/>
          <w:lang w:val="pt-PT"/>
        </w:rPr>
        <w:t xml:space="preserve">O recurso é feito por escrito e apresentado ao IRSEA, no prazo de </w:t>
      </w:r>
      <w:r w:rsidR="001E044A" w:rsidRPr="001373F6">
        <w:rPr>
          <w:sz w:val="22"/>
          <w:szCs w:val="22"/>
          <w:lang w:val="pt-PT"/>
        </w:rPr>
        <w:t>3</w:t>
      </w:r>
      <w:r w:rsidRPr="001373F6">
        <w:rPr>
          <w:sz w:val="22"/>
          <w:szCs w:val="22"/>
          <w:lang w:val="pt-PT"/>
        </w:rPr>
        <w:t>0 dias</w:t>
      </w:r>
      <w:r w:rsidR="001E044A" w:rsidRPr="001373F6">
        <w:rPr>
          <w:sz w:val="22"/>
          <w:szCs w:val="22"/>
          <w:lang w:val="pt-PT"/>
        </w:rPr>
        <w:t xml:space="preserve"> úteis não prorrogáveis</w:t>
      </w:r>
      <w:r w:rsidRPr="001373F6">
        <w:rPr>
          <w:sz w:val="22"/>
          <w:szCs w:val="22"/>
          <w:lang w:val="pt-PT"/>
        </w:rPr>
        <w:t xml:space="preserve"> após a notificação da decisão</w:t>
      </w:r>
      <w:r w:rsidR="001E044A" w:rsidRPr="001373F6">
        <w:rPr>
          <w:sz w:val="22"/>
          <w:szCs w:val="22"/>
          <w:lang w:val="pt-PT"/>
        </w:rPr>
        <w:t xml:space="preserve"> condenatória proferida pelo IRSEA</w:t>
      </w:r>
      <w:r w:rsidRPr="001373F6">
        <w:rPr>
          <w:sz w:val="22"/>
          <w:szCs w:val="22"/>
          <w:lang w:val="pt-PT"/>
        </w:rPr>
        <w:t>, devendo constar de alegações e conclusões.</w:t>
      </w:r>
    </w:p>
    <w:p w14:paraId="44D8205C" w14:textId="77777777" w:rsidR="001E044A" w:rsidRPr="001373F6" w:rsidRDefault="001E044A" w:rsidP="009D3C28">
      <w:pPr>
        <w:pStyle w:val="PargrafodaLista"/>
        <w:numPr>
          <w:ilvl w:val="0"/>
          <w:numId w:val="22"/>
        </w:numPr>
        <w:spacing w:before="120" w:after="240" w:line="276" w:lineRule="auto"/>
        <w:jc w:val="both"/>
        <w:rPr>
          <w:sz w:val="22"/>
          <w:szCs w:val="22"/>
          <w:lang w:val="pt-PT"/>
        </w:rPr>
      </w:pPr>
      <w:r w:rsidRPr="001373F6">
        <w:rPr>
          <w:sz w:val="22"/>
          <w:szCs w:val="22"/>
          <w:lang w:val="pt-PT"/>
        </w:rPr>
        <w:t>Recebido o recurso, e no prazo de 5 dias úteis, o IRSEA envia os autos ao Ministério Público, que os tornará presentes ao juiz, valendo este ato como acusação.</w:t>
      </w:r>
    </w:p>
    <w:p w14:paraId="6AE4CA8F" w14:textId="62B77A52" w:rsidR="0024337D" w:rsidRDefault="00BC4FD2" w:rsidP="009D3C28">
      <w:pPr>
        <w:pStyle w:val="PargrafodaLista"/>
        <w:numPr>
          <w:ilvl w:val="0"/>
          <w:numId w:val="22"/>
        </w:numPr>
        <w:spacing w:before="120" w:after="240" w:line="276" w:lineRule="auto"/>
        <w:jc w:val="both"/>
        <w:rPr>
          <w:sz w:val="22"/>
          <w:szCs w:val="22"/>
          <w:lang w:val="pt-PT"/>
        </w:rPr>
      </w:pPr>
      <w:r w:rsidRPr="001373F6">
        <w:rPr>
          <w:sz w:val="22"/>
          <w:szCs w:val="22"/>
          <w:lang w:val="pt-PT"/>
        </w:rPr>
        <w:t xml:space="preserve">Até ao envio dos autos, pode o IRSEA revogar a decisão de aplicação da </w:t>
      </w:r>
      <w:r w:rsidR="003C5081" w:rsidRPr="001373F6">
        <w:rPr>
          <w:sz w:val="22"/>
          <w:szCs w:val="22"/>
          <w:lang w:val="pt-PT"/>
        </w:rPr>
        <w:t>multa</w:t>
      </w:r>
      <w:r w:rsidRPr="001373F6">
        <w:rPr>
          <w:sz w:val="22"/>
          <w:szCs w:val="22"/>
          <w:lang w:val="pt-PT"/>
        </w:rPr>
        <w:t>.</w:t>
      </w:r>
    </w:p>
    <w:p w14:paraId="5B958BD3" w14:textId="77777777" w:rsidR="0024337D" w:rsidRPr="001373F6" w:rsidRDefault="0024337D" w:rsidP="00BD7637">
      <w:pPr>
        <w:spacing w:before="120" w:after="240" w:line="276" w:lineRule="auto"/>
        <w:jc w:val="both"/>
        <w:rPr>
          <w:sz w:val="22"/>
          <w:szCs w:val="22"/>
          <w:lang w:val="pt-PT"/>
        </w:rPr>
      </w:pPr>
    </w:p>
    <w:p w14:paraId="132209A1" w14:textId="4FB904B0" w:rsidR="0024337D" w:rsidRPr="001373F6" w:rsidRDefault="002B31B9" w:rsidP="00476398">
      <w:pPr>
        <w:pStyle w:val="Cabealho3"/>
        <w:spacing w:before="0" w:after="240"/>
        <w:rPr>
          <w:rFonts w:cs="Times New Roman"/>
          <w:sz w:val="22"/>
        </w:rPr>
      </w:pPr>
      <w:r w:rsidRPr="001373F6">
        <w:rPr>
          <w:rFonts w:cs="Times New Roman"/>
          <w:sz w:val="22"/>
        </w:rPr>
        <w:t xml:space="preserve">CAPÍTULO </w:t>
      </w:r>
      <w:r w:rsidR="00AC6E99" w:rsidRPr="001373F6">
        <w:rPr>
          <w:rFonts w:cs="Times New Roman"/>
          <w:sz w:val="22"/>
        </w:rPr>
        <w:t>IV</w:t>
      </w:r>
    </w:p>
    <w:p w14:paraId="794E38ED" w14:textId="4C3EB9E1" w:rsidR="0024337D" w:rsidRPr="001373F6" w:rsidRDefault="002B31B9" w:rsidP="00EF3E5A">
      <w:pPr>
        <w:spacing w:after="240" w:line="276" w:lineRule="auto"/>
        <w:jc w:val="center"/>
        <w:rPr>
          <w:b/>
          <w:bCs/>
          <w:sz w:val="22"/>
          <w:szCs w:val="22"/>
          <w:lang w:val="pt-PT"/>
        </w:rPr>
      </w:pPr>
      <w:r w:rsidRPr="001373F6">
        <w:rPr>
          <w:b/>
          <w:bCs/>
          <w:sz w:val="22"/>
          <w:szCs w:val="22"/>
          <w:lang w:val="pt-PT"/>
        </w:rPr>
        <w:t>DISPOSIÇÕES FINAIS</w:t>
      </w:r>
    </w:p>
    <w:p w14:paraId="382C7A02" w14:textId="2C00EE82" w:rsidR="0024337D" w:rsidRPr="001373F6" w:rsidRDefault="00AC6A71" w:rsidP="00476398">
      <w:pPr>
        <w:pStyle w:val="Cabealho5"/>
        <w:spacing w:before="0" w:after="0" w:line="276" w:lineRule="auto"/>
        <w:rPr>
          <w:szCs w:val="22"/>
        </w:rPr>
      </w:pPr>
      <w:r w:rsidRPr="001373F6">
        <w:rPr>
          <w:szCs w:val="22"/>
        </w:rPr>
        <w:t>ARTIGO</w:t>
      </w:r>
      <w:r w:rsidR="00BD7637">
        <w:rPr>
          <w:szCs w:val="22"/>
        </w:rPr>
        <w:t xml:space="preserve"> 30</w:t>
      </w:r>
      <w:r w:rsidR="0024337D" w:rsidRPr="001373F6">
        <w:rPr>
          <w:szCs w:val="22"/>
        </w:rPr>
        <w:t>.º</w:t>
      </w:r>
    </w:p>
    <w:p w14:paraId="1D517126" w14:textId="77777777" w:rsidR="0024337D" w:rsidRPr="001373F6" w:rsidRDefault="002B31B9" w:rsidP="00476398">
      <w:pPr>
        <w:spacing w:line="276" w:lineRule="auto"/>
        <w:jc w:val="center"/>
        <w:rPr>
          <w:b/>
          <w:sz w:val="22"/>
          <w:szCs w:val="22"/>
          <w:lang w:val="pt-PT"/>
        </w:rPr>
      </w:pPr>
      <w:r w:rsidRPr="001373F6">
        <w:rPr>
          <w:b/>
          <w:sz w:val="22"/>
          <w:szCs w:val="22"/>
          <w:lang w:val="pt-PT"/>
        </w:rPr>
        <w:t>(</w:t>
      </w:r>
      <w:r w:rsidR="0024337D" w:rsidRPr="001373F6">
        <w:rPr>
          <w:b/>
          <w:sz w:val="22"/>
          <w:szCs w:val="22"/>
          <w:lang w:val="pt-PT"/>
        </w:rPr>
        <w:t>Pareceres interpretativos da Entidade Reguladora</w:t>
      </w:r>
      <w:r w:rsidRPr="001373F6">
        <w:rPr>
          <w:b/>
          <w:sz w:val="22"/>
          <w:szCs w:val="22"/>
          <w:lang w:val="pt-PT"/>
        </w:rPr>
        <w:t>)</w:t>
      </w:r>
    </w:p>
    <w:p w14:paraId="44C6CDD6" w14:textId="04840D80" w:rsidR="001373F6" w:rsidRPr="001373F6" w:rsidRDefault="0024337D" w:rsidP="00BD7637">
      <w:pPr>
        <w:pStyle w:val="PargrafodaLista"/>
        <w:numPr>
          <w:ilvl w:val="0"/>
          <w:numId w:val="4"/>
        </w:numPr>
        <w:spacing w:before="120" w:after="240" w:line="276" w:lineRule="auto"/>
        <w:jc w:val="both"/>
        <w:rPr>
          <w:sz w:val="22"/>
          <w:szCs w:val="22"/>
          <w:lang w:val="pt-PT"/>
        </w:rPr>
      </w:pPr>
      <w:r w:rsidRPr="001373F6">
        <w:rPr>
          <w:sz w:val="22"/>
          <w:szCs w:val="22"/>
          <w:lang w:val="pt-PT"/>
        </w:rPr>
        <w:t xml:space="preserve">As entidades </w:t>
      </w:r>
      <w:r w:rsidR="001373F6" w:rsidRPr="001373F6">
        <w:rPr>
          <w:sz w:val="22"/>
          <w:szCs w:val="22"/>
          <w:lang w:val="pt-PT"/>
        </w:rPr>
        <w:t>abrangidas pelo presente Decreto Presidencial</w:t>
      </w:r>
      <w:r w:rsidRPr="001373F6">
        <w:rPr>
          <w:sz w:val="22"/>
          <w:szCs w:val="22"/>
          <w:lang w:val="pt-PT"/>
        </w:rPr>
        <w:t xml:space="preserve"> podem solicitar à Entidade Reguladora pareceres interpretativos do presente Regulamento.</w:t>
      </w:r>
    </w:p>
    <w:p w14:paraId="24C3508C" w14:textId="19D353F3" w:rsidR="0024337D" w:rsidRPr="001373F6" w:rsidRDefault="0024337D" w:rsidP="00BD7637">
      <w:pPr>
        <w:pStyle w:val="PargrafodaLista"/>
        <w:numPr>
          <w:ilvl w:val="0"/>
          <w:numId w:val="4"/>
        </w:numPr>
        <w:spacing w:before="120" w:after="240" w:line="276" w:lineRule="auto"/>
        <w:jc w:val="both"/>
        <w:rPr>
          <w:sz w:val="22"/>
          <w:szCs w:val="22"/>
          <w:lang w:val="pt-PT"/>
        </w:rPr>
      </w:pPr>
      <w:r w:rsidRPr="001373F6">
        <w:rPr>
          <w:sz w:val="22"/>
          <w:szCs w:val="22"/>
          <w:lang w:val="pt-PT"/>
        </w:rPr>
        <w:t>Os pareceres emitidos nos termos do número anterior não têm carácter vinculativo.</w:t>
      </w:r>
    </w:p>
    <w:p w14:paraId="24431CB1" w14:textId="77777777" w:rsidR="001877FE" w:rsidRPr="001373F6" w:rsidRDefault="001877FE" w:rsidP="00BD7637">
      <w:pPr>
        <w:pStyle w:val="PargrafodaLista"/>
        <w:spacing w:before="120" w:after="240" w:line="276" w:lineRule="auto"/>
        <w:jc w:val="both"/>
        <w:rPr>
          <w:sz w:val="22"/>
          <w:szCs w:val="22"/>
          <w:lang w:val="pt-PT"/>
        </w:rPr>
      </w:pPr>
    </w:p>
    <w:p w14:paraId="3DB086AC" w14:textId="0BCF970C" w:rsidR="001877FE" w:rsidRPr="001373F6" w:rsidRDefault="001877FE" w:rsidP="00476398">
      <w:pPr>
        <w:pStyle w:val="Cabealho5"/>
        <w:spacing w:before="0" w:after="0" w:line="276" w:lineRule="auto"/>
        <w:rPr>
          <w:szCs w:val="22"/>
        </w:rPr>
      </w:pPr>
      <w:r w:rsidRPr="001373F6">
        <w:rPr>
          <w:szCs w:val="22"/>
        </w:rPr>
        <w:t xml:space="preserve">ARTIGO </w:t>
      </w:r>
      <w:r w:rsidR="00BD7637">
        <w:rPr>
          <w:szCs w:val="22"/>
        </w:rPr>
        <w:t>31</w:t>
      </w:r>
      <w:r w:rsidRPr="001373F6">
        <w:rPr>
          <w:szCs w:val="22"/>
        </w:rPr>
        <w:t>.º</w:t>
      </w:r>
    </w:p>
    <w:p w14:paraId="382B3C31" w14:textId="113D4A16" w:rsidR="001877FE" w:rsidRPr="001373F6" w:rsidRDefault="001877FE" w:rsidP="00476398">
      <w:pPr>
        <w:spacing w:line="276" w:lineRule="auto"/>
        <w:jc w:val="center"/>
        <w:rPr>
          <w:b/>
          <w:sz w:val="22"/>
          <w:szCs w:val="22"/>
          <w:lang w:val="pt-PT"/>
        </w:rPr>
      </w:pPr>
      <w:r w:rsidRPr="001373F6">
        <w:rPr>
          <w:b/>
          <w:sz w:val="22"/>
          <w:szCs w:val="22"/>
          <w:lang w:val="pt-PT"/>
        </w:rPr>
        <w:t xml:space="preserve">(Destino das </w:t>
      </w:r>
      <w:r w:rsidR="001373F6" w:rsidRPr="001373F6">
        <w:rPr>
          <w:b/>
          <w:sz w:val="22"/>
          <w:szCs w:val="22"/>
          <w:lang w:val="pt-PT"/>
        </w:rPr>
        <w:t>Multas</w:t>
      </w:r>
      <w:r w:rsidRPr="001373F6">
        <w:rPr>
          <w:b/>
          <w:sz w:val="22"/>
          <w:szCs w:val="22"/>
          <w:lang w:val="pt-PT"/>
        </w:rPr>
        <w:t>)</w:t>
      </w:r>
    </w:p>
    <w:p w14:paraId="6DB0F71E" w14:textId="133ED870" w:rsidR="001877FE" w:rsidRPr="001373F6" w:rsidRDefault="001877FE" w:rsidP="00BD7637">
      <w:pPr>
        <w:spacing w:before="120" w:after="240" w:line="276" w:lineRule="auto"/>
        <w:jc w:val="both"/>
        <w:rPr>
          <w:sz w:val="22"/>
          <w:szCs w:val="22"/>
          <w:lang w:val="pt-PT"/>
        </w:rPr>
      </w:pPr>
      <w:r w:rsidRPr="001373F6">
        <w:rPr>
          <w:sz w:val="22"/>
          <w:szCs w:val="22"/>
          <w:lang w:val="pt-PT"/>
        </w:rPr>
        <w:t xml:space="preserve">O produto das </w:t>
      </w:r>
      <w:r w:rsidR="001373F6" w:rsidRPr="001373F6">
        <w:rPr>
          <w:sz w:val="22"/>
          <w:szCs w:val="22"/>
          <w:lang w:val="pt-PT"/>
        </w:rPr>
        <w:t>multas</w:t>
      </w:r>
      <w:r w:rsidRPr="001373F6">
        <w:rPr>
          <w:sz w:val="22"/>
          <w:szCs w:val="22"/>
          <w:lang w:val="pt-PT"/>
        </w:rPr>
        <w:t xml:space="preserve"> aplicadas reverte a favor das seguintes entidades:</w:t>
      </w:r>
    </w:p>
    <w:p w14:paraId="39053981" w14:textId="4C164D60" w:rsidR="001877FE" w:rsidRPr="001373F6" w:rsidRDefault="009E34E3" w:rsidP="009D3C28">
      <w:pPr>
        <w:pStyle w:val="PargrafodaLista"/>
        <w:numPr>
          <w:ilvl w:val="0"/>
          <w:numId w:val="15"/>
        </w:numPr>
        <w:spacing w:before="120" w:after="240" w:line="276" w:lineRule="auto"/>
        <w:jc w:val="both"/>
        <w:rPr>
          <w:sz w:val="22"/>
          <w:szCs w:val="22"/>
          <w:lang w:val="pt-PT"/>
        </w:rPr>
      </w:pPr>
      <w:r>
        <w:rPr>
          <w:sz w:val="22"/>
          <w:szCs w:val="22"/>
          <w:lang w:val="pt-PT"/>
        </w:rPr>
        <w:t>4</w:t>
      </w:r>
      <w:r w:rsidR="001373F6" w:rsidRPr="001373F6">
        <w:rPr>
          <w:sz w:val="22"/>
          <w:szCs w:val="22"/>
          <w:lang w:val="pt-PT"/>
        </w:rPr>
        <w:t>0</w:t>
      </w:r>
      <w:r>
        <w:rPr>
          <w:sz w:val="22"/>
          <w:szCs w:val="22"/>
          <w:lang w:val="pt-PT"/>
        </w:rPr>
        <w:t xml:space="preserve">% </w:t>
      </w:r>
      <w:proofErr w:type="gramStart"/>
      <w:r w:rsidR="001877FE" w:rsidRPr="001373F6">
        <w:rPr>
          <w:sz w:val="22"/>
          <w:szCs w:val="22"/>
          <w:lang w:val="pt-PT"/>
        </w:rPr>
        <w:t>para</w:t>
      </w:r>
      <w:proofErr w:type="gramEnd"/>
      <w:r w:rsidR="001877FE" w:rsidRPr="001373F6">
        <w:rPr>
          <w:sz w:val="22"/>
          <w:szCs w:val="22"/>
          <w:lang w:val="pt-PT"/>
        </w:rPr>
        <w:t xml:space="preserve"> a entidade autuante;</w:t>
      </w:r>
    </w:p>
    <w:p w14:paraId="6009EE08" w14:textId="433C38C4" w:rsidR="001877FE" w:rsidRPr="001373F6" w:rsidRDefault="009E34E3" w:rsidP="009D3C28">
      <w:pPr>
        <w:pStyle w:val="PargrafodaLista"/>
        <w:numPr>
          <w:ilvl w:val="0"/>
          <w:numId w:val="15"/>
        </w:numPr>
        <w:spacing w:before="120" w:after="240" w:line="276" w:lineRule="auto"/>
        <w:jc w:val="both"/>
        <w:rPr>
          <w:sz w:val="22"/>
          <w:szCs w:val="22"/>
          <w:lang w:val="pt-PT"/>
        </w:rPr>
      </w:pPr>
      <w:r>
        <w:rPr>
          <w:sz w:val="22"/>
          <w:szCs w:val="22"/>
          <w:lang w:val="pt-PT"/>
        </w:rPr>
        <w:t xml:space="preserve">60% </w:t>
      </w:r>
      <w:proofErr w:type="gramStart"/>
      <w:r>
        <w:rPr>
          <w:sz w:val="22"/>
          <w:szCs w:val="22"/>
          <w:lang w:val="pt-PT"/>
        </w:rPr>
        <w:t>p</w:t>
      </w:r>
      <w:r w:rsidR="001877FE" w:rsidRPr="001373F6">
        <w:rPr>
          <w:sz w:val="22"/>
          <w:szCs w:val="22"/>
          <w:lang w:val="pt-PT"/>
        </w:rPr>
        <w:t>ara</w:t>
      </w:r>
      <w:proofErr w:type="gramEnd"/>
      <w:r w:rsidR="001877FE" w:rsidRPr="001373F6">
        <w:rPr>
          <w:sz w:val="22"/>
          <w:szCs w:val="22"/>
          <w:lang w:val="pt-PT"/>
        </w:rPr>
        <w:t xml:space="preserve"> o Estado.</w:t>
      </w:r>
    </w:p>
    <w:p w14:paraId="77FD9660" w14:textId="785A95AF" w:rsidR="001877FE" w:rsidRDefault="001877FE" w:rsidP="00BD7637">
      <w:pPr>
        <w:pStyle w:val="PargrafodaLista"/>
        <w:spacing w:before="120" w:after="240" w:line="276" w:lineRule="auto"/>
        <w:jc w:val="both"/>
        <w:rPr>
          <w:b/>
          <w:sz w:val="22"/>
          <w:szCs w:val="22"/>
          <w:lang w:val="pt-PT"/>
        </w:rPr>
      </w:pPr>
    </w:p>
    <w:p w14:paraId="462D5CA6" w14:textId="77777777" w:rsidR="009E34E3" w:rsidRPr="001373F6" w:rsidRDefault="009E34E3" w:rsidP="009E34E3">
      <w:pPr>
        <w:pStyle w:val="PargrafodaLista"/>
        <w:spacing w:before="120" w:after="240" w:line="276" w:lineRule="auto"/>
        <w:ind w:left="2160" w:hanging="1440"/>
        <w:jc w:val="both"/>
        <w:rPr>
          <w:b/>
          <w:sz w:val="22"/>
          <w:szCs w:val="22"/>
          <w:lang w:val="pt-PT"/>
        </w:rPr>
      </w:pPr>
    </w:p>
    <w:p w14:paraId="567EC92D" w14:textId="49A67FB0" w:rsidR="00770AC4" w:rsidRPr="001373F6" w:rsidRDefault="00F160E1" w:rsidP="00476398">
      <w:pPr>
        <w:spacing w:line="276" w:lineRule="auto"/>
        <w:jc w:val="center"/>
        <w:rPr>
          <w:sz w:val="22"/>
          <w:szCs w:val="22"/>
          <w:lang w:val="pt-PT"/>
        </w:rPr>
      </w:pPr>
      <w:r w:rsidRPr="001373F6">
        <w:rPr>
          <w:sz w:val="22"/>
          <w:szCs w:val="22"/>
          <w:lang w:val="pt-PT"/>
        </w:rPr>
        <w:t>ARTIGO</w:t>
      </w:r>
      <w:r w:rsidR="00BD7637">
        <w:rPr>
          <w:sz w:val="22"/>
          <w:szCs w:val="22"/>
          <w:lang w:val="pt-PT"/>
        </w:rPr>
        <w:t xml:space="preserve"> 32</w:t>
      </w:r>
      <w:r w:rsidR="00770AC4" w:rsidRPr="001373F6">
        <w:rPr>
          <w:sz w:val="22"/>
          <w:szCs w:val="22"/>
          <w:lang w:val="pt-PT"/>
        </w:rPr>
        <w:t>.º</w:t>
      </w:r>
    </w:p>
    <w:p w14:paraId="58F89731" w14:textId="77777777" w:rsidR="00770AC4" w:rsidRPr="001373F6" w:rsidRDefault="00F160E1" w:rsidP="00476398">
      <w:pPr>
        <w:spacing w:line="276" w:lineRule="auto"/>
        <w:jc w:val="center"/>
        <w:rPr>
          <w:b/>
          <w:sz w:val="22"/>
          <w:szCs w:val="22"/>
          <w:lang w:val="pt-PT"/>
        </w:rPr>
      </w:pPr>
      <w:r w:rsidRPr="001373F6">
        <w:rPr>
          <w:b/>
          <w:sz w:val="22"/>
          <w:szCs w:val="22"/>
          <w:lang w:val="pt-PT"/>
        </w:rPr>
        <w:t>(</w:t>
      </w:r>
      <w:r w:rsidR="00770AC4" w:rsidRPr="001373F6">
        <w:rPr>
          <w:b/>
          <w:sz w:val="22"/>
          <w:szCs w:val="22"/>
          <w:lang w:val="pt-PT"/>
        </w:rPr>
        <w:t>Regime subsidiário)</w:t>
      </w:r>
    </w:p>
    <w:p w14:paraId="53CD1674" w14:textId="77777777" w:rsidR="00770AC4" w:rsidRPr="001373F6" w:rsidRDefault="00770AC4" w:rsidP="00BD7637">
      <w:pPr>
        <w:spacing w:before="120" w:after="240" w:line="276" w:lineRule="auto"/>
        <w:jc w:val="both"/>
        <w:rPr>
          <w:sz w:val="22"/>
          <w:szCs w:val="22"/>
          <w:lang w:val="pt-PT"/>
        </w:rPr>
      </w:pPr>
      <w:r w:rsidRPr="001373F6">
        <w:rPr>
          <w:sz w:val="22"/>
          <w:szCs w:val="22"/>
          <w:lang w:val="pt-PT"/>
        </w:rPr>
        <w:t>São aplicáveis subsidiariamente, com as necessárias adaptações, os seguintes diplomas:</w:t>
      </w:r>
    </w:p>
    <w:p w14:paraId="7DE3504E" w14:textId="77777777" w:rsidR="00770AC4" w:rsidRPr="001373F6" w:rsidRDefault="00770AC4" w:rsidP="009D3C28">
      <w:pPr>
        <w:pStyle w:val="PargrafodaLista"/>
        <w:numPr>
          <w:ilvl w:val="0"/>
          <w:numId w:val="23"/>
        </w:numPr>
        <w:spacing w:before="120" w:after="240" w:line="276" w:lineRule="auto"/>
        <w:jc w:val="both"/>
        <w:rPr>
          <w:sz w:val="22"/>
          <w:szCs w:val="22"/>
          <w:lang w:val="pt-PT"/>
        </w:rPr>
      </w:pPr>
      <w:r w:rsidRPr="001373F6">
        <w:rPr>
          <w:sz w:val="22"/>
          <w:szCs w:val="22"/>
          <w:lang w:val="pt-PT"/>
        </w:rPr>
        <w:t>Lei n.º 12/11, de 16 de Fevereiro.</w:t>
      </w:r>
    </w:p>
    <w:p w14:paraId="148CBD52" w14:textId="6F3860C4" w:rsidR="001E1152" w:rsidRPr="001373F6" w:rsidRDefault="003C5081" w:rsidP="009D3C28">
      <w:pPr>
        <w:pStyle w:val="PargrafodaLista"/>
        <w:numPr>
          <w:ilvl w:val="0"/>
          <w:numId w:val="23"/>
        </w:numPr>
        <w:spacing w:before="120" w:after="240" w:line="276" w:lineRule="auto"/>
        <w:jc w:val="both"/>
        <w:rPr>
          <w:sz w:val="22"/>
          <w:szCs w:val="22"/>
          <w:lang w:val="pt-PT"/>
        </w:rPr>
      </w:pPr>
      <w:r w:rsidRPr="001373F6">
        <w:rPr>
          <w:sz w:val="22"/>
          <w:szCs w:val="22"/>
          <w:lang w:val="pt-PT"/>
        </w:rPr>
        <w:t>Lei n.º 2/94, de 14 de Janeiro.</w:t>
      </w:r>
    </w:p>
    <w:p w14:paraId="7647A55D" w14:textId="77777777" w:rsidR="001877FE" w:rsidRPr="001373F6" w:rsidRDefault="001877FE" w:rsidP="00BD7637">
      <w:pPr>
        <w:pStyle w:val="PargrafodaLista"/>
        <w:spacing w:before="120" w:after="240" w:line="276" w:lineRule="auto"/>
        <w:jc w:val="both"/>
        <w:rPr>
          <w:sz w:val="22"/>
          <w:szCs w:val="22"/>
          <w:lang w:val="pt-PT"/>
        </w:rPr>
      </w:pPr>
    </w:p>
    <w:p w14:paraId="359FD1EE" w14:textId="4B06D3D8" w:rsidR="0024337D" w:rsidRPr="001373F6" w:rsidRDefault="00F160E1" w:rsidP="00476398">
      <w:pPr>
        <w:spacing w:line="276" w:lineRule="auto"/>
        <w:jc w:val="center"/>
        <w:rPr>
          <w:sz w:val="22"/>
          <w:szCs w:val="22"/>
          <w:lang w:val="pt-PT"/>
        </w:rPr>
      </w:pPr>
      <w:r w:rsidRPr="001373F6">
        <w:rPr>
          <w:sz w:val="22"/>
          <w:szCs w:val="22"/>
          <w:lang w:val="pt-PT"/>
        </w:rPr>
        <w:t>ARTIGO</w:t>
      </w:r>
      <w:r w:rsidR="00BD7637">
        <w:rPr>
          <w:sz w:val="22"/>
          <w:szCs w:val="22"/>
          <w:lang w:val="pt-PT"/>
        </w:rPr>
        <w:t xml:space="preserve"> 33</w:t>
      </w:r>
      <w:r w:rsidR="00654F83" w:rsidRPr="001373F6">
        <w:rPr>
          <w:sz w:val="22"/>
          <w:szCs w:val="22"/>
          <w:lang w:val="pt-PT"/>
        </w:rPr>
        <w:t>.º</w:t>
      </w:r>
    </w:p>
    <w:p w14:paraId="4F4555BA" w14:textId="77777777" w:rsidR="00654F83" w:rsidRPr="001373F6" w:rsidRDefault="00654F83" w:rsidP="00476398">
      <w:pPr>
        <w:spacing w:line="276" w:lineRule="auto"/>
        <w:jc w:val="center"/>
        <w:rPr>
          <w:b/>
          <w:sz w:val="22"/>
          <w:szCs w:val="22"/>
          <w:lang w:val="pt-PT"/>
        </w:rPr>
      </w:pPr>
      <w:r w:rsidRPr="001373F6">
        <w:rPr>
          <w:b/>
          <w:sz w:val="22"/>
          <w:szCs w:val="22"/>
          <w:lang w:val="pt-PT"/>
        </w:rPr>
        <w:t>(Dúvidas e omissões)</w:t>
      </w:r>
    </w:p>
    <w:p w14:paraId="31F6983D" w14:textId="77777777" w:rsidR="00654F83" w:rsidRDefault="00654F83" w:rsidP="00BD7637">
      <w:pPr>
        <w:spacing w:before="120" w:after="240" w:line="276" w:lineRule="auto"/>
        <w:jc w:val="both"/>
        <w:rPr>
          <w:sz w:val="22"/>
          <w:szCs w:val="22"/>
          <w:lang w:val="pt-PT"/>
        </w:rPr>
      </w:pPr>
      <w:r w:rsidRPr="001373F6">
        <w:rPr>
          <w:sz w:val="22"/>
          <w:szCs w:val="22"/>
          <w:lang w:val="pt-PT"/>
        </w:rPr>
        <w:t>As dúvidas e omissões resultantes da interpretação e aplicação da presente lei são resolvidas pelo Presidente da República.</w:t>
      </w:r>
    </w:p>
    <w:p w14:paraId="2E482A88" w14:textId="77777777" w:rsidR="00F2089B" w:rsidRDefault="00F2089B" w:rsidP="00BD7637">
      <w:pPr>
        <w:spacing w:before="120" w:after="240" w:line="276" w:lineRule="auto"/>
        <w:jc w:val="both"/>
        <w:rPr>
          <w:sz w:val="22"/>
          <w:szCs w:val="22"/>
          <w:lang w:val="pt-PT"/>
        </w:rPr>
      </w:pPr>
    </w:p>
    <w:p w14:paraId="2194771A" w14:textId="77777777" w:rsidR="00F2089B" w:rsidRPr="001373F6" w:rsidRDefault="00F2089B" w:rsidP="00BD7637">
      <w:pPr>
        <w:spacing w:before="120" w:after="240" w:line="276" w:lineRule="auto"/>
        <w:jc w:val="both"/>
        <w:rPr>
          <w:sz w:val="22"/>
          <w:szCs w:val="22"/>
          <w:lang w:val="pt-PT"/>
        </w:rPr>
      </w:pPr>
    </w:p>
    <w:p w14:paraId="5C3B2391" w14:textId="112F1D68" w:rsidR="0024337D" w:rsidRPr="001373F6" w:rsidRDefault="00AC6A71" w:rsidP="00476398">
      <w:pPr>
        <w:pStyle w:val="Cabealho5"/>
        <w:spacing w:before="0" w:after="0" w:line="276" w:lineRule="auto"/>
        <w:rPr>
          <w:szCs w:val="22"/>
        </w:rPr>
      </w:pPr>
      <w:r w:rsidRPr="001373F6">
        <w:rPr>
          <w:szCs w:val="22"/>
        </w:rPr>
        <w:t>ARTIGO</w:t>
      </w:r>
      <w:r w:rsidR="00BD7637">
        <w:rPr>
          <w:szCs w:val="22"/>
        </w:rPr>
        <w:t xml:space="preserve"> 34</w:t>
      </w:r>
      <w:r w:rsidR="001373F6" w:rsidRPr="001373F6">
        <w:rPr>
          <w:szCs w:val="22"/>
        </w:rPr>
        <w:t>.</w:t>
      </w:r>
      <w:r w:rsidR="0024337D" w:rsidRPr="001373F6">
        <w:rPr>
          <w:szCs w:val="22"/>
        </w:rPr>
        <w:t>º</w:t>
      </w:r>
    </w:p>
    <w:p w14:paraId="63D04F7C" w14:textId="77777777" w:rsidR="0024337D" w:rsidRPr="001373F6" w:rsidRDefault="002B31B9" w:rsidP="00476398">
      <w:pPr>
        <w:spacing w:line="276" w:lineRule="auto"/>
        <w:jc w:val="center"/>
        <w:rPr>
          <w:b/>
          <w:sz w:val="22"/>
          <w:szCs w:val="22"/>
          <w:lang w:val="pt-PT"/>
        </w:rPr>
      </w:pPr>
      <w:r w:rsidRPr="001373F6">
        <w:rPr>
          <w:b/>
          <w:sz w:val="22"/>
          <w:szCs w:val="22"/>
          <w:lang w:val="pt-PT"/>
        </w:rPr>
        <w:t>(</w:t>
      </w:r>
      <w:r w:rsidR="0024337D" w:rsidRPr="001373F6">
        <w:rPr>
          <w:b/>
          <w:sz w:val="22"/>
          <w:szCs w:val="22"/>
          <w:lang w:val="pt-PT"/>
        </w:rPr>
        <w:t>Entrada em vigor</w:t>
      </w:r>
      <w:r w:rsidRPr="001373F6">
        <w:rPr>
          <w:b/>
          <w:sz w:val="22"/>
          <w:szCs w:val="22"/>
          <w:lang w:val="pt-PT"/>
        </w:rPr>
        <w:t>)</w:t>
      </w:r>
    </w:p>
    <w:p w14:paraId="32443710" w14:textId="77777777" w:rsidR="001373F6" w:rsidRPr="001373F6" w:rsidRDefault="0024337D" w:rsidP="00BD7637">
      <w:pPr>
        <w:pStyle w:val="PargrafodaLista"/>
        <w:numPr>
          <w:ilvl w:val="0"/>
          <w:numId w:val="5"/>
        </w:numPr>
        <w:spacing w:before="120" w:after="240" w:line="276" w:lineRule="auto"/>
        <w:jc w:val="both"/>
        <w:rPr>
          <w:sz w:val="22"/>
          <w:szCs w:val="22"/>
          <w:lang w:val="pt-PT"/>
        </w:rPr>
      </w:pPr>
      <w:r w:rsidRPr="001373F6">
        <w:rPr>
          <w:sz w:val="22"/>
          <w:szCs w:val="22"/>
          <w:lang w:val="pt-PT"/>
        </w:rPr>
        <w:t>Sem prejuízo do disposto no número seguinte, o presente Regulamento entra em vigor no dia seguinte ao da sua publicação.</w:t>
      </w:r>
    </w:p>
    <w:p w14:paraId="20D66FED" w14:textId="4E75D395" w:rsidR="002B1906" w:rsidRPr="00BD7637" w:rsidRDefault="0024337D" w:rsidP="00BD7637">
      <w:pPr>
        <w:pStyle w:val="PargrafodaLista"/>
        <w:numPr>
          <w:ilvl w:val="0"/>
          <w:numId w:val="5"/>
        </w:numPr>
        <w:spacing w:before="120" w:after="240" w:line="276" w:lineRule="auto"/>
        <w:jc w:val="both"/>
        <w:rPr>
          <w:sz w:val="22"/>
          <w:szCs w:val="22"/>
          <w:lang w:val="pt-PT"/>
        </w:rPr>
      </w:pPr>
      <w:r w:rsidRPr="001373F6">
        <w:rPr>
          <w:sz w:val="22"/>
          <w:szCs w:val="22"/>
          <w:lang w:val="pt-PT"/>
        </w:rPr>
        <w:t xml:space="preserve">As disposições aplicáveis a </w:t>
      </w:r>
      <w:proofErr w:type="gramStart"/>
      <w:r w:rsidRPr="001373F6">
        <w:rPr>
          <w:sz w:val="22"/>
          <w:szCs w:val="22"/>
          <w:highlight w:val="yellow"/>
          <w:lang w:val="pt-PT"/>
        </w:rPr>
        <w:t>[ •</w:t>
      </w:r>
      <w:proofErr w:type="gramEnd"/>
      <w:r w:rsidRPr="001373F6">
        <w:rPr>
          <w:sz w:val="22"/>
          <w:szCs w:val="22"/>
          <w:highlight w:val="yellow"/>
          <w:lang w:val="pt-PT"/>
        </w:rPr>
        <w:t xml:space="preserve"> ]</w:t>
      </w:r>
      <w:r w:rsidRPr="001373F6">
        <w:rPr>
          <w:sz w:val="22"/>
          <w:szCs w:val="22"/>
          <w:lang w:val="pt-PT"/>
        </w:rPr>
        <w:t xml:space="preserve">, entram em vigor no dia </w:t>
      </w:r>
      <w:r w:rsidRPr="001373F6">
        <w:rPr>
          <w:sz w:val="22"/>
          <w:szCs w:val="22"/>
          <w:highlight w:val="yellow"/>
          <w:lang w:val="pt-PT"/>
        </w:rPr>
        <w:t>[ • ]</w:t>
      </w:r>
      <w:r w:rsidRPr="001373F6">
        <w:rPr>
          <w:sz w:val="22"/>
          <w:szCs w:val="22"/>
          <w:lang w:val="pt-PT"/>
        </w:rPr>
        <w:t xml:space="preserve"> de [</w:t>
      </w:r>
      <w:r w:rsidRPr="001373F6">
        <w:rPr>
          <w:sz w:val="22"/>
          <w:szCs w:val="22"/>
          <w:highlight w:val="yellow"/>
          <w:lang w:val="pt-PT"/>
        </w:rPr>
        <w:t>mês</w:t>
      </w:r>
      <w:r w:rsidRPr="001373F6">
        <w:rPr>
          <w:sz w:val="22"/>
          <w:szCs w:val="22"/>
          <w:lang w:val="pt-PT"/>
        </w:rPr>
        <w:t>], vigorando até essa data as disposições vigentes.</w:t>
      </w:r>
    </w:p>
    <w:p w14:paraId="5D90A805" w14:textId="77777777" w:rsidR="002B1906" w:rsidRPr="001373F6" w:rsidRDefault="002B1906" w:rsidP="00BD7637">
      <w:pPr>
        <w:spacing w:after="240" w:line="276" w:lineRule="auto"/>
        <w:jc w:val="both"/>
        <w:rPr>
          <w:sz w:val="22"/>
          <w:szCs w:val="22"/>
          <w:lang w:val="pt-PT"/>
        </w:rPr>
      </w:pPr>
    </w:p>
    <w:p w14:paraId="118AA841" w14:textId="77777777" w:rsidR="002B1906" w:rsidRPr="001373F6" w:rsidRDefault="002B1906" w:rsidP="00BD7637">
      <w:pPr>
        <w:spacing w:after="240" w:line="276" w:lineRule="auto"/>
        <w:jc w:val="both"/>
        <w:rPr>
          <w:sz w:val="22"/>
          <w:szCs w:val="22"/>
          <w:lang w:val="pt-PT"/>
        </w:rPr>
      </w:pPr>
      <w:r w:rsidRPr="001373F6">
        <w:rPr>
          <w:sz w:val="22"/>
          <w:szCs w:val="22"/>
          <w:lang w:val="pt-PT"/>
        </w:rPr>
        <w:t xml:space="preserve">Apreciado em Conselho de Ministros, em Luanda, a </w:t>
      </w:r>
      <w:r w:rsidR="006977AB" w:rsidRPr="001373F6">
        <w:rPr>
          <w:color w:val="FF0000"/>
          <w:sz w:val="22"/>
          <w:szCs w:val="22"/>
          <w:lang w:val="pt-PT"/>
        </w:rPr>
        <w:t>[…]</w:t>
      </w:r>
      <w:r w:rsidRPr="001373F6">
        <w:rPr>
          <w:sz w:val="22"/>
          <w:szCs w:val="22"/>
          <w:lang w:val="pt-PT"/>
        </w:rPr>
        <w:t xml:space="preserve"> de </w:t>
      </w:r>
      <w:r w:rsidR="006977AB" w:rsidRPr="001373F6">
        <w:rPr>
          <w:color w:val="FF0000"/>
          <w:sz w:val="22"/>
          <w:szCs w:val="22"/>
          <w:lang w:val="pt-PT"/>
        </w:rPr>
        <w:t xml:space="preserve">[…] </w:t>
      </w:r>
      <w:r w:rsidRPr="001373F6">
        <w:rPr>
          <w:sz w:val="22"/>
          <w:szCs w:val="22"/>
          <w:lang w:val="pt-PT"/>
        </w:rPr>
        <w:t>de 201</w:t>
      </w:r>
      <w:r w:rsidR="003B7BD9" w:rsidRPr="001373F6">
        <w:rPr>
          <w:sz w:val="22"/>
          <w:szCs w:val="22"/>
          <w:lang w:val="pt-PT"/>
        </w:rPr>
        <w:t>8</w:t>
      </w:r>
      <w:r w:rsidRPr="001373F6">
        <w:rPr>
          <w:sz w:val="22"/>
          <w:szCs w:val="22"/>
          <w:lang w:val="pt-PT"/>
        </w:rPr>
        <w:t>.</w:t>
      </w:r>
    </w:p>
    <w:p w14:paraId="4192E829" w14:textId="77777777" w:rsidR="002B1906" w:rsidRPr="001373F6" w:rsidRDefault="002B1906" w:rsidP="00BD7637">
      <w:pPr>
        <w:spacing w:after="240" w:line="276" w:lineRule="auto"/>
        <w:jc w:val="both"/>
        <w:rPr>
          <w:sz w:val="22"/>
          <w:szCs w:val="22"/>
          <w:lang w:val="pt-PT"/>
        </w:rPr>
      </w:pPr>
    </w:p>
    <w:p w14:paraId="3BE135BA" w14:textId="77777777" w:rsidR="002B1906" w:rsidRPr="001373F6" w:rsidRDefault="002B1906" w:rsidP="00BD7637">
      <w:pPr>
        <w:spacing w:after="240" w:line="276" w:lineRule="auto"/>
        <w:jc w:val="both"/>
        <w:rPr>
          <w:sz w:val="22"/>
          <w:szCs w:val="22"/>
          <w:lang w:val="pt-PT"/>
        </w:rPr>
      </w:pPr>
      <w:r w:rsidRPr="001373F6">
        <w:rPr>
          <w:sz w:val="22"/>
          <w:szCs w:val="22"/>
          <w:lang w:val="pt-PT"/>
        </w:rPr>
        <w:t>Publique-se.</w:t>
      </w:r>
    </w:p>
    <w:p w14:paraId="49D6E953" w14:textId="77777777" w:rsidR="002B1906" w:rsidRPr="001373F6" w:rsidRDefault="002B1906" w:rsidP="00BD7637">
      <w:pPr>
        <w:spacing w:after="240" w:line="276" w:lineRule="auto"/>
        <w:jc w:val="both"/>
        <w:rPr>
          <w:sz w:val="22"/>
          <w:szCs w:val="22"/>
          <w:lang w:val="pt-PT"/>
        </w:rPr>
      </w:pPr>
    </w:p>
    <w:p w14:paraId="54C1FD4D" w14:textId="77777777" w:rsidR="002B1906" w:rsidRPr="001373F6" w:rsidRDefault="002B1906" w:rsidP="00BD7637">
      <w:pPr>
        <w:spacing w:after="240" w:line="276" w:lineRule="auto"/>
        <w:jc w:val="both"/>
        <w:rPr>
          <w:sz w:val="22"/>
          <w:szCs w:val="22"/>
          <w:lang w:val="pt-PT"/>
        </w:rPr>
      </w:pPr>
      <w:r w:rsidRPr="001373F6">
        <w:rPr>
          <w:sz w:val="22"/>
          <w:szCs w:val="22"/>
          <w:lang w:val="pt-PT"/>
        </w:rPr>
        <w:t xml:space="preserve">Luanda, aos </w:t>
      </w:r>
      <w:r w:rsidR="006977AB" w:rsidRPr="001373F6">
        <w:rPr>
          <w:color w:val="FF0000"/>
          <w:sz w:val="22"/>
          <w:szCs w:val="22"/>
          <w:lang w:val="pt-PT"/>
        </w:rPr>
        <w:t>[…]</w:t>
      </w:r>
      <w:r w:rsidRPr="001373F6">
        <w:rPr>
          <w:sz w:val="22"/>
          <w:szCs w:val="22"/>
          <w:lang w:val="pt-PT"/>
        </w:rPr>
        <w:t xml:space="preserve"> de </w:t>
      </w:r>
      <w:r w:rsidR="006977AB" w:rsidRPr="001373F6">
        <w:rPr>
          <w:color w:val="FF0000"/>
          <w:sz w:val="22"/>
          <w:szCs w:val="22"/>
          <w:lang w:val="pt-PT"/>
        </w:rPr>
        <w:t>[…]</w:t>
      </w:r>
      <w:r w:rsidR="006977AB" w:rsidRPr="001373F6">
        <w:rPr>
          <w:sz w:val="22"/>
          <w:szCs w:val="22"/>
          <w:lang w:val="pt-PT"/>
        </w:rPr>
        <w:t xml:space="preserve"> </w:t>
      </w:r>
      <w:r w:rsidRPr="001373F6">
        <w:rPr>
          <w:sz w:val="22"/>
          <w:szCs w:val="22"/>
          <w:lang w:val="pt-PT"/>
        </w:rPr>
        <w:t>de 201</w:t>
      </w:r>
      <w:r w:rsidR="003B7BD9" w:rsidRPr="001373F6">
        <w:rPr>
          <w:sz w:val="22"/>
          <w:szCs w:val="22"/>
          <w:lang w:val="pt-PT"/>
        </w:rPr>
        <w:t>8</w:t>
      </w:r>
      <w:r w:rsidRPr="001373F6">
        <w:rPr>
          <w:sz w:val="22"/>
          <w:szCs w:val="22"/>
          <w:lang w:val="pt-PT"/>
        </w:rPr>
        <w:t>.</w:t>
      </w:r>
    </w:p>
    <w:p w14:paraId="311F5F3F" w14:textId="77777777" w:rsidR="002B1906" w:rsidRPr="001373F6" w:rsidRDefault="002B1906" w:rsidP="00BD7637">
      <w:pPr>
        <w:spacing w:after="240" w:line="276" w:lineRule="auto"/>
        <w:jc w:val="both"/>
        <w:rPr>
          <w:sz w:val="22"/>
          <w:szCs w:val="22"/>
          <w:lang w:val="pt-PT"/>
        </w:rPr>
      </w:pPr>
    </w:p>
    <w:p w14:paraId="1B95B96C" w14:textId="77777777" w:rsidR="002B1906" w:rsidRPr="001373F6" w:rsidRDefault="002B1906" w:rsidP="00BD7637">
      <w:pPr>
        <w:spacing w:after="240" w:line="276" w:lineRule="auto"/>
        <w:jc w:val="both"/>
        <w:rPr>
          <w:sz w:val="22"/>
          <w:szCs w:val="22"/>
          <w:lang w:val="pt-PT"/>
        </w:rPr>
      </w:pPr>
    </w:p>
    <w:p w14:paraId="7A914D8A" w14:textId="0C0C5A32" w:rsidR="00B07306" w:rsidRPr="001373F6" w:rsidRDefault="002B1906" w:rsidP="00BD7637">
      <w:pPr>
        <w:widowControl/>
        <w:autoSpaceDE/>
        <w:autoSpaceDN/>
        <w:adjustRightInd/>
        <w:spacing w:after="240" w:line="276" w:lineRule="auto"/>
        <w:rPr>
          <w:sz w:val="22"/>
          <w:szCs w:val="22"/>
          <w:lang w:val="pt-PT"/>
        </w:rPr>
      </w:pPr>
      <w:r w:rsidRPr="001373F6">
        <w:rPr>
          <w:sz w:val="22"/>
          <w:szCs w:val="22"/>
          <w:lang w:val="pt-PT"/>
        </w:rPr>
        <w:t>O Presidente da República.</w:t>
      </w:r>
    </w:p>
    <w:sectPr w:rsidR="00B07306" w:rsidRPr="001373F6" w:rsidSect="00B165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4A421" w14:textId="77777777" w:rsidR="00DD722B" w:rsidRDefault="00DD722B" w:rsidP="00042F47">
      <w:r>
        <w:separator/>
      </w:r>
    </w:p>
  </w:endnote>
  <w:endnote w:type="continuationSeparator" w:id="0">
    <w:p w14:paraId="3BC9C4AE" w14:textId="77777777" w:rsidR="00DD722B" w:rsidRDefault="00DD722B" w:rsidP="0004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4CDEA" w14:textId="77777777" w:rsidR="00DD722B" w:rsidRDefault="00DD722B" w:rsidP="00042F47">
      <w:r>
        <w:separator/>
      </w:r>
    </w:p>
  </w:footnote>
  <w:footnote w:type="continuationSeparator" w:id="0">
    <w:p w14:paraId="0C3D980E" w14:textId="77777777" w:rsidR="00DD722B" w:rsidRDefault="00DD722B" w:rsidP="00042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04C"/>
    <w:multiLevelType w:val="hybridMultilevel"/>
    <w:tmpl w:val="20F4903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084F7F48"/>
    <w:multiLevelType w:val="hybridMultilevel"/>
    <w:tmpl w:val="DEF8720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08EB585A"/>
    <w:multiLevelType w:val="hybridMultilevel"/>
    <w:tmpl w:val="EF9A674A"/>
    <w:lvl w:ilvl="0" w:tplc="0816000F">
      <w:start w:val="1"/>
      <w:numFmt w:val="decimal"/>
      <w:lvlText w:val="%1."/>
      <w:lvlJc w:val="left"/>
      <w:pPr>
        <w:ind w:left="360" w:hanging="360"/>
      </w:pPr>
      <w:rPr>
        <w:rFonts w:hint="default"/>
      </w:rPr>
    </w:lvl>
    <w:lvl w:ilvl="1" w:tplc="08160017">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nsid w:val="09746B0B"/>
    <w:multiLevelType w:val="hybridMultilevel"/>
    <w:tmpl w:val="B33A496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09C9148E"/>
    <w:multiLevelType w:val="hybridMultilevel"/>
    <w:tmpl w:val="DA241D6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nsid w:val="0AAD4E65"/>
    <w:multiLevelType w:val="hybridMultilevel"/>
    <w:tmpl w:val="42C62FA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0C5832BE"/>
    <w:multiLevelType w:val="hybridMultilevel"/>
    <w:tmpl w:val="F2BA644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0D1507D8"/>
    <w:multiLevelType w:val="hybridMultilevel"/>
    <w:tmpl w:val="022C9BFC"/>
    <w:lvl w:ilvl="0" w:tplc="784EE298">
      <w:start w:val="1"/>
      <w:numFmt w:val="decimal"/>
      <w:lvlText w:val="%1."/>
      <w:lvlJc w:val="left"/>
      <w:pPr>
        <w:ind w:left="360" w:hanging="360"/>
      </w:pPr>
      <w:rPr>
        <w:rFonts w:ascii="Times New Roman" w:eastAsiaTheme="minorEastAsia" w:hAnsi="Times New Roman" w:cs="Times New Roman"/>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nsid w:val="0E743542"/>
    <w:multiLevelType w:val="hybridMultilevel"/>
    <w:tmpl w:val="790EA56C"/>
    <w:lvl w:ilvl="0" w:tplc="0816000F">
      <w:start w:val="1"/>
      <w:numFmt w:val="decimal"/>
      <w:lvlText w:val="%1."/>
      <w:lvlJc w:val="left"/>
      <w:pPr>
        <w:ind w:left="360" w:hanging="360"/>
      </w:pPr>
      <w:rPr>
        <w:rFonts w:hint="default"/>
      </w:rPr>
    </w:lvl>
    <w:lvl w:ilvl="1" w:tplc="08160017">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nsid w:val="11DA0501"/>
    <w:multiLevelType w:val="hybridMultilevel"/>
    <w:tmpl w:val="DA9E97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1551706D"/>
    <w:multiLevelType w:val="hybridMultilevel"/>
    <w:tmpl w:val="DEF8720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nsid w:val="176B1FFE"/>
    <w:multiLevelType w:val="hybridMultilevel"/>
    <w:tmpl w:val="DEF8720E"/>
    <w:lvl w:ilvl="0" w:tplc="0816000F">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nsid w:val="17A07CD2"/>
    <w:multiLevelType w:val="hybridMultilevel"/>
    <w:tmpl w:val="EB7A5310"/>
    <w:lvl w:ilvl="0" w:tplc="153AC952">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1D905BE5"/>
    <w:multiLevelType w:val="hybridMultilevel"/>
    <w:tmpl w:val="578CF1C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nsid w:val="1EA306FE"/>
    <w:multiLevelType w:val="hybridMultilevel"/>
    <w:tmpl w:val="4C2824BE"/>
    <w:lvl w:ilvl="0" w:tplc="FA52BFA2">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nsid w:val="1FD97477"/>
    <w:multiLevelType w:val="hybridMultilevel"/>
    <w:tmpl w:val="89062ABA"/>
    <w:lvl w:ilvl="0" w:tplc="0816000F">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nsid w:val="20CB569C"/>
    <w:multiLevelType w:val="hybridMultilevel"/>
    <w:tmpl w:val="CEB6A276"/>
    <w:lvl w:ilvl="0" w:tplc="66402D0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7">
    <w:nsid w:val="21644224"/>
    <w:multiLevelType w:val="hybridMultilevel"/>
    <w:tmpl w:val="8EE6B556"/>
    <w:lvl w:ilvl="0" w:tplc="947CD882">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nsid w:val="2815725A"/>
    <w:multiLevelType w:val="hybridMultilevel"/>
    <w:tmpl w:val="4BA20D42"/>
    <w:lvl w:ilvl="0" w:tplc="0B2AD05C">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nsid w:val="28241AE0"/>
    <w:multiLevelType w:val="hybridMultilevel"/>
    <w:tmpl w:val="73760A52"/>
    <w:lvl w:ilvl="0" w:tplc="28F8FA14">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nsid w:val="28F461E8"/>
    <w:multiLevelType w:val="hybridMultilevel"/>
    <w:tmpl w:val="76FAEF30"/>
    <w:lvl w:ilvl="0" w:tplc="D220A7C4">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1">
    <w:nsid w:val="295C6222"/>
    <w:multiLevelType w:val="hybridMultilevel"/>
    <w:tmpl w:val="89062ABA"/>
    <w:lvl w:ilvl="0" w:tplc="0816000F">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nsid w:val="2D29330A"/>
    <w:multiLevelType w:val="hybridMultilevel"/>
    <w:tmpl w:val="0916FFF8"/>
    <w:lvl w:ilvl="0" w:tplc="8FEE12EE">
      <w:start w:val="1"/>
      <w:numFmt w:val="decimal"/>
      <w:lvlText w:val="%1."/>
      <w:lvlJc w:val="left"/>
      <w:pPr>
        <w:ind w:left="360" w:hanging="360"/>
      </w:pPr>
      <w:rPr>
        <w:rFonts w:ascii="Times New Roman" w:eastAsiaTheme="minorEastAsia" w:hAnsi="Times New Roman" w:cs="Times New Roman"/>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nsid w:val="2D3B6A90"/>
    <w:multiLevelType w:val="hybridMultilevel"/>
    <w:tmpl w:val="D4F0A644"/>
    <w:lvl w:ilvl="0" w:tplc="0816000F">
      <w:start w:val="1"/>
      <w:numFmt w:val="decimal"/>
      <w:lvlText w:val="%1."/>
      <w:lvlJc w:val="left"/>
      <w:pPr>
        <w:ind w:left="360" w:hanging="360"/>
      </w:pPr>
      <w:rPr>
        <w:rFonts w:hint="default"/>
      </w:rPr>
    </w:lvl>
    <w:lvl w:ilvl="1" w:tplc="08160017">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nsid w:val="2F243E9A"/>
    <w:multiLevelType w:val="hybridMultilevel"/>
    <w:tmpl w:val="20F4903E"/>
    <w:lvl w:ilvl="0" w:tplc="0816000F">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5">
    <w:nsid w:val="2F8B2358"/>
    <w:multiLevelType w:val="hybridMultilevel"/>
    <w:tmpl w:val="536267D8"/>
    <w:lvl w:ilvl="0" w:tplc="5C884EF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6">
    <w:nsid w:val="3664560F"/>
    <w:multiLevelType w:val="hybridMultilevel"/>
    <w:tmpl w:val="89062ABA"/>
    <w:lvl w:ilvl="0" w:tplc="0816000F">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nsid w:val="367F63ED"/>
    <w:multiLevelType w:val="hybridMultilevel"/>
    <w:tmpl w:val="715E808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nsid w:val="3C0969EB"/>
    <w:multiLevelType w:val="hybridMultilevel"/>
    <w:tmpl w:val="3D868D50"/>
    <w:lvl w:ilvl="0" w:tplc="EA8A4B0A">
      <w:start w:val="1"/>
      <w:numFmt w:val="lowerLetter"/>
      <w:lvlText w:val="%1)"/>
      <w:lvlJc w:val="left"/>
      <w:pPr>
        <w:ind w:left="1130" w:hanging="563"/>
      </w:pPr>
      <w:rPr>
        <w:rFonts w:hint="default"/>
      </w:rPr>
    </w:lvl>
    <w:lvl w:ilvl="1" w:tplc="08160019">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9">
    <w:nsid w:val="400413A3"/>
    <w:multiLevelType w:val="hybridMultilevel"/>
    <w:tmpl w:val="D14ABB2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nsid w:val="413D7F4A"/>
    <w:multiLevelType w:val="hybridMultilevel"/>
    <w:tmpl w:val="7BDAD2D4"/>
    <w:lvl w:ilvl="0" w:tplc="A3185630">
      <w:start w:val="1"/>
      <w:numFmt w:val="lowerRoman"/>
      <w:lvlText w:val="%1."/>
      <w:lvlJc w:val="left"/>
      <w:pPr>
        <w:ind w:left="1490" w:hanging="360"/>
      </w:pPr>
      <w:rPr>
        <w:rFonts w:ascii="Times New Roman" w:eastAsiaTheme="minorEastAsia" w:hAnsi="Times New Roman" w:cs="Times New Roman"/>
      </w:rPr>
    </w:lvl>
    <w:lvl w:ilvl="1" w:tplc="08160019" w:tentative="1">
      <w:start w:val="1"/>
      <w:numFmt w:val="lowerLetter"/>
      <w:lvlText w:val="%2."/>
      <w:lvlJc w:val="left"/>
      <w:pPr>
        <w:ind w:left="2210" w:hanging="360"/>
      </w:pPr>
    </w:lvl>
    <w:lvl w:ilvl="2" w:tplc="0816001B" w:tentative="1">
      <w:start w:val="1"/>
      <w:numFmt w:val="lowerRoman"/>
      <w:lvlText w:val="%3."/>
      <w:lvlJc w:val="right"/>
      <w:pPr>
        <w:ind w:left="2930" w:hanging="180"/>
      </w:pPr>
    </w:lvl>
    <w:lvl w:ilvl="3" w:tplc="0816000F" w:tentative="1">
      <w:start w:val="1"/>
      <w:numFmt w:val="decimal"/>
      <w:lvlText w:val="%4."/>
      <w:lvlJc w:val="left"/>
      <w:pPr>
        <w:ind w:left="3650" w:hanging="360"/>
      </w:pPr>
    </w:lvl>
    <w:lvl w:ilvl="4" w:tplc="08160019" w:tentative="1">
      <w:start w:val="1"/>
      <w:numFmt w:val="lowerLetter"/>
      <w:lvlText w:val="%5."/>
      <w:lvlJc w:val="left"/>
      <w:pPr>
        <w:ind w:left="4370" w:hanging="360"/>
      </w:pPr>
    </w:lvl>
    <w:lvl w:ilvl="5" w:tplc="0816001B" w:tentative="1">
      <w:start w:val="1"/>
      <w:numFmt w:val="lowerRoman"/>
      <w:lvlText w:val="%6."/>
      <w:lvlJc w:val="right"/>
      <w:pPr>
        <w:ind w:left="5090" w:hanging="180"/>
      </w:pPr>
    </w:lvl>
    <w:lvl w:ilvl="6" w:tplc="0816000F" w:tentative="1">
      <w:start w:val="1"/>
      <w:numFmt w:val="decimal"/>
      <w:lvlText w:val="%7."/>
      <w:lvlJc w:val="left"/>
      <w:pPr>
        <w:ind w:left="5810" w:hanging="360"/>
      </w:pPr>
    </w:lvl>
    <w:lvl w:ilvl="7" w:tplc="08160019" w:tentative="1">
      <w:start w:val="1"/>
      <w:numFmt w:val="lowerLetter"/>
      <w:lvlText w:val="%8."/>
      <w:lvlJc w:val="left"/>
      <w:pPr>
        <w:ind w:left="6530" w:hanging="360"/>
      </w:pPr>
    </w:lvl>
    <w:lvl w:ilvl="8" w:tplc="0816001B" w:tentative="1">
      <w:start w:val="1"/>
      <w:numFmt w:val="lowerRoman"/>
      <w:lvlText w:val="%9."/>
      <w:lvlJc w:val="right"/>
      <w:pPr>
        <w:ind w:left="7250" w:hanging="180"/>
      </w:pPr>
    </w:lvl>
  </w:abstractNum>
  <w:abstractNum w:abstractNumId="31">
    <w:nsid w:val="4600323E"/>
    <w:multiLevelType w:val="hybridMultilevel"/>
    <w:tmpl w:val="7BDAD2D4"/>
    <w:lvl w:ilvl="0" w:tplc="A3185630">
      <w:start w:val="1"/>
      <w:numFmt w:val="lowerRoman"/>
      <w:lvlText w:val="%1."/>
      <w:lvlJc w:val="left"/>
      <w:pPr>
        <w:ind w:left="1490" w:hanging="360"/>
      </w:pPr>
      <w:rPr>
        <w:rFonts w:ascii="Times New Roman" w:eastAsiaTheme="minorEastAsia" w:hAnsi="Times New Roman" w:cs="Times New Roman"/>
      </w:rPr>
    </w:lvl>
    <w:lvl w:ilvl="1" w:tplc="08160019" w:tentative="1">
      <w:start w:val="1"/>
      <w:numFmt w:val="lowerLetter"/>
      <w:lvlText w:val="%2."/>
      <w:lvlJc w:val="left"/>
      <w:pPr>
        <w:ind w:left="2210" w:hanging="360"/>
      </w:pPr>
    </w:lvl>
    <w:lvl w:ilvl="2" w:tplc="0816001B" w:tentative="1">
      <w:start w:val="1"/>
      <w:numFmt w:val="lowerRoman"/>
      <w:lvlText w:val="%3."/>
      <w:lvlJc w:val="right"/>
      <w:pPr>
        <w:ind w:left="2930" w:hanging="180"/>
      </w:pPr>
    </w:lvl>
    <w:lvl w:ilvl="3" w:tplc="0816000F" w:tentative="1">
      <w:start w:val="1"/>
      <w:numFmt w:val="decimal"/>
      <w:lvlText w:val="%4."/>
      <w:lvlJc w:val="left"/>
      <w:pPr>
        <w:ind w:left="3650" w:hanging="360"/>
      </w:pPr>
    </w:lvl>
    <w:lvl w:ilvl="4" w:tplc="08160019" w:tentative="1">
      <w:start w:val="1"/>
      <w:numFmt w:val="lowerLetter"/>
      <w:lvlText w:val="%5."/>
      <w:lvlJc w:val="left"/>
      <w:pPr>
        <w:ind w:left="4370" w:hanging="360"/>
      </w:pPr>
    </w:lvl>
    <w:lvl w:ilvl="5" w:tplc="0816001B" w:tentative="1">
      <w:start w:val="1"/>
      <w:numFmt w:val="lowerRoman"/>
      <w:lvlText w:val="%6."/>
      <w:lvlJc w:val="right"/>
      <w:pPr>
        <w:ind w:left="5090" w:hanging="180"/>
      </w:pPr>
    </w:lvl>
    <w:lvl w:ilvl="6" w:tplc="0816000F" w:tentative="1">
      <w:start w:val="1"/>
      <w:numFmt w:val="decimal"/>
      <w:lvlText w:val="%7."/>
      <w:lvlJc w:val="left"/>
      <w:pPr>
        <w:ind w:left="5810" w:hanging="360"/>
      </w:pPr>
    </w:lvl>
    <w:lvl w:ilvl="7" w:tplc="08160019" w:tentative="1">
      <w:start w:val="1"/>
      <w:numFmt w:val="lowerLetter"/>
      <w:lvlText w:val="%8."/>
      <w:lvlJc w:val="left"/>
      <w:pPr>
        <w:ind w:left="6530" w:hanging="360"/>
      </w:pPr>
    </w:lvl>
    <w:lvl w:ilvl="8" w:tplc="0816001B" w:tentative="1">
      <w:start w:val="1"/>
      <w:numFmt w:val="lowerRoman"/>
      <w:lvlText w:val="%9."/>
      <w:lvlJc w:val="right"/>
      <w:pPr>
        <w:ind w:left="7250" w:hanging="180"/>
      </w:pPr>
    </w:lvl>
  </w:abstractNum>
  <w:abstractNum w:abstractNumId="32">
    <w:nsid w:val="58C955CD"/>
    <w:multiLevelType w:val="hybridMultilevel"/>
    <w:tmpl w:val="76FAEF30"/>
    <w:lvl w:ilvl="0" w:tplc="D220A7C4">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3">
    <w:nsid w:val="597E097B"/>
    <w:multiLevelType w:val="hybridMultilevel"/>
    <w:tmpl w:val="90F8E876"/>
    <w:lvl w:ilvl="0" w:tplc="0816001B">
      <w:start w:val="1"/>
      <w:numFmt w:val="lowerRoman"/>
      <w:lvlText w:val="%1."/>
      <w:lvlJc w:val="right"/>
      <w:pPr>
        <w:ind w:left="2160" w:hanging="360"/>
      </w:pPr>
      <w:rPr>
        <w:rFonts w:hint="default"/>
      </w:r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34">
    <w:nsid w:val="59D87258"/>
    <w:multiLevelType w:val="hybridMultilevel"/>
    <w:tmpl w:val="D2C45D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65537BC6"/>
    <w:multiLevelType w:val="hybridMultilevel"/>
    <w:tmpl w:val="78B67C1C"/>
    <w:lvl w:ilvl="0" w:tplc="08160017">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6">
    <w:nsid w:val="6CDE47A8"/>
    <w:multiLevelType w:val="hybridMultilevel"/>
    <w:tmpl w:val="A0A0A346"/>
    <w:lvl w:ilvl="0" w:tplc="08160017">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7">
    <w:nsid w:val="71CE4C64"/>
    <w:multiLevelType w:val="hybridMultilevel"/>
    <w:tmpl w:val="B5B80C86"/>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8">
    <w:nsid w:val="729C1B66"/>
    <w:multiLevelType w:val="hybridMultilevel"/>
    <w:tmpl w:val="8C3A280A"/>
    <w:lvl w:ilvl="0" w:tplc="08160017">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9">
    <w:nsid w:val="73985C0B"/>
    <w:multiLevelType w:val="hybridMultilevel"/>
    <w:tmpl w:val="65B4356A"/>
    <w:lvl w:ilvl="0" w:tplc="6850262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0">
    <w:nsid w:val="73B07C9F"/>
    <w:multiLevelType w:val="hybridMultilevel"/>
    <w:tmpl w:val="4ABEC1C2"/>
    <w:lvl w:ilvl="0" w:tplc="0816000F">
      <w:start w:val="1"/>
      <w:numFmt w:val="decimal"/>
      <w:lvlText w:val="%1."/>
      <w:lvlJc w:val="left"/>
      <w:pPr>
        <w:ind w:left="360" w:hanging="360"/>
      </w:pPr>
      <w:rPr>
        <w:rFonts w:hint="default"/>
      </w:rPr>
    </w:lvl>
    <w:lvl w:ilvl="1" w:tplc="08160017">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1">
    <w:nsid w:val="75103173"/>
    <w:multiLevelType w:val="hybridMultilevel"/>
    <w:tmpl w:val="65B4356A"/>
    <w:lvl w:ilvl="0" w:tplc="6850262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2">
    <w:nsid w:val="75580D4A"/>
    <w:multiLevelType w:val="hybridMultilevel"/>
    <w:tmpl w:val="658AFC90"/>
    <w:lvl w:ilvl="0" w:tplc="E18C646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nsid w:val="7A6C55BA"/>
    <w:multiLevelType w:val="hybridMultilevel"/>
    <w:tmpl w:val="C9F66FD6"/>
    <w:lvl w:ilvl="0" w:tplc="5600CA76">
      <w:start w:val="1"/>
      <w:numFmt w:val="lowerLetter"/>
      <w:lvlText w:val="%1)"/>
      <w:lvlJc w:val="left"/>
      <w:pPr>
        <w:ind w:left="1440" w:hanging="360"/>
      </w:pPr>
      <w:rPr>
        <w:rFonts w:hint="default"/>
      </w:rPr>
    </w:lvl>
    <w:lvl w:ilvl="1" w:tplc="08160019">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4">
    <w:nsid w:val="7B8A35D6"/>
    <w:multiLevelType w:val="hybridMultilevel"/>
    <w:tmpl w:val="3D868D50"/>
    <w:lvl w:ilvl="0" w:tplc="EA8A4B0A">
      <w:start w:val="1"/>
      <w:numFmt w:val="lowerLetter"/>
      <w:lvlText w:val="%1)"/>
      <w:lvlJc w:val="left"/>
      <w:pPr>
        <w:ind w:left="1130" w:hanging="563"/>
      </w:pPr>
      <w:rPr>
        <w:rFonts w:hint="default"/>
      </w:rPr>
    </w:lvl>
    <w:lvl w:ilvl="1" w:tplc="08160019">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45">
    <w:nsid w:val="7DF73632"/>
    <w:multiLevelType w:val="hybridMultilevel"/>
    <w:tmpl w:val="7168442E"/>
    <w:lvl w:ilvl="0" w:tplc="FB9E90D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6">
    <w:nsid w:val="7F7F03A9"/>
    <w:multiLevelType w:val="hybridMultilevel"/>
    <w:tmpl w:val="971A40A6"/>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7">
    <w:nsid w:val="7FCA334C"/>
    <w:multiLevelType w:val="hybridMultilevel"/>
    <w:tmpl w:val="77D6F044"/>
    <w:lvl w:ilvl="0" w:tplc="05003E38">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7"/>
  </w:num>
  <w:num w:numId="2">
    <w:abstractNumId w:val="20"/>
  </w:num>
  <w:num w:numId="3">
    <w:abstractNumId w:val="32"/>
  </w:num>
  <w:num w:numId="4">
    <w:abstractNumId w:val="7"/>
  </w:num>
  <w:num w:numId="5">
    <w:abstractNumId w:val="22"/>
  </w:num>
  <w:num w:numId="6">
    <w:abstractNumId w:val="35"/>
  </w:num>
  <w:num w:numId="7">
    <w:abstractNumId w:val="41"/>
  </w:num>
  <w:num w:numId="8">
    <w:abstractNumId w:val="16"/>
  </w:num>
  <w:num w:numId="9">
    <w:abstractNumId w:val="14"/>
  </w:num>
  <w:num w:numId="10">
    <w:abstractNumId w:val="24"/>
  </w:num>
  <w:num w:numId="11">
    <w:abstractNumId w:val="18"/>
  </w:num>
  <w:num w:numId="12">
    <w:abstractNumId w:val="11"/>
  </w:num>
  <w:num w:numId="13">
    <w:abstractNumId w:val="10"/>
  </w:num>
  <w:num w:numId="14">
    <w:abstractNumId w:val="8"/>
  </w:num>
  <w:num w:numId="15">
    <w:abstractNumId w:val="34"/>
  </w:num>
  <w:num w:numId="16">
    <w:abstractNumId w:val="12"/>
  </w:num>
  <w:num w:numId="17">
    <w:abstractNumId w:val="5"/>
  </w:num>
  <w:num w:numId="18">
    <w:abstractNumId w:val="2"/>
  </w:num>
  <w:num w:numId="19">
    <w:abstractNumId w:val="26"/>
  </w:num>
  <w:num w:numId="20">
    <w:abstractNumId w:val="21"/>
  </w:num>
  <w:num w:numId="21">
    <w:abstractNumId w:val="15"/>
  </w:num>
  <w:num w:numId="22">
    <w:abstractNumId w:val="27"/>
  </w:num>
  <w:num w:numId="23">
    <w:abstractNumId w:val="9"/>
  </w:num>
  <w:num w:numId="24">
    <w:abstractNumId w:val="0"/>
  </w:num>
  <w:num w:numId="25">
    <w:abstractNumId w:val="4"/>
  </w:num>
  <w:num w:numId="26">
    <w:abstractNumId w:val="6"/>
  </w:num>
  <w:num w:numId="27">
    <w:abstractNumId w:val="46"/>
  </w:num>
  <w:num w:numId="28">
    <w:abstractNumId w:val="19"/>
  </w:num>
  <w:num w:numId="29">
    <w:abstractNumId w:val="29"/>
  </w:num>
  <w:num w:numId="30">
    <w:abstractNumId w:val="1"/>
  </w:num>
  <w:num w:numId="31">
    <w:abstractNumId w:val="25"/>
  </w:num>
  <w:num w:numId="32">
    <w:abstractNumId w:val="39"/>
  </w:num>
  <w:num w:numId="33">
    <w:abstractNumId w:val="3"/>
  </w:num>
  <w:num w:numId="34">
    <w:abstractNumId w:val="37"/>
  </w:num>
  <w:num w:numId="35">
    <w:abstractNumId w:val="40"/>
  </w:num>
  <w:num w:numId="36">
    <w:abstractNumId w:val="23"/>
  </w:num>
  <w:num w:numId="37">
    <w:abstractNumId w:val="13"/>
  </w:num>
  <w:num w:numId="38">
    <w:abstractNumId w:val="43"/>
  </w:num>
  <w:num w:numId="39">
    <w:abstractNumId w:val="33"/>
  </w:num>
  <w:num w:numId="40">
    <w:abstractNumId w:val="17"/>
  </w:num>
  <w:num w:numId="41">
    <w:abstractNumId w:val="38"/>
  </w:num>
  <w:num w:numId="42">
    <w:abstractNumId w:val="36"/>
  </w:num>
  <w:num w:numId="43">
    <w:abstractNumId w:val="42"/>
  </w:num>
  <w:num w:numId="44">
    <w:abstractNumId w:val="44"/>
  </w:num>
  <w:num w:numId="45">
    <w:abstractNumId w:val="45"/>
  </w:num>
  <w:num w:numId="46">
    <w:abstractNumId w:val="31"/>
  </w:num>
  <w:num w:numId="47">
    <w:abstractNumId w:val="28"/>
  </w:num>
  <w:num w:numId="48">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06"/>
    <w:rsid w:val="000040D5"/>
    <w:rsid w:val="00023B87"/>
    <w:rsid w:val="00025603"/>
    <w:rsid w:val="00042F47"/>
    <w:rsid w:val="00047D9D"/>
    <w:rsid w:val="00053F2F"/>
    <w:rsid w:val="0005583C"/>
    <w:rsid w:val="00056249"/>
    <w:rsid w:val="00063CE8"/>
    <w:rsid w:val="00065B23"/>
    <w:rsid w:val="00072A08"/>
    <w:rsid w:val="00076F77"/>
    <w:rsid w:val="00080269"/>
    <w:rsid w:val="0008094B"/>
    <w:rsid w:val="00091577"/>
    <w:rsid w:val="000923F0"/>
    <w:rsid w:val="000970DA"/>
    <w:rsid w:val="000B1B13"/>
    <w:rsid w:val="000B44EB"/>
    <w:rsid w:val="000C172C"/>
    <w:rsid w:val="000C58D6"/>
    <w:rsid w:val="000C66EC"/>
    <w:rsid w:val="000D1DB2"/>
    <w:rsid w:val="000E51E5"/>
    <w:rsid w:val="000E5C14"/>
    <w:rsid w:val="000E651F"/>
    <w:rsid w:val="00107519"/>
    <w:rsid w:val="00112282"/>
    <w:rsid w:val="0011239A"/>
    <w:rsid w:val="00113C61"/>
    <w:rsid w:val="001277E8"/>
    <w:rsid w:val="001373F6"/>
    <w:rsid w:val="0014010B"/>
    <w:rsid w:val="0014679C"/>
    <w:rsid w:val="00164196"/>
    <w:rsid w:val="00165498"/>
    <w:rsid w:val="00166700"/>
    <w:rsid w:val="00171424"/>
    <w:rsid w:val="00182924"/>
    <w:rsid w:val="00186019"/>
    <w:rsid w:val="001877FE"/>
    <w:rsid w:val="00191DA7"/>
    <w:rsid w:val="001955D8"/>
    <w:rsid w:val="001A3EB3"/>
    <w:rsid w:val="001A7B26"/>
    <w:rsid w:val="001B623F"/>
    <w:rsid w:val="001C54FC"/>
    <w:rsid w:val="001D37E9"/>
    <w:rsid w:val="001E044A"/>
    <w:rsid w:val="001E1152"/>
    <w:rsid w:val="001E16EC"/>
    <w:rsid w:val="001E1784"/>
    <w:rsid w:val="001E1D69"/>
    <w:rsid w:val="001E4740"/>
    <w:rsid w:val="00207452"/>
    <w:rsid w:val="00214C05"/>
    <w:rsid w:val="0021613C"/>
    <w:rsid w:val="00220EBA"/>
    <w:rsid w:val="0022518E"/>
    <w:rsid w:val="002251D6"/>
    <w:rsid w:val="002317DD"/>
    <w:rsid w:val="00233F1B"/>
    <w:rsid w:val="002366C3"/>
    <w:rsid w:val="0024337D"/>
    <w:rsid w:val="00243C7E"/>
    <w:rsid w:val="00255F72"/>
    <w:rsid w:val="00267138"/>
    <w:rsid w:val="00275567"/>
    <w:rsid w:val="00285917"/>
    <w:rsid w:val="00286DB6"/>
    <w:rsid w:val="00295D79"/>
    <w:rsid w:val="002A7E3D"/>
    <w:rsid w:val="002B1906"/>
    <w:rsid w:val="002B31B9"/>
    <w:rsid w:val="002B3DFB"/>
    <w:rsid w:val="002B5351"/>
    <w:rsid w:val="002D7401"/>
    <w:rsid w:val="002E16B1"/>
    <w:rsid w:val="002E3624"/>
    <w:rsid w:val="002F5B1B"/>
    <w:rsid w:val="00315335"/>
    <w:rsid w:val="003223E4"/>
    <w:rsid w:val="00337F43"/>
    <w:rsid w:val="00342E6B"/>
    <w:rsid w:val="00350702"/>
    <w:rsid w:val="003531DF"/>
    <w:rsid w:val="00361D1C"/>
    <w:rsid w:val="00363401"/>
    <w:rsid w:val="00377AE2"/>
    <w:rsid w:val="00384417"/>
    <w:rsid w:val="003858A4"/>
    <w:rsid w:val="00385B24"/>
    <w:rsid w:val="003A5853"/>
    <w:rsid w:val="003A6E47"/>
    <w:rsid w:val="003B22B1"/>
    <w:rsid w:val="003B7BD9"/>
    <w:rsid w:val="003C10AC"/>
    <w:rsid w:val="003C5081"/>
    <w:rsid w:val="003D3379"/>
    <w:rsid w:val="003D3902"/>
    <w:rsid w:val="003D6778"/>
    <w:rsid w:val="003E4EB2"/>
    <w:rsid w:val="003F6AAA"/>
    <w:rsid w:val="004108C6"/>
    <w:rsid w:val="004119B3"/>
    <w:rsid w:val="0041626E"/>
    <w:rsid w:val="00417658"/>
    <w:rsid w:val="00434FBF"/>
    <w:rsid w:val="00442EED"/>
    <w:rsid w:val="00453244"/>
    <w:rsid w:val="0047365B"/>
    <w:rsid w:val="00476398"/>
    <w:rsid w:val="004B3E82"/>
    <w:rsid w:val="004C2006"/>
    <w:rsid w:val="004C3D4E"/>
    <w:rsid w:val="004C5E65"/>
    <w:rsid w:val="004C6406"/>
    <w:rsid w:val="004D5992"/>
    <w:rsid w:val="004E503F"/>
    <w:rsid w:val="004E7261"/>
    <w:rsid w:val="004F24F4"/>
    <w:rsid w:val="005115DC"/>
    <w:rsid w:val="00512B3F"/>
    <w:rsid w:val="00514911"/>
    <w:rsid w:val="00520318"/>
    <w:rsid w:val="00537DA5"/>
    <w:rsid w:val="00542914"/>
    <w:rsid w:val="005516B4"/>
    <w:rsid w:val="00551D30"/>
    <w:rsid w:val="00557E7E"/>
    <w:rsid w:val="005644BB"/>
    <w:rsid w:val="005654CE"/>
    <w:rsid w:val="00567181"/>
    <w:rsid w:val="00571291"/>
    <w:rsid w:val="00580DDF"/>
    <w:rsid w:val="005812F4"/>
    <w:rsid w:val="00592258"/>
    <w:rsid w:val="005A73BC"/>
    <w:rsid w:val="005B2062"/>
    <w:rsid w:val="005B2BF0"/>
    <w:rsid w:val="005B3C43"/>
    <w:rsid w:val="005C0F3F"/>
    <w:rsid w:val="005D4CFB"/>
    <w:rsid w:val="005E0916"/>
    <w:rsid w:val="005E4F9A"/>
    <w:rsid w:val="005E6232"/>
    <w:rsid w:val="005F2AF2"/>
    <w:rsid w:val="00605ED3"/>
    <w:rsid w:val="0061452B"/>
    <w:rsid w:val="00632769"/>
    <w:rsid w:val="00643128"/>
    <w:rsid w:val="006533DF"/>
    <w:rsid w:val="00654F83"/>
    <w:rsid w:val="006569C4"/>
    <w:rsid w:val="00661E6D"/>
    <w:rsid w:val="006663BC"/>
    <w:rsid w:val="00672B59"/>
    <w:rsid w:val="00677904"/>
    <w:rsid w:val="006803DB"/>
    <w:rsid w:val="0068141A"/>
    <w:rsid w:val="00687B6C"/>
    <w:rsid w:val="00690FA6"/>
    <w:rsid w:val="006923B2"/>
    <w:rsid w:val="0069255F"/>
    <w:rsid w:val="006977AB"/>
    <w:rsid w:val="006B7614"/>
    <w:rsid w:val="006C25DB"/>
    <w:rsid w:val="006E192A"/>
    <w:rsid w:val="006E6094"/>
    <w:rsid w:val="006E6FD2"/>
    <w:rsid w:val="006F637D"/>
    <w:rsid w:val="006F7207"/>
    <w:rsid w:val="00716100"/>
    <w:rsid w:val="007309E3"/>
    <w:rsid w:val="00765341"/>
    <w:rsid w:val="0077069F"/>
    <w:rsid w:val="00770AC4"/>
    <w:rsid w:val="00790BBD"/>
    <w:rsid w:val="00796025"/>
    <w:rsid w:val="00797D72"/>
    <w:rsid w:val="007B0A6B"/>
    <w:rsid w:val="007C1004"/>
    <w:rsid w:val="007C2862"/>
    <w:rsid w:val="007D4C96"/>
    <w:rsid w:val="007E19EB"/>
    <w:rsid w:val="007E7411"/>
    <w:rsid w:val="00802AB4"/>
    <w:rsid w:val="00827A3E"/>
    <w:rsid w:val="008361AD"/>
    <w:rsid w:val="00865249"/>
    <w:rsid w:val="00880353"/>
    <w:rsid w:val="00887EFB"/>
    <w:rsid w:val="00894155"/>
    <w:rsid w:val="008A0E93"/>
    <w:rsid w:val="008A36CB"/>
    <w:rsid w:val="008A563F"/>
    <w:rsid w:val="008B1631"/>
    <w:rsid w:val="008B3518"/>
    <w:rsid w:val="008B5203"/>
    <w:rsid w:val="008C12E9"/>
    <w:rsid w:val="008D147B"/>
    <w:rsid w:val="008D1A7A"/>
    <w:rsid w:val="008D2092"/>
    <w:rsid w:val="008E1B1F"/>
    <w:rsid w:val="00905C25"/>
    <w:rsid w:val="009070D3"/>
    <w:rsid w:val="00911392"/>
    <w:rsid w:val="00912F86"/>
    <w:rsid w:val="00927D8B"/>
    <w:rsid w:val="00942F73"/>
    <w:rsid w:val="00945AA2"/>
    <w:rsid w:val="009477B0"/>
    <w:rsid w:val="0095598B"/>
    <w:rsid w:val="009635AD"/>
    <w:rsid w:val="00972F46"/>
    <w:rsid w:val="00973558"/>
    <w:rsid w:val="0099136B"/>
    <w:rsid w:val="009913FD"/>
    <w:rsid w:val="0099487C"/>
    <w:rsid w:val="009972FF"/>
    <w:rsid w:val="009973CE"/>
    <w:rsid w:val="009B364E"/>
    <w:rsid w:val="009B5590"/>
    <w:rsid w:val="009C3019"/>
    <w:rsid w:val="009D3C28"/>
    <w:rsid w:val="009E10FD"/>
    <w:rsid w:val="009E34E3"/>
    <w:rsid w:val="009E38BE"/>
    <w:rsid w:val="009F4C6C"/>
    <w:rsid w:val="009F7176"/>
    <w:rsid w:val="00A037C2"/>
    <w:rsid w:val="00A051EE"/>
    <w:rsid w:val="00A11A37"/>
    <w:rsid w:val="00A15F5D"/>
    <w:rsid w:val="00A16043"/>
    <w:rsid w:val="00A22290"/>
    <w:rsid w:val="00A25D6E"/>
    <w:rsid w:val="00A272C8"/>
    <w:rsid w:val="00A3574E"/>
    <w:rsid w:val="00A45ED4"/>
    <w:rsid w:val="00A5226D"/>
    <w:rsid w:val="00A64088"/>
    <w:rsid w:val="00A73E4A"/>
    <w:rsid w:val="00A83BA0"/>
    <w:rsid w:val="00A86940"/>
    <w:rsid w:val="00AC07B3"/>
    <w:rsid w:val="00AC48B1"/>
    <w:rsid w:val="00AC5E61"/>
    <w:rsid w:val="00AC6A71"/>
    <w:rsid w:val="00AC6E99"/>
    <w:rsid w:val="00AD1650"/>
    <w:rsid w:val="00AE5431"/>
    <w:rsid w:val="00AE71E5"/>
    <w:rsid w:val="00B07306"/>
    <w:rsid w:val="00B1217A"/>
    <w:rsid w:val="00B16516"/>
    <w:rsid w:val="00B165EE"/>
    <w:rsid w:val="00B20085"/>
    <w:rsid w:val="00B27972"/>
    <w:rsid w:val="00B30DD2"/>
    <w:rsid w:val="00B31837"/>
    <w:rsid w:val="00B40A0F"/>
    <w:rsid w:val="00B46142"/>
    <w:rsid w:val="00B67322"/>
    <w:rsid w:val="00B83C40"/>
    <w:rsid w:val="00B84D72"/>
    <w:rsid w:val="00B86CF0"/>
    <w:rsid w:val="00B90DE7"/>
    <w:rsid w:val="00B93A93"/>
    <w:rsid w:val="00B9409B"/>
    <w:rsid w:val="00B94528"/>
    <w:rsid w:val="00B9461E"/>
    <w:rsid w:val="00B96707"/>
    <w:rsid w:val="00BA21E1"/>
    <w:rsid w:val="00BB1702"/>
    <w:rsid w:val="00BC26EC"/>
    <w:rsid w:val="00BC3661"/>
    <w:rsid w:val="00BC4FD2"/>
    <w:rsid w:val="00BD1F08"/>
    <w:rsid w:val="00BD7637"/>
    <w:rsid w:val="00BE121B"/>
    <w:rsid w:val="00BE2D68"/>
    <w:rsid w:val="00BE78A0"/>
    <w:rsid w:val="00C1668D"/>
    <w:rsid w:val="00C2024B"/>
    <w:rsid w:val="00C2086E"/>
    <w:rsid w:val="00C21B66"/>
    <w:rsid w:val="00C23446"/>
    <w:rsid w:val="00C2638D"/>
    <w:rsid w:val="00C564D0"/>
    <w:rsid w:val="00C73AB2"/>
    <w:rsid w:val="00C761C8"/>
    <w:rsid w:val="00C806FC"/>
    <w:rsid w:val="00CA7177"/>
    <w:rsid w:val="00CB7931"/>
    <w:rsid w:val="00CD47FF"/>
    <w:rsid w:val="00CE739F"/>
    <w:rsid w:val="00CF2D47"/>
    <w:rsid w:val="00CF358B"/>
    <w:rsid w:val="00D101D9"/>
    <w:rsid w:val="00D1437D"/>
    <w:rsid w:val="00D22A07"/>
    <w:rsid w:val="00D236B3"/>
    <w:rsid w:val="00D24997"/>
    <w:rsid w:val="00D32648"/>
    <w:rsid w:val="00D40077"/>
    <w:rsid w:val="00D4375B"/>
    <w:rsid w:val="00D571F2"/>
    <w:rsid w:val="00D57B2B"/>
    <w:rsid w:val="00D638A7"/>
    <w:rsid w:val="00D6455E"/>
    <w:rsid w:val="00DA2E27"/>
    <w:rsid w:val="00DA3B89"/>
    <w:rsid w:val="00DB0E54"/>
    <w:rsid w:val="00DB17F5"/>
    <w:rsid w:val="00DC0A55"/>
    <w:rsid w:val="00DC1D89"/>
    <w:rsid w:val="00DC273B"/>
    <w:rsid w:val="00DD10ED"/>
    <w:rsid w:val="00DD1283"/>
    <w:rsid w:val="00DD722B"/>
    <w:rsid w:val="00DD7B75"/>
    <w:rsid w:val="00DE5555"/>
    <w:rsid w:val="00DE5C63"/>
    <w:rsid w:val="00DF2854"/>
    <w:rsid w:val="00DF6B84"/>
    <w:rsid w:val="00E04672"/>
    <w:rsid w:val="00E22C69"/>
    <w:rsid w:val="00E27818"/>
    <w:rsid w:val="00E317E0"/>
    <w:rsid w:val="00E44D4D"/>
    <w:rsid w:val="00E54637"/>
    <w:rsid w:val="00E5630A"/>
    <w:rsid w:val="00E65225"/>
    <w:rsid w:val="00E73810"/>
    <w:rsid w:val="00E772F6"/>
    <w:rsid w:val="00E80A83"/>
    <w:rsid w:val="00E857DC"/>
    <w:rsid w:val="00E871CF"/>
    <w:rsid w:val="00E90179"/>
    <w:rsid w:val="00E971BF"/>
    <w:rsid w:val="00EA17C7"/>
    <w:rsid w:val="00EB3EB0"/>
    <w:rsid w:val="00EB4118"/>
    <w:rsid w:val="00EB44A4"/>
    <w:rsid w:val="00EC09C5"/>
    <w:rsid w:val="00EC151F"/>
    <w:rsid w:val="00EE4DFE"/>
    <w:rsid w:val="00EF3E5A"/>
    <w:rsid w:val="00F00DCD"/>
    <w:rsid w:val="00F049C8"/>
    <w:rsid w:val="00F12D99"/>
    <w:rsid w:val="00F14286"/>
    <w:rsid w:val="00F160E1"/>
    <w:rsid w:val="00F2089B"/>
    <w:rsid w:val="00F26269"/>
    <w:rsid w:val="00F47C5D"/>
    <w:rsid w:val="00F51955"/>
    <w:rsid w:val="00F53363"/>
    <w:rsid w:val="00F53701"/>
    <w:rsid w:val="00F55BBF"/>
    <w:rsid w:val="00F63DF4"/>
    <w:rsid w:val="00F66789"/>
    <w:rsid w:val="00F67C64"/>
    <w:rsid w:val="00F75C7C"/>
    <w:rsid w:val="00F76A4D"/>
    <w:rsid w:val="00F94691"/>
    <w:rsid w:val="00F94DB5"/>
    <w:rsid w:val="00F94FD3"/>
    <w:rsid w:val="00FA5B8C"/>
    <w:rsid w:val="00FB490A"/>
    <w:rsid w:val="00FE087B"/>
    <w:rsid w:val="00FE37CC"/>
    <w:rsid w:val="00FF2CD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9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Cabealho1">
    <w:name w:val="heading 1"/>
    <w:basedOn w:val="Normal"/>
    <w:next w:val="Normal"/>
    <w:link w:val="Cabealho1Carcter"/>
    <w:autoRedefine/>
    <w:uiPriority w:val="9"/>
    <w:qFormat/>
    <w:rsid w:val="0024337D"/>
    <w:pPr>
      <w:keepNext/>
      <w:keepLines/>
      <w:widowControl/>
      <w:autoSpaceDE/>
      <w:autoSpaceDN/>
      <w:adjustRightInd/>
      <w:spacing w:before="480" w:line="276" w:lineRule="auto"/>
      <w:jc w:val="center"/>
      <w:outlineLvl w:val="0"/>
    </w:pPr>
    <w:rPr>
      <w:rFonts w:eastAsiaTheme="majorEastAsia" w:cstheme="majorBidi"/>
      <w:b/>
      <w:bCs/>
      <w:sz w:val="24"/>
      <w:szCs w:val="28"/>
      <w:lang w:val="pt-PT" w:eastAsia="pt-PT"/>
    </w:rPr>
  </w:style>
  <w:style w:type="paragraph" w:styleId="Cabealho2">
    <w:name w:val="heading 2"/>
    <w:basedOn w:val="Normal"/>
    <w:next w:val="Normal"/>
    <w:link w:val="Cabealho2Carcter"/>
    <w:autoRedefine/>
    <w:uiPriority w:val="9"/>
    <w:unhideWhenUsed/>
    <w:qFormat/>
    <w:rsid w:val="0024337D"/>
    <w:pPr>
      <w:keepNext/>
      <w:keepLines/>
      <w:widowControl/>
      <w:autoSpaceDE/>
      <w:autoSpaceDN/>
      <w:adjustRightInd/>
      <w:spacing w:before="200" w:line="276" w:lineRule="auto"/>
      <w:jc w:val="center"/>
      <w:outlineLvl w:val="1"/>
    </w:pPr>
    <w:rPr>
      <w:rFonts w:eastAsiaTheme="majorEastAsia" w:cstheme="majorBidi"/>
      <w:b/>
      <w:bCs/>
      <w:sz w:val="24"/>
      <w:szCs w:val="26"/>
      <w:lang w:val="pt-PT" w:eastAsia="pt-PT"/>
    </w:rPr>
  </w:style>
  <w:style w:type="paragraph" w:styleId="Cabealho3">
    <w:name w:val="heading 3"/>
    <w:basedOn w:val="Normal"/>
    <w:next w:val="Normal"/>
    <w:link w:val="Cabealho3Carcter"/>
    <w:autoRedefine/>
    <w:uiPriority w:val="9"/>
    <w:unhideWhenUsed/>
    <w:qFormat/>
    <w:rsid w:val="0024337D"/>
    <w:pPr>
      <w:keepNext/>
      <w:keepLines/>
      <w:widowControl/>
      <w:autoSpaceDE/>
      <w:autoSpaceDN/>
      <w:adjustRightInd/>
      <w:spacing w:before="200" w:line="276" w:lineRule="auto"/>
      <w:jc w:val="center"/>
      <w:outlineLvl w:val="2"/>
    </w:pPr>
    <w:rPr>
      <w:rFonts w:eastAsiaTheme="majorEastAsia" w:cstheme="majorBidi"/>
      <w:b/>
      <w:bCs/>
      <w:sz w:val="24"/>
      <w:szCs w:val="22"/>
      <w:lang w:val="pt-PT" w:eastAsia="pt-PT"/>
    </w:rPr>
  </w:style>
  <w:style w:type="paragraph" w:styleId="Cabealho4">
    <w:name w:val="heading 4"/>
    <w:basedOn w:val="Normal"/>
    <w:next w:val="Normal"/>
    <w:link w:val="Cabealho4Carcter"/>
    <w:autoRedefine/>
    <w:uiPriority w:val="9"/>
    <w:unhideWhenUsed/>
    <w:qFormat/>
    <w:rsid w:val="0024337D"/>
    <w:pPr>
      <w:keepNext/>
      <w:keepLines/>
      <w:widowControl/>
      <w:autoSpaceDE/>
      <w:autoSpaceDN/>
      <w:adjustRightInd/>
      <w:spacing w:before="200" w:line="276" w:lineRule="auto"/>
      <w:jc w:val="center"/>
      <w:outlineLvl w:val="3"/>
    </w:pPr>
    <w:rPr>
      <w:rFonts w:eastAsiaTheme="majorEastAsia" w:cstheme="majorBidi"/>
      <w:b/>
      <w:bCs/>
      <w:iCs/>
      <w:sz w:val="24"/>
      <w:szCs w:val="22"/>
      <w:lang w:val="pt-PT" w:eastAsia="pt-PT"/>
    </w:rPr>
  </w:style>
  <w:style w:type="paragraph" w:styleId="Cabealho5">
    <w:name w:val="heading 5"/>
    <w:basedOn w:val="Normal"/>
    <w:next w:val="Normal"/>
    <w:link w:val="Cabealho5Carcter"/>
    <w:autoRedefine/>
    <w:uiPriority w:val="9"/>
    <w:unhideWhenUsed/>
    <w:qFormat/>
    <w:rsid w:val="00632769"/>
    <w:pPr>
      <w:keepNext/>
      <w:keepLines/>
      <w:widowControl/>
      <w:autoSpaceDE/>
      <w:autoSpaceDN/>
      <w:adjustRightInd/>
      <w:spacing w:before="120" w:after="120" w:line="360" w:lineRule="auto"/>
      <w:jc w:val="center"/>
      <w:outlineLvl w:val="4"/>
    </w:pPr>
    <w:rPr>
      <w:rFonts w:eastAsiaTheme="majorEastAsia"/>
      <w:sz w:val="22"/>
      <w:szCs w:val="24"/>
      <w:lang w:val="pt-PT" w:eastAsia="pt-PT"/>
    </w:rPr>
  </w:style>
  <w:style w:type="paragraph" w:styleId="Cabealho6">
    <w:name w:val="heading 6"/>
    <w:basedOn w:val="Normal"/>
    <w:next w:val="Normal"/>
    <w:link w:val="Cabealho6Carcter"/>
    <w:uiPriority w:val="9"/>
    <w:unhideWhenUsed/>
    <w:qFormat/>
    <w:rsid w:val="0024337D"/>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1906"/>
    <w:pPr>
      <w:ind w:left="720"/>
      <w:contextualSpacing/>
    </w:pPr>
  </w:style>
  <w:style w:type="character" w:customStyle="1" w:styleId="f01">
    <w:name w:val="f01"/>
    <w:basedOn w:val="Tipodeletrapredefinidodopargrafo"/>
    <w:rsid w:val="002B1906"/>
    <w:rPr>
      <w:rFonts w:ascii="Arial" w:hAnsi="Arial" w:cs="Arial" w:hint="default"/>
      <w:color w:val="000000"/>
      <w:sz w:val="22"/>
      <w:szCs w:val="22"/>
    </w:rPr>
  </w:style>
  <w:style w:type="paragraph" w:styleId="Textodebalo">
    <w:name w:val="Balloon Text"/>
    <w:basedOn w:val="Normal"/>
    <w:link w:val="TextodebaloCarcter"/>
    <w:uiPriority w:val="99"/>
    <w:semiHidden/>
    <w:unhideWhenUsed/>
    <w:rsid w:val="00E772F6"/>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772F6"/>
    <w:rPr>
      <w:rFonts w:ascii="Tahoma" w:eastAsiaTheme="minorEastAsia" w:hAnsi="Tahoma" w:cs="Tahoma"/>
      <w:sz w:val="16"/>
      <w:szCs w:val="16"/>
    </w:rPr>
  </w:style>
  <w:style w:type="paragraph" w:styleId="NormalWeb">
    <w:name w:val="Normal (Web)"/>
    <w:basedOn w:val="Normal"/>
    <w:uiPriority w:val="99"/>
    <w:semiHidden/>
    <w:unhideWhenUsed/>
    <w:rsid w:val="00342E6B"/>
    <w:pPr>
      <w:widowControl/>
      <w:autoSpaceDE/>
      <w:autoSpaceDN/>
      <w:adjustRightInd/>
      <w:spacing w:before="100" w:beforeAutospacing="1" w:after="100" w:afterAutospacing="1"/>
    </w:pPr>
    <w:rPr>
      <w:rFonts w:eastAsia="Times New Roman"/>
      <w:sz w:val="24"/>
      <w:szCs w:val="24"/>
    </w:rPr>
  </w:style>
  <w:style w:type="character" w:styleId="Forte">
    <w:name w:val="Strong"/>
    <w:basedOn w:val="Tipodeletrapredefinidodopargrafo"/>
    <w:uiPriority w:val="22"/>
    <w:qFormat/>
    <w:rsid w:val="00342E6B"/>
    <w:rPr>
      <w:b/>
      <w:bCs/>
    </w:rPr>
  </w:style>
  <w:style w:type="table" w:styleId="Tabelacomgrelha">
    <w:name w:val="Table Grid"/>
    <w:basedOn w:val="Tabelanormal"/>
    <w:uiPriority w:val="59"/>
    <w:rsid w:val="009B364E"/>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Tipodeletrapredefinidodopargrafo"/>
    <w:uiPriority w:val="99"/>
    <w:semiHidden/>
    <w:unhideWhenUsed/>
    <w:rsid w:val="00F12D99"/>
    <w:rPr>
      <w:sz w:val="16"/>
      <w:szCs w:val="16"/>
    </w:rPr>
  </w:style>
  <w:style w:type="paragraph" w:styleId="Textodecomentrio">
    <w:name w:val="annotation text"/>
    <w:basedOn w:val="Normal"/>
    <w:link w:val="TextodecomentrioCarcter"/>
    <w:uiPriority w:val="99"/>
    <w:unhideWhenUsed/>
    <w:rsid w:val="00F12D99"/>
  </w:style>
  <w:style w:type="character" w:customStyle="1" w:styleId="TextodecomentrioCarcter">
    <w:name w:val="Texto de comentário Carácter"/>
    <w:basedOn w:val="Tipodeletrapredefinidodopargrafo"/>
    <w:link w:val="Textodecomentrio"/>
    <w:uiPriority w:val="99"/>
    <w:rsid w:val="00F12D99"/>
    <w:rPr>
      <w:rFonts w:ascii="Times New Roman" w:eastAsiaTheme="minorEastAsia" w:hAnsi="Times New Roman"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F12D99"/>
    <w:rPr>
      <w:b/>
      <w:bCs/>
    </w:rPr>
  </w:style>
  <w:style w:type="character" w:customStyle="1" w:styleId="AssuntodecomentrioCarcter">
    <w:name w:val="Assunto de comentário Carácter"/>
    <w:basedOn w:val="TextodecomentrioCarcter"/>
    <w:link w:val="Assuntodecomentrio"/>
    <w:uiPriority w:val="99"/>
    <w:semiHidden/>
    <w:rsid w:val="00F12D99"/>
    <w:rPr>
      <w:rFonts w:ascii="Times New Roman" w:eastAsiaTheme="minorEastAsia" w:hAnsi="Times New Roman" w:cs="Times New Roman"/>
      <w:b/>
      <w:bCs/>
      <w:sz w:val="20"/>
      <w:szCs w:val="20"/>
    </w:rPr>
  </w:style>
  <w:style w:type="character" w:styleId="nfaseDiscreto">
    <w:name w:val="Subtle Emphasis"/>
    <w:basedOn w:val="Tipodeletrapredefinidodopargrafo"/>
    <w:uiPriority w:val="19"/>
    <w:qFormat/>
    <w:rsid w:val="00D101D9"/>
    <w:rPr>
      <w:i/>
      <w:iCs/>
      <w:color w:val="404040" w:themeColor="text1" w:themeTint="BF"/>
    </w:rPr>
  </w:style>
  <w:style w:type="character" w:customStyle="1" w:styleId="Cabealho1Carcter">
    <w:name w:val="Cabeçalho 1 Carácter"/>
    <w:basedOn w:val="Tipodeletrapredefinidodopargrafo"/>
    <w:link w:val="Cabealho1"/>
    <w:uiPriority w:val="9"/>
    <w:rsid w:val="0024337D"/>
    <w:rPr>
      <w:rFonts w:ascii="Times New Roman" w:eastAsiaTheme="majorEastAsia" w:hAnsi="Times New Roman" w:cstheme="majorBidi"/>
      <w:b/>
      <w:bCs/>
      <w:sz w:val="24"/>
      <w:szCs w:val="28"/>
      <w:lang w:val="pt-PT" w:eastAsia="pt-PT"/>
    </w:rPr>
  </w:style>
  <w:style w:type="character" w:customStyle="1" w:styleId="Cabealho2Carcter">
    <w:name w:val="Cabeçalho 2 Carácter"/>
    <w:basedOn w:val="Tipodeletrapredefinidodopargrafo"/>
    <w:link w:val="Cabealho2"/>
    <w:uiPriority w:val="9"/>
    <w:rsid w:val="0024337D"/>
    <w:rPr>
      <w:rFonts w:ascii="Times New Roman" w:eastAsiaTheme="majorEastAsia" w:hAnsi="Times New Roman" w:cstheme="majorBidi"/>
      <w:b/>
      <w:bCs/>
      <w:sz w:val="24"/>
      <w:szCs w:val="26"/>
      <w:lang w:val="pt-PT" w:eastAsia="pt-PT"/>
    </w:rPr>
  </w:style>
  <w:style w:type="character" w:customStyle="1" w:styleId="Cabealho3Carcter">
    <w:name w:val="Cabeçalho 3 Carácter"/>
    <w:basedOn w:val="Tipodeletrapredefinidodopargrafo"/>
    <w:link w:val="Cabealho3"/>
    <w:uiPriority w:val="9"/>
    <w:rsid w:val="0024337D"/>
    <w:rPr>
      <w:rFonts w:ascii="Times New Roman" w:eastAsiaTheme="majorEastAsia" w:hAnsi="Times New Roman" w:cstheme="majorBidi"/>
      <w:b/>
      <w:bCs/>
      <w:sz w:val="24"/>
      <w:lang w:val="pt-PT" w:eastAsia="pt-PT"/>
    </w:rPr>
  </w:style>
  <w:style w:type="character" w:customStyle="1" w:styleId="Cabealho4Carcter">
    <w:name w:val="Cabeçalho 4 Carácter"/>
    <w:basedOn w:val="Tipodeletrapredefinidodopargrafo"/>
    <w:link w:val="Cabealho4"/>
    <w:uiPriority w:val="9"/>
    <w:rsid w:val="0024337D"/>
    <w:rPr>
      <w:rFonts w:ascii="Times New Roman" w:eastAsiaTheme="majorEastAsia" w:hAnsi="Times New Roman" w:cstheme="majorBidi"/>
      <w:b/>
      <w:bCs/>
      <w:iCs/>
      <w:sz w:val="24"/>
      <w:lang w:val="pt-PT" w:eastAsia="pt-PT"/>
    </w:rPr>
  </w:style>
  <w:style w:type="character" w:customStyle="1" w:styleId="Cabealho5Carcter">
    <w:name w:val="Cabeçalho 5 Carácter"/>
    <w:basedOn w:val="Tipodeletrapredefinidodopargrafo"/>
    <w:link w:val="Cabealho5"/>
    <w:uiPriority w:val="9"/>
    <w:rsid w:val="00632769"/>
    <w:rPr>
      <w:rFonts w:ascii="Times New Roman" w:eastAsiaTheme="majorEastAsia" w:hAnsi="Times New Roman" w:cs="Times New Roman"/>
      <w:szCs w:val="24"/>
      <w:lang w:val="pt-PT" w:eastAsia="pt-PT"/>
    </w:rPr>
  </w:style>
  <w:style w:type="character" w:customStyle="1" w:styleId="Cabealho6Carcter">
    <w:name w:val="Cabeçalho 6 Carácter"/>
    <w:basedOn w:val="Tipodeletrapredefinidodopargrafo"/>
    <w:link w:val="Cabealho6"/>
    <w:uiPriority w:val="9"/>
    <w:rsid w:val="0024337D"/>
    <w:rPr>
      <w:rFonts w:asciiTheme="majorHAnsi" w:eastAsiaTheme="majorEastAsia" w:hAnsiTheme="majorHAnsi" w:cstheme="majorBidi"/>
      <w:i/>
      <w:iCs/>
      <w:color w:val="243F60" w:themeColor="accent1" w:themeShade="7F"/>
      <w:lang w:val="pt-PT" w:eastAsia="pt-PT"/>
    </w:rPr>
  </w:style>
  <w:style w:type="paragraph" w:styleId="Cabealho">
    <w:name w:val="header"/>
    <w:basedOn w:val="Normal"/>
    <w:link w:val="CabealhoCarcter"/>
    <w:uiPriority w:val="99"/>
    <w:unhideWhenUsed/>
    <w:rsid w:val="0024337D"/>
    <w:pPr>
      <w:widowControl/>
      <w:tabs>
        <w:tab w:val="center" w:pos="4252"/>
        <w:tab w:val="right" w:pos="8504"/>
      </w:tabs>
      <w:autoSpaceDE/>
      <w:autoSpaceDN/>
      <w:adjustRightInd/>
    </w:pPr>
    <w:rPr>
      <w:rFonts w:asciiTheme="minorHAnsi" w:hAnsiTheme="minorHAnsi" w:cstheme="minorBidi"/>
      <w:sz w:val="22"/>
      <w:szCs w:val="22"/>
      <w:lang w:val="pt-PT" w:eastAsia="pt-PT"/>
    </w:rPr>
  </w:style>
  <w:style w:type="character" w:customStyle="1" w:styleId="CabealhoCarcter">
    <w:name w:val="Cabeçalho Carácter"/>
    <w:basedOn w:val="Tipodeletrapredefinidodopargrafo"/>
    <w:link w:val="Cabealho"/>
    <w:uiPriority w:val="99"/>
    <w:rsid w:val="0024337D"/>
    <w:rPr>
      <w:rFonts w:eastAsiaTheme="minorEastAsia"/>
      <w:lang w:val="pt-PT" w:eastAsia="pt-PT"/>
    </w:rPr>
  </w:style>
  <w:style w:type="paragraph" w:styleId="Rodap">
    <w:name w:val="footer"/>
    <w:basedOn w:val="Normal"/>
    <w:link w:val="RodapCarcter"/>
    <w:uiPriority w:val="99"/>
    <w:unhideWhenUsed/>
    <w:rsid w:val="0024337D"/>
    <w:pPr>
      <w:widowControl/>
      <w:tabs>
        <w:tab w:val="center" w:pos="4252"/>
        <w:tab w:val="right" w:pos="8504"/>
      </w:tabs>
      <w:autoSpaceDE/>
      <w:autoSpaceDN/>
      <w:adjustRightInd/>
    </w:pPr>
    <w:rPr>
      <w:rFonts w:asciiTheme="minorHAnsi" w:hAnsiTheme="minorHAnsi" w:cstheme="minorBidi"/>
      <w:sz w:val="22"/>
      <w:szCs w:val="22"/>
      <w:lang w:val="pt-PT" w:eastAsia="pt-PT"/>
    </w:rPr>
  </w:style>
  <w:style w:type="character" w:customStyle="1" w:styleId="RodapCarcter">
    <w:name w:val="Rodapé Carácter"/>
    <w:basedOn w:val="Tipodeletrapredefinidodopargrafo"/>
    <w:link w:val="Rodap"/>
    <w:uiPriority w:val="99"/>
    <w:rsid w:val="0024337D"/>
    <w:rPr>
      <w:rFonts w:eastAsiaTheme="minorEastAsia"/>
      <w:lang w:val="pt-PT" w:eastAsia="pt-PT"/>
    </w:rPr>
  </w:style>
  <w:style w:type="paragraph" w:styleId="Ttulodondice">
    <w:name w:val="TOC Heading"/>
    <w:basedOn w:val="Cabealho1"/>
    <w:next w:val="Normal"/>
    <w:uiPriority w:val="39"/>
    <w:unhideWhenUsed/>
    <w:qFormat/>
    <w:rsid w:val="0024337D"/>
    <w:pPr>
      <w:outlineLvl w:val="9"/>
    </w:pPr>
  </w:style>
  <w:style w:type="paragraph" w:styleId="ndice1">
    <w:name w:val="toc 1"/>
    <w:basedOn w:val="Normal"/>
    <w:next w:val="Normal"/>
    <w:autoRedefine/>
    <w:uiPriority w:val="39"/>
    <w:unhideWhenUsed/>
    <w:rsid w:val="0024337D"/>
    <w:pPr>
      <w:widowControl/>
      <w:tabs>
        <w:tab w:val="right" w:leader="dot" w:pos="9016"/>
      </w:tabs>
      <w:autoSpaceDE/>
      <w:autoSpaceDN/>
      <w:adjustRightInd/>
      <w:spacing w:after="100" w:line="276" w:lineRule="auto"/>
    </w:pPr>
    <w:rPr>
      <w:b/>
      <w:sz w:val="24"/>
      <w:szCs w:val="24"/>
      <w:lang w:val="pt-PT" w:eastAsia="pt-PT"/>
    </w:rPr>
  </w:style>
  <w:style w:type="paragraph" w:styleId="ndice2">
    <w:name w:val="toc 2"/>
    <w:basedOn w:val="Normal"/>
    <w:next w:val="Normal"/>
    <w:autoRedefine/>
    <w:uiPriority w:val="39"/>
    <w:unhideWhenUsed/>
    <w:rsid w:val="0024337D"/>
    <w:pPr>
      <w:widowControl/>
      <w:autoSpaceDE/>
      <w:autoSpaceDN/>
      <w:adjustRightInd/>
      <w:spacing w:after="100" w:line="276" w:lineRule="auto"/>
      <w:ind w:left="220"/>
    </w:pPr>
    <w:rPr>
      <w:rFonts w:asciiTheme="minorHAnsi" w:hAnsiTheme="minorHAnsi" w:cstheme="minorBidi"/>
      <w:sz w:val="22"/>
      <w:szCs w:val="22"/>
      <w:lang w:val="pt-PT" w:eastAsia="pt-PT"/>
    </w:rPr>
  </w:style>
  <w:style w:type="character" w:styleId="Hiperligao">
    <w:name w:val="Hyperlink"/>
    <w:basedOn w:val="Tipodeletrapredefinidodopargrafo"/>
    <w:uiPriority w:val="99"/>
    <w:unhideWhenUsed/>
    <w:rsid w:val="0024337D"/>
    <w:rPr>
      <w:color w:val="0000FF" w:themeColor="hyperlink"/>
      <w:u w:val="single"/>
    </w:rPr>
  </w:style>
  <w:style w:type="paragraph" w:styleId="Textodenotaderodap">
    <w:name w:val="footnote text"/>
    <w:basedOn w:val="Normal"/>
    <w:link w:val="TextodenotaderodapCarcter"/>
    <w:uiPriority w:val="99"/>
    <w:semiHidden/>
    <w:unhideWhenUsed/>
    <w:rsid w:val="0024337D"/>
    <w:pPr>
      <w:widowControl/>
      <w:autoSpaceDE/>
      <w:autoSpaceDN/>
      <w:adjustRightInd/>
    </w:pPr>
    <w:rPr>
      <w:rFonts w:asciiTheme="minorHAnsi" w:hAnsiTheme="minorHAnsi" w:cstheme="minorBidi"/>
      <w:lang w:val="pt-PT" w:eastAsia="pt-PT"/>
    </w:rPr>
  </w:style>
  <w:style w:type="character" w:customStyle="1" w:styleId="TextodenotaderodapCarcter">
    <w:name w:val="Texto de nota de rodapé Carácter"/>
    <w:basedOn w:val="Tipodeletrapredefinidodopargrafo"/>
    <w:link w:val="Textodenotaderodap"/>
    <w:uiPriority w:val="99"/>
    <w:semiHidden/>
    <w:rsid w:val="0024337D"/>
    <w:rPr>
      <w:rFonts w:eastAsiaTheme="minorEastAsia"/>
      <w:sz w:val="20"/>
      <w:szCs w:val="20"/>
      <w:lang w:val="pt-PT" w:eastAsia="pt-PT"/>
    </w:rPr>
  </w:style>
  <w:style w:type="character" w:styleId="Refdenotaderodap">
    <w:name w:val="footnote reference"/>
    <w:basedOn w:val="Tipodeletrapredefinidodopargrafo"/>
    <w:uiPriority w:val="99"/>
    <w:semiHidden/>
    <w:unhideWhenUsed/>
    <w:rsid w:val="0024337D"/>
    <w:rPr>
      <w:vertAlign w:val="superscript"/>
    </w:rPr>
  </w:style>
  <w:style w:type="paragraph" w:styleId="ndice3">
    <w:name w:val="toc 3"/>
    <w:basedOn w:val="Normal"/>
    <w:next w:val="Normal"/>
    <w:autoRedefine/>
    <w:uiPriority w:val="39"/>
    <w:unhideWhenUsed/>
    <w:rsid w:val="0024337D"/>
    <w:pPr>
      <w:widowControl/>
      <w:autoSpaceDE/>
      <w:autoSpaceDN/>
      <w:adjustRightInd/>
      <w:spacing w:after="100" w:line="276" w:lineRule="auto"/>
      <w:ind w:left="440"/>
    </w:pPr>
    <w:rPr>
      <w:rFonts w:asciiTheme="minorHAnsi" w:hAnsiTheme="minorHAnsi" w:cstheme="minorBidi"/>
      <w:sz w:val="22"/>
      <w:szCs w:val="22"/>
      <w:lang w:val="pt-PT" w:eastAsia="pt-PT"/>
    </w:rPr>
  </w:style>
  <w:style w:type="paragraph" w:styleId="SemEspaamento">
    <w:name w:val="No Spacing"/>
    <w:link w:val="SemEspaamentoCarcter"/>
    <w:uiPriority w:val="1"/>
    <w:qFormat/>
    <w:rsid w:val="0024337D"/>
    <w:pPr>
      <w:spacing w:after="0" w:line="240" w:lineRule="auto"/>
    </w:pPr>
    <w:rPr>
      <w:rFonts w:eastAsiaTheme="minorEastAsia"/>
      <w:lang w:eastAsia="ja-JP"/>
    </w:rPr>
  </w:style>
  <w:style w:type="character" w:customStyle="1" w:styleId="SemEspaamentoCarcter">
    <w:name w:val="Sem Espaçamento Carácter"/>
    <w:basedOn w:val="Tipodeletrapredefinidodopargrafo"/>
    <w:link w:val="SemEspaamento"/>
    <w:uiPriority w:val="1"/>
    <w:rsid w:val="0024337D"/>
    <w:rPr>
      <w:rFonts w:eastAsiaTheme="minorEastAsia"/>
      <w:lang w:eastAsia="ja-JP"/>
    </w:rPr>
  </w:style>
  <w:style w:type="paragraph" w:styleId="Mapadodocumento">
    <w:name w:val="Document Map"/>
    <w:basedOn w:val="Normal"/>
    <w:link w:val="MapadodocumentoCarcter"/>
    <w:uiPriority w:val="99"/>
    <w:semiHidden/>
    <w:unhideWhenUsed/>
    <w:rsid w:val="0024337D"/>
    <w:pPr>
      <w:widowControl/>
      <w:autoSpaceDE/>
      <w:autoSpaceDN/>
      <w:adjustRightInd/>
    </w:pPr>
    <w:rPr>
      <w:rFonts w:ascii="Tahoma" w:hAnsi="Tahoma" w:cs="Tahoma"/>
      <w:sz w:val="16"/>
      <w:szCs w:val="16"/>
      <w:lang w:val="pt-PT" w:eastAsia="pt-PT"/>
    </w:rPr>
  </w:style>
  <w:style w:type="character" w:customStyle="1" w:styleId="MapadodocumentoCarcter">
    <w:name w:val="Mapa do documento Carácter"/>
    <w:basedOn w:val="Tipodeletrapredefinidodopargrafo"/>
    <w:link w:val="Mapadodocumento"/>
    <w:uiPriority w:val="99"/>
    <w:semiHidden/>
    <w:rsid w:val="0024337D"/>
    <w:rPr>
      <w:rFonts w:ascii="Tahoma" w:eastAsiaTheme="minorEastAsia" w:hAnsi="Tahoma" w:cs="Tahoma"/>
      <w:sz w:val="16"/>
      <w:szCs w:val="16"/>
      <w:lang w:val="pt-PT" w:eastAsia="pt-PT"/>
    </w:rPr>
  </w:style>
  <w:style w:type="paragraph" w:styleId="Reviso">
    <w:name w:val="Revision"/>
    <w:hidden/>
    <w:uiPriority w:val="99"/>
    <w:semiHidden/>
    <w:rsid w:val="0024337D"/>
    <w:pPr>
      <w:spacing w:after="0" w:line="240" w:lineRule="auto"/>
    </w:pPr>
    <w:rPr>
      <w:rFonts w:eastAsiaTheme="minorEastAsia"/>
      <w:lang w:val="pt-PT" w:eastAsia="pt-PT"/>
    </w:rPr>
  </w:style>
  <w:style w:type="paragraph" w:customStyle="1" w:styleId="ecxmsonormal">
    <w:name w:val="ecxmsonormal"/>
    <w:basedOn w:val="Normal"/>
    <w:rsid w:val="001E1D69"/>
    <w:pPr>
      <w:widowControl/>
      <w:autoSpaceDE/>
      <w:autoSpaceDN/>
      <w:adjustRightInd/>
      <w:spacing w:before="100" w:beforeAutospacing="1" w:after="100" w:afterAutospacing="1"/>
    </w:pPr>
    <w:rPr>
      <w:rFonts w:eastAsiaTheme="minorHAnsi"/>
      <w:sz w:val="24"/>
      <w:szCs w:val="24"/>
      <w:lang w:val="pt-PT" w:eastAsia="pt-PT"/>
    </w:rPr>
  </w:style>
  <w:style w:type="character" w:customStyle="1" w:styleId="Bodytext">
    <w:name w:val="Body text_"/>
    <w:basedOn w:val="Tipodeletrapredefinidodopargrafo"/>
    <w:link w:val="BodyText12"/>
    <w:rsid w:val="00B30DD2"/>
    <w:rPr>
      <w:spacing w:val="10"/>
      <w:sz w:val="18"/>
      <w:szCs w:val="18"/>
      <w:shd w:val="clear" w:color="auto" w:fill="FFFFFF"/>
    </w:rPr>
  </w:style>
  <w:style w:type="paragraph" w:customStyle="1" w:styleId="BodyText12">
    <w:name w:val="Body Text12"/>
    <w:basedOn w:val="Normal"/>
    <w:link w:val="Bodytext"/>
    <w:rsid w:val="00B30DD2"/>
    <w:pPr>
      <w:shd w:val="clear" w:color="auto" w:fill="FFFFFF"/>
      <w:autoSpaceDE/>
      <w:autoSpaceDN/>
      <w:adjustRightInd/>
      <w:spacing w:line="0" w:lineRule="atLeast"/>
      <w:ind w:hanging="760"/>
    </w:pPr>
    <w:rPr>
      <w:rFonts w:asciiTheme="minorHAnsi" w:eastAsiaTheme="minorHAnsi" w:hAnsiTheme="minorHAnsi" w:cstheme="minorBidi"/>
      <w:spacing w:val="10"/>
      <w:sz w:val="18"/>
      <w:szCs w:val="18"/>
    </w:rPr>
  </w:style>
  <w:style w:type="character" w:customStyle="1" w:styleId="BodyText6">
    <w:name w:val="Body Text6"/>
    <w:basedOn w:val="Bodytext"/>
    <w:rsid w:val="00B30DD2"/>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9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Cabealho1">
    <w:name w:val="heading 1"/>
    <w:basedOn w:val="Normal"/>
    <w:next w:val="Normal"/>
    <w:link w:val="Cabealho1Carcter"/>
    <w:autoRedefine/>
    <w:uiPriority w:val="9"/>
    <w:qFormat/>
    <w:rsid w:val="0024337D"/>
    <w:pPr>
      <w:keepNext/>
      <w:keepLines/>
      <w:widowControl/>
      <w:autoSpaceDE/>
      <w:autoSpaceDN/>
      <w:adjustRightInd/>
      <w:spacing w:before="480" w:line="276" w:lineRule="auto"/>
      <w:jc w:val="center"/>
      <w:outlineLvl w:val="0"/>
    </w:pPr>
    <w:rPr>
      <w:rFonts w:eastAsiaTheme="majorEastAsia" w:cstheme="majorBidi"/>
      <w:b/>
      <w:bCs/>
      <w:sz w:val="24"/>
      <w:szCs w:val="28"/>
      <w:lang w:val="pt-PT" w:eastAsia="pt-PT"/>
    </w:rPr>
  </w:style>
  <w:style w:type="paragraph" w:styleId="Cabealho2">
    <w:name w:val="heading 2"/>
    <w:basedOn w:val="Normal"/>
    <w:next w:val="Normal"/>
    <w:link w:val="Cabealho2Carcter"/>
    <w:autoRedefine/>
    <w:uiPriority w:val="9"/>
    <w:unhideWhenUsed/>
    <w:qFormat/>
    <w:rsid w:val="0024337D"/>
    <w:pPr>
      <w:keepNext/>
      <w:keepLines/>
      <w:widowControl/>
      <w:autoSpaceDE/>
      <w:autoSpaceDN/>
      <w:adjustRightInd/>
      <w:spacing w:before="200" w:line="276" w:lineRule="auto"/>
      <w:jc w:val="center"/>
      <w:outlineLvl w:val="1"/>
    </w:pPr>
    <w:rPr>
      <w:rFonts w:eastAsiaTheme="majorEastAsia" w:cstheme="majorBidi"/>
      <w:b/>
      <w:bCs/>
      <w:sz w:val="24"/>
      <w:szCs w:val="26"/>
      <w:lang w:val="pt-PT" w:eastAsia="pt-PT"/>
    </w:rPr>
  </w:style>
  <w:style w:type="paragraph" w:styleId="Cabealho3">
    <w:name w:val="heading 3"/>
    <w:basedOn w:val="Normal"/>
    <w:next w:val="Normal"/>
    <w:link w:val="Cabealho3Carcter"/>
    <w:autoRedefine/>
    <w:uiPriority w:val="9"/>
    <w:unhideWhenUsed/>
    <w:qFormat/>
    <w:rsid w:val="0024337D"/>
    <w:pPr>
      <w:keepNext/>
      <w:keepLines/>
      <w:widowControl/>
      <w:autoSpaceDE/>
      <w:autoSpaceDN/>
      <w:adjustRightInd/>
      <w:spacing w:before="200" w:line="276" w:lineRule="auto"/>
      <w:jc w:val="center"/>
      <w:outlineLvl w:val="2"/>
    </w:pPr>
    <w:rPr>
      <w:rFonts w:eastAsiaTheme="majorEastAsia" w:cstheme="majorBidi"/>
      <w:b/>
      <w:bCs/>
      <w:sz w:val="24"/>
      <w:szCs w:val="22"/>
      <w:lang w:val="pt-PT" w:eastAsia="pt-PT"/>
    </w:rPr>
  </w:style>
  <w:style w:type="paragraph" w:styleId="Cabealho4">
    <w:name w:val="heading 4"/>
    <w:basedOn w:val="Normal"/>
    <w:next w:val="Normal"/>
    <w:link w:val="Cabealho4Carcter"/>
    <w:autoRedefine/>
    <w:uiPriority w:val="9"/>
    <w:unhideWhenUsed/>
    <w:qFormat/>
    <w:rsid w:val="0024337D"/>
    <w:pPr>
      <w:keepNext/>
      <w:keepLines/>
      <w:widowControl/>
      <w:autoSpaceDE/>
      <w:autoSpaceDN/>
      <w:adjustRightInd/>
      <w:spacing w:before="200" w:line="276" w:lineRule="auto"/>
      <w:jc w:val="center"/>
      <w:outlineLvl w:val="3"/>
    </w:pPr>
    <w:rPr>
      <w:rFonts w:eastAsiaTheme="majorEastAsia" w:cstheme="majorBidi"/>
      <w:b/>
      <w:bCs/>
      <w:iCs/>
      <w:sz w:val="24"/>
      <w:szCs w:val="22"/>
      <w:lang w:val="pt-PT" w:eastAsia="pt-PT"/>
    </w:rPr>
  </w:style>
  <w:style w:type="paragraph" w:styleId="Cabealho5">
    <w:name w:val="heading 5"/>
    <w:basedOn w:val="Normal"/>
    <w:next w:val="Normal"/>
    <w:link w:val="Cabealho5Carcter"/>
    <w:autoRedefine/>
    <w:uiPriority w:val="9"/>
    <w:unhideWhenUsed/>
    <w:qFormat/>
    <w:rsid w:val="00632769"/>
    <w:pPr>
      <w:keepNext/>
      <w:keepLines/>
      <w:widowControl/>
      <w:autoSpaceDE/>
      <w:autoSpaceDN/>
      <w:adjustRightInd/>
      <w:spacing w:before="120" w:after="120" w:line="360" w:lineRule="auto"/>
      <w:jc w:val="center"/>
      <w:outlineLvl w:val="4"/>
    </w:pPr>
    <w:rPr>
      <w:rFonts w:eastAsiaTheme="majorEastAsia"/>
      <w:sz w:val="22"/>
      <w:szCs w:val="24"/>
      <w:lang w:val="pt-PT" w:eastAsia="pt-PT"/>
    </w:rPr>
  </w:style>
  <w:style w:type="paragraph" w:styleId="Cabealho6">
    <w:name w:val="heading 6"/>
    <w:basedOn w:val="Normal"/>
    <w:next w:val="Normal"/>
    <w:link w:val="Cabealho6Carcter"/>
    <w:uiPriority w:val="9"/>
    <w:unhideWhenUsed/>
    <w:qFormat/>
    <w:rsid w:val="0024337D"/>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1906"/>
    <w:pPr>
      <w:ind w:left="720"/>
      <w:contextualSpacing/>
    </w:pPr>
  </w:style>
  <w:style w:type="character" w:customStyle="1" w:styleId="f01">
    <w:name w:val="f01"/>
    <w:basedOn w:val="Tipodeletrapredefinidodopargrafo"/>
    <w:rsid w:val="002B1906"/>
    <w:rPr>
      <w:rFonts w:ascii="Arial" w:hAnsi="Arial" w:cs="Arial" w:hint="default"/>
      <w:color w:val="000000"/>
      <w:sz w:val="22"/>
      <w:szCs w:val="22"/>
    </w:rPr>
  </w:style>
  <w:style w:type="paragraph" w:styleId="Textodebalo">
    <w:name w:val="Balloon Text"/>
    <w:basedOn w:val="Normal"/>
    <w:link w:val="TextodebaloCarcter"/>
    <w:uiPriority w:val="99"/>
    <w:semiHidden/>
    <w:unhideWhenUsed/>
    <w:rsid w:val="00E772F6"/>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772F6"/>
    <w:rPr>
      <w:rFonts w:ascii="Tahoma" w:eastAsiaTheme="minorEastAsia" w:hAnsi="Tahoma" w:cs="Tahoma"/>
      <w:sz w:val="16"/>
      <w:szCs w:val="16"/>
    </w:rPr>
  </w:style>
  <w:style w:type="paragraph" w:styleId="NormalWeb">
    <w:name w:val="Normal (Web)"/>
    <w:basedOn w:val="Normal"/>
    <w:uiPriority w:val="99"/>
    <w:semiHidden/>
    <w:unhideWhenUsed/>
    <w:rsid w:val="00342E6B"/>
    <w:pPr>
      <w:widowControl/>
      <w:autoSpaceDE/>
      <w:autoSpaceDN/>
      <w:adjustRightInd/>
      <w:spacing w:before="100" w:beforeAutospacing="1" w:after="100" w:afterAutospacing="1"/>
    </w:pPr>
    <w:rPr>
      <w:rFonts w:eastAsia="Times New Roman"/>
      <w:sz w:val="24"/>
      <w:szCs w:val="24"/>
    </w:rPr>
  </w:style>
  <w:style w:type="character" w:styleId="Forte">
    <w:name w:val="Strong"/>
    <w:basedOn w:val="Tipodeletrapredefinidodopargrafo"/>
    <w:uiPriority w:val="22"/>
    <w:qFormat/>
    <w:rsid w:val="00342E6B"/>
    <w:rPr>
      <w:b/>
      <w:bCs/>
    </w:rPr>
  </w:style>
  <w:style w:type="table" w:styleId="Tabelacomgrelha">
    <w:name w:val="Table Grid"/>
    <w:basedOn w:val="Tabelanormal"/>
    <w:uiPriority w:val="59"/>
    <w:rsid w:val="009B364E"/>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Tipodeletrapredefinidodopargrafo"/>
    <w:uiPriority w:val="99"/>
    <w:semiHidden/>
    <w:unhideWhenUsed/>
    <w:rsid w:val="00F12D99"/>
    <w:rPr>
      <w:sz w:val="16"/>
      <w:szCs w:val="16"/>
    </w:rPr>
  </w:style>
  <w:style w:type="paragraph" w:styleId="Textodecomentrio">
    <w:name w:val="annotation text"/>
    <w:basedOn w:val="Normal"/>
    <w:link w:val="TextodecomentrioCarcter"/>
    <w:uiPriority w:val="99"/>
    <w:unhideWhenUsed/>
    <w:rsid w:val="00F12D99"/>
  </w:style>
  <w:style w:type="character" w:customStyle="1" w:styleId="TextodecomentrioCarcter">
    <w:name w:val="Texto de comentário Carácter"/>
    <w:basedOn w:val="Tipodeletrapredefinidodopargrafo"/>
    <w:link w:val="Textodecomentrio"/>
    <w:uiPriority w:val="99"/>
    <w:rsid w:val="00F12D99"/>
    <w:rPr>
      <w:rFonts w:ascii="Times New Roman" w:eastAsiaTheme="minorEastAsia" w:hAnsi="Times New Roman"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F12D99"/>
    <w:rPr>
      <w:b/>
      <w:bCs/>
    </w:rPr>
  </w:style>
  <w:style w:type="character" w:customStyle="1" w:styleId="AssuntodecomentrioCarcter">
    <w:name w:val="Assunto de comentário Carácter"/>
    <w:basedOn w:val="TextodecomentrioCarcter"/>
    <w:link w:val="Assuntodecomentrio"/>
    <w:uiPriority w:val="99"/>
    <w:semiHidden/>
    <w:rsid w:val="00F12D99"/>
    <w:rPr>
      <w:rFonts w:ascii="Times New Roman" w:eastAsiaTheme="minorEastAsia" w:hAnsi="Times New Roman" w:cs="Times New Roman"/>
      <w:b/>
      <w:bCs/>
      <w:sz w:val="20"/>
      <w:szCs w:val="20"/>
    </w:rPr>
  </w:style>
  <w:style w:type="character" w:styleId="nfaseDiscreto">
    <w:name w:val="Subtle Emphasis"/>
    <w:basedOn w:val="Tipodeletrapredefinidodopargrafo"/>
    <w:uiPriority w:val="19"/>
    <w:qFormat/>
    <w:rsid w:val="00D101D9"/>
    <w:rPr>
      <w:i/>
      <w:iCs/>
      <w:color w:val="404040" w:themeColor="text1" w:themeTint="BF"/>
    </w:rPr>
  </w:style>
  <w:style w:type="character" w:customStyle="1" w:styleId="Cabealho1Carcter">
    <w:name w:val="Cabeçalho 1 Carácter"/>
    <w:basedOn w:val="Tipodeletrapredefinidodopargrafo"/>
    <w:link w:val="Cabealho1"/>
    <w:uiPriority w:val="9"/>
    <w:rsid w:val="0024337D"/>
    <w:rPr>
      <w:rFonts w:ascii="Times New Roman" w:eastAsiaTheme="majorEastAsia" w:hAnsi="Times New Roman" w:cstheme="majorBidi"/>
      <w:b/>
      <w:bCs/>
      <w:sz w:val="24"/>
      <w:szCs w:val="28"/>
      <w:lang w:val="pt-PT" w:eastAsia="pt-PT"/>
    </w:rPr>
  </w:style>
  <w:style w:type="character" w:customStyle="1" w:styleId="Cabealho2Carcter">
    <w:name w:val="Cabeçalho 2 Carácter"/>
    <w:basedOn w:val="Tipodeletrapredefinidodopargrafo"/>
    <w:link w:val="Cabealho2"/>
    <w:uiPriority w:val="9"/>
    <w:rsid w:val="0024337D"/>
    <w:rPr>
      <w:rFonts w:ascii="Times New Roman" w:eastAsiaTheme="majorEastAsia" w:hAnsi="Times New Roman" w:cstheme="majorBidi"/>
      <w:b/>
      <w:bCs/>
      <w:sz w:val="24"/>
      <w:szCs w:val="26"/>
      <w:lang w:val="pt-PT" w:eastAsia="pt-PT"/>
    </w:rPr>
  </w:style>
  <w:style w:type="character" w:customStyle="1" w:styleId="Cabealho3Carcter">
    <w:name w:val="Cabeçalho 3 Carácter"/>
    <w:basedOn w:val="Tipodeletrapredefinidodopargrafo"/>
    <w:link w:val="Cabealho3"/>
    <w:uiPriority w:val="9"/>
    <w:rsid w:val="0024337D"/>
    <w:rPr>
      <w:rFonts w:ascii="Times New Roman" w:eastAsiaTheme="majorEastAsia" w:hAnsi="Times New Roman" w:cstheme="majorBidi"/>
      <w:b/>
      <w:bCs/>
      <w:sz w:val="24"/>
      <w:lang w:val="pt-PT" w:eastAsia="pt-PT"/>
    </w:rPr>
  </w:style>
  <w:style w:type="character" w:customStyle="1" w:styleId="Cabealho4Carcter">
    <w:name w:val="Cabeçalho 4 Carácter"/>
    <w:basedOn w:val="Tipodeletrapredefinidodopargrafo"/>
    <w:link w:val="Cabealho4"/>
    <w:uiPriority w:val="9"/>
    <w:rsid w:val="0024337D"/>
    <w:rPr>
      <w:rFonts w:ascii="Times New Roman" w:eastAsiaTheme="majorEastAsia" w:hAnsi="Times New Roman" w:cstheme="majorBidi"/>
      <w:b/>
      <w:bCs/>
      <w:iCs/>
      <w:sz w:val="24"/>
      <w:lang w:val="pt-PT" w:eastAsia="pt-PT"/>
    </w:rPr>
  </w:style>
  <w:style w:type="character" w:customStyle="1" w:styleId="Cabealho5Carcter">
    <w:name w:val="Cabeçalho 5 Carácter"/>
    <w:basedOn w:val="Tipodeletrapredefinidodopargrafo"/>
    <w:link w:val="Cabealho5"/>
    <w:uiPriority w:val="9"/>
    <w:rsid w:val="00632769"/>
    <w:rPr>
      <w:rFonts w:ascii="Times New Roman" w:eastAsiaTheme="majorEastAsia" w:hAnsi="Times New Roman" w:cs="Times New Roman"/>
      <w:szCs w:val="24"/>
      <w:lang w:val="pt-PT" w:eastAsia="pt-PT"/>
    </w:rPr>
  </w:style>
  <w:style w:type="character" w:customStyle="1" w:styleId="Cabealho6Carcter">
    <w:name w:val="Cabeçalho 6 Carácter"/>
    <w:basedOn w:val="Tipodeletrapredefinidodopargrafo"/>
    <w:link w:val="Cabealho6"/>
    <w:uiPriority w:val="9"/>
    <w:rsid w:val="0024337D"/>
    <w:rPr>
      <w:rFonts w:asciiTheme="majorHAnsi" w:eastAsiaTheme="majorEastAsia" w:hAnsiTheme="majorHAnsi" w:cstheme="majorBidi"/>
      <w:i/>
      <w:iCs/>
      <w:color w:val="243F60" w:themeColor="accent1" w:themeShade="7F"/>
      <w:lang w:val="pt-PT" w:eastAsia="pt-PT"/>
    </w:rPr>
  </w:style>
  <w:style w:type="paragraph" w:styleId="Cabealho">
    <w:name w:val="header"/>
    <w:basedOn w:val="Normal"/>
    <w:link w:val="CabealhoCarcter"/>
    <w:uiPriority w:val="99"/>
    <w:unhideWhenUsed/>
    <w:rsid w:val="0024337D"/>
    <w:pPr>
      <w:widowControl/>
      <w:tabs>
        <w:tab w:val="center" w:pos="4252"/>
        <w:tab w:val="right" w:pos="8504"/>
      </w:tabs>
      <w:autoSpaceDE/>
      <w:autoSpaceDN/>
      <w:adjustRightInd/>
    </w:pPr>
    <w:rPr>
      <w:rFonts w:asciiTheme="minorHAnsi" w:hAnsiTheme="minorHAnsi" w:cstheme="minorBidi"/>
      <w:sz w:val="22"/>
      <w:szCs w:val="22"/>
      <w:lang w:val="pt-PT" w:eastAsia="pt-PT"/>
    </w:rPr>
  </w:style>
  <w:style w:type="character" w:customStyle="1" w:styleId="CabealhoCarcter">
    <w:name w:val="Cabeçalho Carácter"/>
    <w:basedOn w:val="Tipodeletrapredefinidodopargrafo"/>
    <w:link w:val="Cabealho"/>
    <w:uiPriority w:val="99"/>
    <w:rsid w:val="0024337D"/>
    <w:rPr>
      <w:rFonts w:eastAsiaTheme="minorEastAsia"/>
      <w:lang w:val="pt-PT" w:eastAsia="pt-PT"/>
    </w:rPr>
  </w:style>
  <w:style w:type="paragraph" w:styleId="Rodap">
    <w:name w:val="footer"/>
    <w:basedOn w:val="Normal"/>
    <w:link w:val="RodapCarcter"/>
    <w:uiPriority w:val="99"/>
    <w:unhideWhenUsed/>
    <w:rsid w:val="0024337D"/>
    <w:pPr>
      <w:widowControl/>
      <w:tabs>
        <w:tab w:val="center" w:pos="4252"/>
        <w:tab w:val="right" w:pos="8504"/>
      </w:tabs>
      <w:autoSpaceDE/>
      <w:autoSpaceDN/>
      <w:adjustRightInd/>
    </w:pPr>
    <w:rPr>
      <w:rFonts w:asciiTheme="minorHAnsi" w:hAnsiTheme="minorHAnsi" w:cstheme="minorBidi"/>
      <w:sz w:val="22"/>
      <w:szCs w:val="22"/>
      <w:lang w:val="pt-PT" w:eastAsia="pt-PT"/>
    </w:rPr>
  </w:style>
  <w:style w:type="character" w:customStyle="1" w:styleId="RodapCarcter">
    <w:name w:val="Rodapé Carácter"/>
    <w:basedOn w:val="Tipodeletrapredefinidodopargrafo"/>
    <w:link w:val="Rodap"/>
    <w:uiPriority w:val="99"/>
    <w:rsid w:val="0024337D"/>
    <w:rPr>
      <w:rFonts w:eastAsiaTheme="minorEastAsia"/>
      <w:lang w:val="pt-PT" w:eastAsia="pt-PT"/>
    </w:rPr>
  </w:style>
  <w:style w:type="paragraph" w:styleId="Ttulodondice">
    <w:name w:val="TOC Heading"/>
    <w:basedOn w:val="Cabealho1"/>
    <w:next w:val="Normal"/>
    <w:uiPriority w:val="39"/>
    <w:unhideWhenUsed/>
    <w:qFormat/>
    <w:rsid w:val="0024337D"/>
    <w:pPr>
      <w:outlineLvl w:val="9"/>
    </w:pPr>
  </w:style>
  <w:style w:type="paragraph" w:styleId="ndice1">
    <w:name w:val="toc 1"/>
    <w:basedOn w:val="Normal"/>
    <w:next w:val="Normal"/>
    <w:autoRedefine/>
    <w:uiPriority w:val="39"/>
    <w:unhideWhenUsed/>
    <w:rsid w:val="0024337D"/>
    <w:pPr>
      <w:widowControl/>
      <w:tabs>
        <w:tab w:val="right" w:leader="dot" w:pos="9016"/>
      </w:tabs>
      <w:autoSpaceDE/>
      <w:autoSpaceDN/>
      <w:adjustRightInd/>
      <w:spacing w:after="100" w:line="276" w:lineRule="auto"/>
    </w:pPr>
    <w:rPr>
      <w:b/>
      <w:sz w:val="24"/>
      <w:szCs w:val="24"/>
      <w:lang w:val="pt-PT" w:eastAsia="pt-PT"/>
    </w:rPr>
  </w:style>
  <w:style w:type="paragraph" w:styleId="ndice2">
    <w:name w:val="toc 2"/>
    <w:basedOn w:val="Normal"/>
    <w:next w:val="Normal"/>
    <w:autoRedefine/>
    <w:uiPriority w:val="39"/>
    <w:unhideWhenUsed/>
    <w:rsid w:val="0024337D"/>
    <w:pPr>
      <w:widowControl/>
      <w:autoSpaceDE/>
      <w:autoSpaceDN/>
      <w:adjustRightInd/>
      <w:spacing w:after="100" w:line="276" w:lineRule="auto"/>
      <w:ind w:left="220"/>
    </w:pPr>
    <w:rPr>
      <w:rFonts w:asciiTheme="minorHAnsi" w:hAnsiTheme="minorHAnsi" w:cstheme="minorBidi"/>
      <w:sz w:val="22"/>
      <w:szCs w:val="22"/>
      <w:lang w:val="pt-PT" w:eastAsia="pt-PT"/>
    </w:rPr>
  </w:style>
  <w:style w:type="character" w:styleId="Hiperligao">
    <w:name w:val="Hyperlink"/>
    <w:basedOn w:val="Tipodeletrapredefinidodopargrafo"/>
    <w:uiPriority w:val="99"/>
    <w:unhideWhenUsed/>
    <w:rsid w:val="0024337D"/>
    <w:rPr>
      <w:color w:val="0000FF" w:themeColor="hyperlink"/>
      <w:u w:val="single"/>
    </w:rPr>
  </w:style>
  <w:style w:type="paragraph" w:styleId="Textodenotaderodap">
    <w:name w:val="footnote text"/>
    <w:basedOn w:val="Normal"/>
    <w:link w:val="TextodenotaderodapCarcter"/>
    <w:uiPriority w:val="99"/>
    <w:semiHidden/>
    <w:unhideWhenUsed/>
    <w:rsid w:val="0024337D"/>
    <w:pPr>
      <w:widowControl/>
      <w:autoSpaceDE/>
      <w:autoSpaceDN/>
      <w:adjustRightInd/>
    </w:pPr>
    <w:rPr>
      <w:rFonts w:asciiTheme="minorHAnsi" w:hAnsiTheme="minorHAnsi" w:cstheme="minorBidi"/>
      <w:lang w:val="pt-PT" w:eastAsia="pt-PT"/>
    </w:rPr>
  </w:style>
  <w:style w:type="character" w:customStyle="1" w:styleId="TextodenotaderodapCarcter">
    <w:name w:val="Texto de nota de rodapé Carácter"/>
    <w:basedOn w:val="Tipodeletrapredefinidodopargrafo"/>
    <w:link w:val="Textodenotaderodap"/>
    <w:uiPriority w:val="99"/>
    <w:semiHidden/>
    <w:rsid w:val="0024337D"/>
    <w:rPr>
      <w:rFonts w:eastAsiaTheme="minorEastAsia"/>
      <w:sz w:val="20"/>
      <w:szCs w:val="20"/>
      <w:lang w:val="pt-PT" w:eastAsia="pt-PT"/>
    </w:rPr>
  </w:style>
  <w:style w:type="character" w:styleId="Refdenotaderodap">
    <w:name w:val="footnote reference"/>
    <w:basedOn w:val="Tipodeletrapredefinidodopargrafo"/>
    <w:uiPriority w:val="99"/>
    <w:semiHidden/>
    <w:unhideWhenUsed/>
    <w:rsid w:val="0024337D"/>
    <w:rPr>
      <w:vertAlign w:val="superscript"/>
    </w:rPr>
  </w:style>
  <w:style w:type="paragraph" w:styleId="ndice3">
    <w:name w:val="toc 3"/>
    <w:basedOn w:val="Normal"/>
    <w:next w:val="Normal"/>
    <w:autoRedefine/>
    <w:uiPriority w:val="39"/>
    <w:unhideWhenUsed/>
    <w:rsid w:val="0024337D"/>
    <w:pPr>
      <w:widowControl/>
      <w:autoSpaceDE/>
      <w:autoSpaceDN/>
      <w:adjustRightInd/>
      <w:spacing w:after="100" w:line="276" w:lineRule="auto"/>
      <w:ind w:left="440"/>
    </w:pPr>
    <w:rPr>
      <w:rFonts w:asciiTheme="minorHAnsi" w:hAnsiTheme="minorHAnsi" w:cstheme="minorBidi"/>
      <w:sz w:val="22"/>
      <w:szCs w:val="22"/>
      <w:lang w:val="pt-PT" w:eastAsia="pt-PT"/>
    </w:rPr>
  </w:style>
  <w:style w:type="paragraph" w:styleId="SemEspaamento">
    <w:name w:val="No Spacing"/>
    <w:link w:val="SemEspaamentoCarcter"/>
    <w:uiPriority w:val="1"/>
    <w:qFormat/>
    <w:rsid w:val="0024337D"/>
    <w:pPr>
      <w:spacing w:after="0" w:line="240" w:lineRule="auto"/>
    </w:pPr>
    <w:rPr>
      <w:rFonts w:eastAsiaTheme="minorEastAsia"/>
      <w:lang w:eastAsia="ja-JP"/>
    </w:rPr>
  </w:style>
  <w:style w:type="character" w:customStyle="1" w:styleId="SemEspaamentoCarcter">
    <w:name w:val="Sem Espaçamento Carácter"/>
    <w:basedOn w:val="Tipodeletrapredefinidodopargrafo"/>
    <w:link w:val="SemEspaamento"/>
    <w:uiPriority w:val="1"/>
    <w:rsid w:val="0024337D"/>
    <w:rPr>
      <w:rFonts w:eastAsiaTheme="minorEastAsia"/>
      <w:lang w:eastAsia="ja-JP"/>
    </w:rPr>
  </w:style>
  <w:style w:type="paragraph" w:styleId="Mapadodocumento">
    <w:name w:val="Document Map"/>
    <w:basedOn w:val="Normal"/>
    <w:link w:val="MapadodocumentoCarcter"/>
    <w:uiPriority w:val="99"/>
    <w:semiHidden/>
    <w:unhideWhenUsed/>
    <w:rsid w:val="0024337D"/>
    <w:pPr>
      <w:widowControl/>
      <w:autoSpaceDE/>
      <w:autoSpaceDN/>
      <w:adjustRightInd/>
    </w:pPr>
    <w:rPr>
      <w:rFonts w:ascii="Tahoma" w:hAnsi="Tahoma" w:cs="Tahoma"/>
      <w:sz w:val="16"/>
      <w:szCs w:val="16"/>
      <w:lang w:val="pt-PT" w:eastAsia="pt-PT"/>
    </w:rPr>
  </w:style>
  <w:style w:type="character" w:customStyle="1" w:styleId="MapadodocumentoCarcter">
    <w:name w:val="Mapa do documento Carácter"/>
    <w:basedOn w:val="Tipodeletrapredefinidodopargrafo"/>
    <w:link w:val="Mapadodocumento"/>
    <w:uiPriority w:val="99"/>
    <w:semiHidden/>
    <w:rsid w:val="0024337D"/>
    <w:rPr>
      <w:rFonts w:ascii="Tahoma" w:eastAsiaTheme="minorEastAsia" w:hAnsi="Tahoma" w:cs="Tahoma"/>
      <w:sz w:val="16"/>
      <w:szCs w:val="16"/>
      <w:lang w:val="pt-PT" w:eastAsia="pt-PT"/>
    </w:rPr>
  </w:style>
  <w:style w:type="paragraph" w:styleId="Reviso">
    <w:name w:val="Revision"/>
    <w:hidden/>
    <w:uiPriority w:val="99"/>
    <w:semiHidden/>
    <w:rsid w:val="0024337D"/>
    <w:pPr>
      <w:spacing w:after="0" w:line="240" w:lineRule="auto"/>
    </w:pPr>
    <w:rPr>
      <w:rFonts w:eastAsiaTheme="minorEastAsia"/>
      <w:lang w:val="pt-PT" w:eastAsia="pt-PT"/>
    </w:rPr>
  </w:style>
  <w:style w:type="paragraph" w:customStyle="1" w:styleId="ecxmsonormal">
    <w:name w:val="ecxmsonormal"/>
    <w:basedOn w:val="Normal"/>
    <w:rsid w:val="001E1D69"/>
    <w:pPr>
      <w:widowControl/>
      <w:autoSpaceDE/>
      <w:autoSpaceDN/>
      <w:adjustRightInd/>
      <w:spacing w:before="100" w:beforeAutospacing="1" w:after="100" w:afterAutospacing="1"/>
    </w:pPr>
    <w:rPr>
      <w:rFonts w:eastAsiaTheme="minorHAnsi"/>
      <w:sz w:val="24"/>
      <w:szCs w:val="24"/>
      <w:lang w:val="pt-PT" w:eastAsia="pt-PT"/>
    </w:rPr>
  </w:style>
  <w:style w:type="character" w:customStyle="1" w:styleId="Bodytext">
    <w:name w:val="Body text_"/>
    <w:basedOn w:val="Tipodeletrapredefinidodopargrafo"/>
    <w:link w:val="BodyText12"/>
    <w:rsid w:val="00B30DD2"/>
    <w:rPr>
      <w:spacing w:val="10"/>
      <w:sz w:val="18"/>
      <w:szCs w:val="18"/>
      <w:shd w:val="clear" w:color="auto" w:fill="FFFFFF"/>
    </w:rPr>
  </w:style>
  <w:style w:type="paragraph" w:customStyle="1" w:styleId="BodyText12">
    <w:name w:val="Body Text12"/>
    <w:basedOn w:val="Normal"/>
    <w:link w:val="Bodytext"/>
    <w:rsid w:val="00B30DD2"/>
    <w:pPr>
      <w:shd w:val="clear" w:color="auto" w:fill="FFFFFF"/>
      <w:autoSpaceDE/>
      <w:autoSpaceDN/>
      <w:adjustRightInd/>
      <w:spacing w:line="0" w:lineRule="atLeast"/>
      <w:ind w:hanging="760"/>
    </w:pPr>
    <w:rPr>
      <w:rFonts w:asciiTheme="minorHAnsi" w:eastAsiaTheme="minorHAnsi" w:hAnsiTheme="minorHAnsi" w:cstheme="minorBidi"/>
      <w:spacing w:val="10"/>
      <w:sz w:val="18"/>
      <w:szCs w:val="18"/>
    </w:rPr>
  </w:style>
  <w:style w:type="character" w:customStyle="1" w:styleId="BodyText6">
    <w:name w:val="Body Text6"/>
    <w:basedOn w:val="Bodytext"/>
    <w:rsid w:val="00B30DD2"/>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5378">
      <w:bodyDiv w:val="1"/>
      <w:marLeft w:val="0"/>
      <w:marRight w:val="0"/>
      <w:marTop w:val="0"/>
      <w:marBottom w:val="0"/>
      <w:divBdr>
        <w:top w:val="none" w:sz="0" w:space="0" w:color="auto"/>
        <w:left w:val="none" w:sz="0" w:space="0" w:color="auto"/>
        <w:bottom w:val="none" w:sz="0" w:space="0" w:color="auto"/>
        <w:right w:val="none" w:sz="0" w:space="0" w:color="auto"/>
      </w:divBdr>
    </w:div>
    <w:div w:id="1301115235">
      <w:bodyDiv w:val="1"/>
      <w:marLeft w:val="0"/>
      <w:marRight w:val="0"/>
      <w:marTop w:val="0"/>
      <w:marBottom w:val="0"/>
      <w:divBdr>
        <w:top w:val="none" w:sz="0" w:space="0" w:color="auto"/>
        <w:left w:val="none" w:sz="0" w:space="0" w:color="auto"/>
        <w:bottom w:val="none" w:sz="0" w:space="0" w:color="auto"/>
        <w:right w:val="none" w:sz="0" w:space="0" w:color="auto"/>
      </w:divBdr>
      <w:divsChild>
        <w:div w:id="1400515586">
          <w:marLeft w:val="0"/>
          <w:marRight w:val="0"/>
          <w:marTop w:val="0"/>
          <w:marBottom w:val="0"/>
          <w:divBdr>
            <w:top w:val="none" w:sz="0" w:space="0" w:color="auto"/>
            <w:left w:val="none" w:sz="0" w:space="0" w:color="auto"/>
            <w:bottom w:val="none" w:sz="0" w:space="0" w:color="auto"/>
            <w:right w:val="none" w:sz="0" w:space="0" w:color="auto"/>
          </w:divBdr>
          <w:divsChild>
            <w:div w:id="730347352">
              <w:marLeft w:val="0"/>
              <w:marRight w:val="0"/>
              <w:marTop w:val="0"/>
              <w:marBottom w:val="0"/>
              <w:divBdr>
                <w:top w:val="none" w:sz="0" w:space="0" w:color="auto"/>
                <w:left w:val="none" w:sz="0" w:space="0" w:color="auto"/>
                <w:bottom w:val="none" w:sz="0" w:space="0" w:color="auto"/>
                <w:right w:val="none" w:sz="0" w:space="0" w:color="auto"/>
              </w:divBdr>
              <w:divsChild>
                <w:div w:id="1716006035">
                  <w:marLeft w:val="0"/>
                  <w:marRight w:val="0"/>
                  <w:marTop w:val="0"/>
                  <w:marBottom w:val="0"/>
                  <w:divBdr>
                    <w:top w:val="none" w:sz="0" w:space="0" w:color="auto"/>
                    <w:left w:val="none" w:sz="0" w:space="0" w:color="auto"/>
                    <w:bottom w:val="none" w:sz="0" w:space="0" w:color="auto"/>
                    <w:right w:val="none" w:sz="0" w:space="0" w:color="auto"/>
                  </w:divBdr>
                  <w:divsChild>
                    <w:div w:id="1526595850">
                      <w:marLeft w:val="0"/>
                      <w:marRight w:val="0"/>
                      <w:marTop w:val="0"/>
                      <w:marBottom w:val="0"/>
                      <w:divBdr>
                        <w:top w:val="none" w:sz="0" w:space="0" w:color="auto"/>
                        <w:left w:val="none" w:sz="0" w:space="0" w:color="auto"/>
                        <w:bottom w:val="none" w:sz="0" w:space="0" w:color="auto"/>
                        <w:right w:val="none" w:sz="0" w:space="0" w:color="auto"/>
                      </w:divBdr>
                      <w:divsChild>
                        <w:div w:id="1535927639">
                          <w:marLeft w:val="0"/>
                          <w:marRight w:val="0"/>
                          <w:marTop w:val="0"/>
                          <w:marBottom w:val="0"/>
                          <w:divBdr>
                            <w:top w:val="none" w:sz="0" w:space="0" w:color="auto"/>
                            <w:left w:val="none" w:sz="0" w:space="0" w:color="auto"/>
                            <w:bottom w:val="none" w:sz="0" w:space="0" w:color="auto"/>
                            <w:right w:val="none" w:sz="0" w:space="0" w:color="auto"/>
                          </w:divBdr>
                          <w:divsChild>
                            <w:div w:id="17928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7E73792BADCD343B5B0BC5B14C8C634" ma:contentTypeVersion="8" ma:contentTypeDescription="Criar um novo documento." ma:contentTypeScope="" ma:versionID="8cb7beeb58a75efa24f2faa3351c185c">
  <xsd:schema xmlns:xsd="http://www.w3.org/2001/XMLSchema" xmlns:xs="http://www.w3.org/2001/XMLSchema" xmlns:p="http://schemas.microsoft.com/office/2006/metadata/properties" xmlns:ns2="2f83e884-2395-458e-b807-2f35ed30fcef" targetNamespace="http://schemas.microsoft.com/office/2006/metadata/properties" ma:root="true" ma:fieldsID="01c26b09660f41207d327583465df51f" ns2:_="">
    <xsd:import namespace="2f83e884-2395-458e-b807-2f35ed30f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3e884-2395-458e-b807-2f35ed30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442E5-E443-4C7C-9EC2-DCDA0431E99C}">
  <ds:schemaRefs>
    <ds:schemaRef ds:uri="http://schemas.openxmlformats.org/officeDocument/2006/bibliography"/>
  </ds:schemaRefs>
</ds:datastoreItem>
</file>

<file path=customXml/itemProps2.xml><?xml version="1.0" encoding="utf-8"?>
<ds:datastoreItem xmlns:ds="http://schemas.openxmlformats.org/officeDocument/2006/customXml" ds:itemID="{754DB421-E426-4070-AC0B-378CD702189C}"/>
</file>

<file path=customXml/itemProps3.xml><?xml version="1.0" encoding="utf-8"?>
<ds:datastoreItem xmlns:ds="http://schemas.openxmlformats.org/officeDocument/2006/customXml" ds:itemID="{D69B8819-3011-479C-9D5C-3E60393B06A5}"/>
</file>

<file path=customXml/itemProps4.xml><?xml version="1.0" encoding="utf-8"?>
<ds:datastoreItem xmlns:ds="http://schemas.openxmlformats.org/officeDocument/2006/customXml" ds:itemID="{37364A64-5E7B-4B7D-8248-C55649CB933C}"/>
</file>

<file path=docProps/app.xml><?xml version="1.0" encoding="utf-8"?>
<Properties xmlns="http://schemas.openxmlformats.org/officeDocument/2006/extended-properties" xmlns:vt="http://schemas.openxmlformats.org/officeDocument/2006/docPropsVTypes">
  <Template>Normal</Template>
  <TotalTime>48</TotalTime>
  <Pages>16</Pages>
  <Words>4862</Words>
  <Characters>26255</Characters>
  <Application>Microsoft Office Word</Application>
  <DocSecurity>0</DocSecurity>
  <Lines>218</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Miranda, Correia, Amendoeira &amp; Associados</Company>
  <LinksUpToDate>false</LinksUpToDate>
  <CharactersWithSpaces>31055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Correia, Amendoeira &amp; Associados</dc:creator>
  <cp:lastModifiedBy>Giannina Alves</cp:lastModifiedBy>
  <cp:revision>6</cp:revision>
  <cp:lastPrinted>2018-03-09T19:48:00Z</cp:lastPrinted>
  <dcterms:created xsi:type="dcterms:W3CDTF">2019-05-15T13:43:00Z</dcterms:created>
  <dcterms:modified xsi:type="dcterms:W3CDTF">2019-05-15T15:33:00Z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0x01010087E73792BADCD343B5B0BC5B14C8C634</vt:lpwstr>
  </property>
</Properties>
</file>