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7.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AB90D" w14:textId="77777777" w:rsidR="00DC537E" w:rsidRPr="001261B8" w:rsidRDefault="00DC537E" w:rsidP="001261B8">
      <w:pPr>
        <w:autoSpaceDE w:val="0"/>
        <w:autoSpaceDN w:val="0"/>
        <w:adjustRightInd w:val="0"/>
        <w:spacing w:line="360" w:lineRule="auto"/>
        <w:jc w:val="center"/>
        <w:rPr>
          <w:b/>
        </w:rPr>
      </w:pPr>
      <w:bookmarkStart w:id="0" w:name="_GoBack"/>
      <w:bookmarkEnd w:id="0"/>
    </w:p>
    <w:p w14:paraId="4879DD85" w14:textId="77777777" w:rsidR="00DC537E" w:rsidRPr="001261B8" w:rsidRDefault="00DC537E" w:rsidP="001261B8">
      <w:pPr>
        <w:autoSpaceDE w:val="0"/>
        <w:autoSpaceDN w:val="0"/>
        <w:adjustRightInd w:val="0"/>
        <w:spacing w:line="360" w:lineRule="auto"/>
        <w:jc w:val="center"/>
        <w:rPr>
          <w:b/>
        </w:rPr>
      </w:pPr>
    </w:p>
    <w:p w14:paraId="06342132" w14:textId="77777777" w:rsidR="00DC537E" w:rsidRPr="001261B8" w:rsidRDefault="00DC537E" w:rsidP="001261B8">
      <w:pPr>
        <w:autoSpaceDE w:val="0"/>
        <w:autoSpaceDN w:val="0"/>
        <w:adjustRightInd w:val="0"/>
        <w:spacing w:line="360" w:lineRule="auto"/>
        <w:jc w:val="center"/>
        <w:rPr>
          <w:b/>
        </w:rPr>
      </w:pPr>
    </w:p>
    <w:p w14:paraId="18EA2188" w14:textId="77777777" w:rsidR="00DC537E" w:rsidRPr="001261B8" w:rsidRDefault="00DC537E" w:rsidP="001261B8">
      <w:pPr>
        <w:autoSpaceDE w:val="0"/>
        <w:autoSpaceDN w:val="0"/>
        <w:adjustRightInd w:val="0"/>
        <w:spacing w:line="360" w:lineRule="auto"/>
        <w:jc w:val="center"/>
        <w:rPr>
          <w:b/>
        </w:rPr>
      </w:pPr>
    </w:p>
    <w:p w14:paraId="691511E1" w14:textId="77777777" w:rsidR="00DC537E" w:rsidRPr="001261B8" w:rsidRDefault="00DC537E" w:rsidP="001261B8">
      <w:pPr>
        <w:autoSpaceDE w:val="0"/>
        <w:autoSpaceDN w:val="0"/>
        <w:adjustRightInd w:val="0"/>
        <w:spacing w:line="360" w:lineRule="auto"/>
        <w:jc w:val="center"/>
        <w:rPr>
          <w:b/>
        </w:rPr>
      </w:pPr>
    </w:p>
    <w:p w14:paraId="685BDCC5" w14:textId="77777777" w:rsidR="00843070" w:rsidRPr="001261B8" w:rsidRDefault="00843070" w:rsidP="001261B8">
      <w:pPr>
        <w:autoSpaceDE w:val="0"/>
        <w:autoSpaceDN w:val="0"/>
        <w:adjustRightInd w:val="0"/>
        <w:spacing w:line="360" w:lineRule="auto"/>
        <w:jc w:val="center"/>
        <w:rPr>
          <w:b/>
        </w:rPr>
      </w:pPr>
    </w:p>
    <w:p w14:paraId="27317152" w14:textId="77777777" w:rsidR="00843070" w:rsidRPr="001261B8" w:rsidRDefault="00843070" w:rsidP="001261B8">
      <w:pPr>
        <w:autoSpaceDE w:val="0"/>
        <w:autoSpaceDN w:val="0"/>
        <w:adjustRightInd w:val="0"/>
        <w:spacing w:line="360" w:lineRule="auto"/>
        <w:jc w:val="center"/>
        <w:rPr>
          <w:b/>
        </w:rPr>
      </w:pPr>
    </w:p>
    <w:p w14:paraId="2ED52504" w14:textId="77777777" w:rsidR="00843070" w:rsidRPr="001261B8" w:rsidRDefault="00843070" w:rsidP="001261B8">
      <w:pPr>
        <w:autoSpaceDE w:val="0"/>
        <w:autoSpaceDN w:val="0"/>
        <w:adjustRightInd w:val="0"/>
        <w:spacing w:line="360" w:lineRule="auto"/>
        <w:jc w:val="center"/>
        <w:rPr>
          <w:b/>
        </w:rPr>
      </w:pPr>
    </w:p>
    <w:p w14:paraId="41F9D635" w14:textId="77777777" w:rsidR="00DC537E" w:rsidRPr="001261B8" w:rsidRDefault="00DC537E" w:rsidP="001261B8">
      <w:pPr>
        <w:autoSpaceDE w:val="0"/>
        <w:autoSpaceDN w:val="0"/>
        <w:adjustRightInd w:val="0"/>
        <w:spacing w:line="360" w:lineRule="auto"/>
        <w:jc w:val="center"/>
        <w:rPr>
          <w:b/>
        </w:rPr>
      </w:pPr>
    </w:p>
    <w:p w14:paraId="289B7B3C" w14:textId="77777777" w:rsidR="00DC537E" w:rsidRPr="001261B8" w:rsidRDefault="00DC537E" w:rsidP="001261B8">
      <w:pPr>
        <w:autoSpaceDE w:val="0"/>
        <w:autoSpaceDN w:val="0"/>
        <w:adjustRightInd w:val="0"/>
        <w:spacing w:line="360" w:lineRule="auto"/>
        <w:jc w:val="center"/>
        <w:rPr>
          <w:b/>
        </w:rPr>
      </w:pPr>
    </w:p>
    <w:p w14:paraId="6FD36750" w14:textId="3763DC5E" w:rsidR="00C15270" w:rsidRPr="001261B8" w:rsidRDefault="00733343" w:rsidP="001261B8">
      <w:pPr>
        <w:autoSpaceDE w:val="0"/>
        <w:autoSpaceDN w:val="0"/>
        <w:adjustRightInd w:val="0"/>
        <w:spacing w:line="360" w:lineRule="auto"/>
        <w:jc w:val="center"/>
        <w:rPr>
          <w:b/>
        </w:rPr>
      </w:pPr>
      <w:r w:rsidRPr="001261B8">
        <w:rPr>
          <w:b/>
        </w:rPr>
        <w:t xml:space="preserve">PROJECTO DE </w:t>
      </w:r>
      <w:r w:rsidR="00B878A4" w:rsidRPr="001261B8">
        <w:rPr>
          <w:b/>
        </w:rPr>
        <w:t xml:space="preserve">DECRETO </w:t>
      </w:r>
      <w:r w:rsidR="007F7691">
        <w:rPr>
          <w:b/>
        </w:rPr>
        <w:t>PRESIDENCIAL</w:t>
      </w:r>
    </w:p>
    <w:p w14:paraId="1C2F62F3" w14:textId="33D01B6B" w:rsidR="00C15270" w:rsidRPr="001261B8" w:rsidRDefault="00DF1BDD" w:rsidP="001261B8">
      <w:pPr>
        <w:autoSpaceDE w:val="0"/>
        <w:autoSpaceDN w:val="0"/>
        <w:adjustRightInd w:val="0"/>
        <w:spacing w:line="360" w:lineRule="auto"/>
        <w:jc w:val="center"/>
        <w:rPr>
          <w:b/>
        </w:rPr>
      </w:pPr>
      <w:r>
        <w:rPr>
          <w:b/>
        </w:rPr>
        <w:t>REGULAMENTO DAS</w:t>
      </w:r>
      <w:r w:rsidR="007F7691">
        <w:rPr>
          <w:b/>
        </w:rPr>
        <w:t xml:space="preserve"> </w:t>
      </w:r>
      <w:r w:rsidR="00B878A4" w:rsidRPr="001261B8">
        <w:rPr>
          <w:b/>
        </w:rPr>
        <w:t>ACTIVIDADES D</w:t>
      </w:r>
      <w:r w:rsidR="00733343" w:rsidRPr="001261B8">
        <w:rPr>
          <w:b/>
        </w:rPr>
        <w:t>E PRODUÇÃO, TRANSPORTE,</w:t>
      </w:r>
    </w:p>
    <w:p w14:paraId="60F3B38E" w14:textId="77777777" w:rsidR="00DC537E" w:rsidRPr="001261B8" w:rsidRDefault="00733343" w:rsidP="001261B8">
      <w:pPr>
        <w:autoSpaceDE w:val="0"/>
        <w:autoSpaceDN w:val="0"/>
        <w:adjustRightInd w:val="0"/>
        <w:spacing w:line="360" w:lineRule="auto"/>
        <w:jc w:val="center"/>
        <w:rPr>
          <w:b/>
        </w:rPr>
      </w:pPr>
      <w:r w:rsidRPr="001261B8">
        <w:rPr>
          <w:b/>
        </w:rPr>
        <w:t>DISTRIBUIÇÃO</w:t>
      </w:r>
      <w:r w:rsidR="00B878A4" w:rsidRPr="001261B8">
        <w:rPr>
          <w:b/>
        </w:rPr>
        <w:t xml:space="preserve"> E</w:t>
      </w:r>
      <w:r w:rsidRPr="001261B8">
        <w:rPr>
          <w:b/>
        </w:rPr>
        <w:t xml:space="preserve"> COMERCIALIZAÇÃO DE ENERGIA ELÉCTRICA</w:t>
      </w:r>
    </w:p>
    <w:p w14:paraId="003C4008" w14:textId="77777777" w:rsidR="00B345AF" w:rsidRPr="001261B8" w:rsidRDefault="00DC537E" w:rsidP="001261B8">
      <w:pPr>
        <w:autoSpaceDE w:val="0"/>
        <w:autoSpaceDN w:val="0"/>
        <w:adjustRightInd w:val="0"/>
        <w:spacing w:line="360" w:lineRule="auto"/>
        <w:jc w:val="center"/>
        <w:rPr>
          <w:b/>
        </w:rPr>
      </w:pPr>
      <w:r w:rsidRPr="001261B8">
        <w:rPr>
          <w:b/>
        </w:rPr>
        <w:br w:type="page"/>
      </w:r>
    </w:p>
    <w:p w14:paraId="2BE61317" w14:textId="16C1FCFD" w:rsidR="00B878A4" w:rsidRPr="001261B8" w:rsidRDefault="00EA2BCB" w:rsidP="001261B8">
      <w:pPr>
        <w:autoSpaceDE w:val="0"/>
        <w:autoSpaceDN w:val="0"/>
        <w:adjustRightInd w:val="0"/>
        <w:spacing w:line="360" w:lineRule="auto"/>
        <w:jc w:val="center"/>
        <w:rPr>
          <w:b/>
        </w:rPr>
      </w:pPr>
      <w:r>
        <w:rPr>
          <w:b/>
        </w:rPr>
        <w:lastRenderedPageBreak/>
        <w:t xml:space="preserve">PROPOSTA DE </w:t>
      </w:r>
      <w:r w:rsidR="00B878A4" w:rsidRPr="001261B8">
        <w:rPr>
          <w:b/>
        </w:rPr>
        <w:t xml:space="preserve">DECRETO </w:t>
      </w:r>
      <w:r w:rsidR="007F7691">
        <w:rPr>
          <w:b/>
        </w:rPr>
        <w:t>PRESIDENCIAL</w:t>
      </w:r>
    </w:p>
    <w:p w14:paraId="6FC46EF8" w14:textId="37ED2E23" w:rsidR="00F74CDF" w:rsidRDefault="00F74CDF" w:rsidP="001261B8">
      <w:pPr>
        <w:spacing w:line="360" w:lineRule="auto"/>
      </w:pPr>
    </w:p>
    <w:p w14:paraId="2AB5CE91" w14:textId="1BC25550" w:rsidR="00991CB0" w:rsidRDefault="00991CB0" w:rsidP="001261B8">
      <w:pPr>
        <w:spacing w:line="360" w:lineRule="auto"/>
      </w:pPr>
      <w:r>
        <w:t xml:space="preserve">A </w:t>
      </w:r>
      <w:r w:rsidRPr="00991CB0">
        <w:t>Lei Geral da Electricidade aprovada pela Lei n.º 14-A/96, de 31 de Maio, na redacção que lhe é dada pela Lei n.º 27/15, de 14 de Dezembro</w:t>
      </w:r>
      <w:r>
        <w:t xml:space="preserve">, estabeleceu os princípios gerais do regime jurídico do exercício das actividades de produção, transporte, distribuição, comercialização e utilização de energia eléctrica. </w:t>
      </w:r>
    </w:p>
    <w:p w14:paraId="21AAC778" w14:textId="37BC40DE" w:rsidR="00991CB0" w:rsidRDefault="00991CB0" w:rsidP="001261B8">
      <w:pPr>
        <w:spacing w:line="360" w:lineRule="auto"/>
      </w:pPr>
      <w:r>
        <w:t xml:space="preserve">Os vários regulamentos isolados que detalham o regime jurídico aplicável ao exercício das actividades do sector eléctrico necessitam de ser revistos e adequados às alterações introduzidas na Lei Geral da Electricidade em 2015. O presente regulamento substitui os vários regulamentos existentes e estabelece o regime jurídico aplicável ao exercício das actividades de produção, transporte, distribuição e comercialização de energia eléctrica em desenvolvimento dos princípios constantes da Lei Geral de Electricidade, com a redacção que lhe é dada pela Lei nº 27/15 de 14 de Dezembro. </w:t>
      </w:r>
    </w:p>
    <w:p w14:paraId="0075FAFF" w14:textId="77777777" w:rsidR="00991CB0" w:rsidRDefault="00991CB0" w:rsidP="001261B8">
      <w:pPr>
        <w:spacing w:line="360" w:lineRule="auto"/>
      </w:pPr>
    </w:p>
    <w:p w14:paraId="6C10458B" w14:textId="7029FFAB" w:rsidR="00EA2BCB" w:rsidRDefault="00EA2BCB" w:rsidP="001261B8">
      <w:pPr>
        <w:spacing w:line="360" w:lineRule="auto"/>
      </w:pPr>
      <w:r>
        <w:t>Considerando o disposto nas alíneas b), d), e) e l) do artigo 120º e nº3 do artigo 125º, ambos da Constituição, o Presidente da República decreta o seguinte:</w:t>
      </w:r>
    </w:p>
    <w:p w14:paraId="164247E6" w14:textId="07CCF0F0" w:rsidR="00EA2BCB" w:rsidRDefault="00EA2BCB" w:rsidP="001261B8">
      <w:pPr>
        <w:spacing w:line="360" w:lineRule="auto"/>
      </w:pPr>
    </w:p>
    <w:p w14:paraId="34A98097" w14:textId="77777777" w:rsidR="00EA2BCB" w:rsidRPr="001261B8" w:rsidRDefault="00EA2BCB" w:rsidP="00EA2BCB">
      <w:pPr>
        <w:autoSpaceDE w:val="0"/>
        <w:autoSpaceDN w:val="0"/>
        <w:adjustRightInd w:val="0"/>
        <w:spacing w:line="360" w:lineRule="auto"/>
        <w:jc w:val="center"/>
        <w:rPr>
          <w:b/>
        </w:rPr>
      </w:pPr>
      <w:r>
        <w:rPr>
          <w:b/>
        </w:rPr>
        <w:t xml:space="preserve">REGULAMENTO DAS </w:t>
      </w:r>
      <w:r w:rsidRPr="001261B8">
        <w:rPr>
          <w:b/>
        </w:rPr>
        <w:t>ACTIVIDADES DE PRODUÇÃO, TRANSPORTE,</w:t>
      </w:r>
    </w:p>
    <w:p w14:paraId="65B6FBF7" w14:textId="7D65583A" w:rsidR="00EA2BCB" w:rsidRDefault="00EA2BCB" w:rsidP="00EA2BCB">
      <w:pPr>
        <w:autoSpaceDE w:val="0"/>
        <w:autoSpaceDN w:val="0"/>
        <w:adjustRightInd w:val="0"/>
        <w:spacing w:line="360" w:lineRule="auto"/>
        <w:jc w:val="center"/>
        <w:rPr>
          <w:b/>
        </w:rPr>
      </w:pPr>
      <w:r w:rsidRPr="001261B8">
        <w:rPr>
          <w:b/>
        </w:rPr>
        <w:t>DISTRIBUIÇÃO E COMERCIALIZAÇÃO DE ENERGIA ELÉCTRICA</w:t>
      </w:r>
    </w:p>
    <w:p w14:paraId="33F69E1C" w14:textId="77777777" w:rsidR="00991CB0" w:rsidRPr="001261B8" w:rsidRDefault="00991CB0" w:rsidP="00EA2BCB">
      <w:pPr>
        <w:autoSpaceDE w:val="0"/>
        <w:autoSpaceDN w:val="0"/>
        <w:adjustRightInd w:val="0"/>
        <w:spacing w:line="360" w:lineRule="auto"/>
        <w:jc w:val="center"/>
        <w:rPr>
          <w:b/>
        </w:rPr>
      </w:pPr>
    </w:p>
    <w:p w14:paraId="5DE21954" w14:textId="77777777" w:rsidR="006F6C62" w:rsidRPr="001261B8" w:rsidRDefault="00103D63" w:rsidP="00EA2BCB">
      <w:pPr>
        <w:pStyle w:val="Cabealho1"/>
      </w:pPr>
      <w:bookmarkStart w:id="1" w:name="_Toc447762141"/>
      <w:bookmarkStart w:id="2" w:name="_Toc528095143"/>
      <w:r w:rsidRPr="001261B8">
        <w:t>CAPÍTULO I</w:t>
      </w:r>
      <w:bookmarkEnd w:id="1"/>
      <w:bookmarkEnd w:id="2"/>
    </w:p>
    <w:p w14:paraId="45F28175" w14:textId="7377161D" w:rsidR="006F6C62" w:rsidRPr="001261B8" w:rsidRDefault="00103D63" w:rsidP="00EA2BCB">
      <w:pPr>
        <w:pStyle w:val="Cabealho1"/>
      </w:pPr>
      <w:bookmarkStart w:id="3" w:name="_Toc447762142"/>
      <w:bookmarkStart w:id="4" w:name="_Toc528095144"/>
      <w:r w:rsidRPr="001261B8">
        <w:t>DISPOSIÇÕES GERAIS</w:t>
      </w:r>
      <w:bookmarkEnd w:id="3"/>
      <w:bookmarkEnd w:id="4"/>
    </w:p>
    <w:p w14:paraId="48196112" w14:textId="039612A7" w:rsidR="00575FC1" w:rsidRPr="001261B8" w:rsidRDefault="00575FC1" w:rsidP="00EA2BCB">
      <w:pPr>
        <w:pStyle w:val="Cabealho1"/>
      </w:pPr>
      <w:bookmarkStart w:id="5" w:name="_Toc528095145"/>
      <w:r w:rsidRPr="001261B8">
        <w:t>Secção I</w:t>
      </w:r>
      <w:bookmarkEnd w:id="5"/>
    </w:p>
    <w:p w14:paraId="10ADC9AE" w14:textId="642D64EE" w:rsidR="00575FC1" w:rsidRPr="001261B8" w:rsidRDefault="00575FC1" w:rsidP="00EA2BCB">
      <w:pPr>
        <w:pStyle w:val="Cabealho1"/>
      </w:pPr>
      <w:bookmarkStart w:id="6" w:name="_Toc528095146"/>
      <w:r w:rsidRPr="001261B8">
        <w:t>Disposições gerais</w:t>
      </w:r>
      <w:bookmarkEnd w:id="6"/>
    </w:p>
    <w:p w14:paraId="035D4C76" w14:textId="5C03CA99" w:rsidR="006F6C62" w:rsidRPr="001261B8" w:rsidRDefault="006F6C62" w:rsidP="00EA2BCB">
      <w:pPr>
        <w:pStyle w:val="Cabealho1"/>
      </w:pPr>
      <w:bookmarkStart w:id="7" w:name="_Toc447762143"/>
      <w:bookmarkStart w:id="8" w:name="_Toc528095147"/>
      <w:r w:rsidRPr="001261B8">
        <w:t>Artigo 1.º</w:t>
      </w:r>
      <w:bookmarkEnd w:id="7"/>
      <w:bookmarkEnd w:id="8"/>
    </w:p>
    <w:p w14:paraId="2D4AEE03" w14:textId="4E82D4DE" w:rsidR="006F6C62" w:rsidRPr="001261B8" w:rsidRDefault="00DD3547" w:rsidP="00EA2BCB">
      <w:pPr>
        <w:pStyle w:val="Cabealho1"/>
      </w:pPr>
      <w:bookmarkStart w:id="9" w:name="_Toc447762144"/>
      <w:bookmarkStart w:id="10" w:name="_Toc528095148"/>
      <w:r w:rsidRPr="001261B8">
        <w:t>(Objecto e Âmbito de A</w:t>
      </w:r>
      <w:r w:rsidR="006F6C62" w:rsidRPr="001261B8">
        <w:t>plicação)</w:t>
      </w:r>
      <w:bookmarkEnd w:id="9"/>
      <w:bookmarkEnd w:id="10"/>
    </w:p>
    <w:p w14:paraId="2E99A3D6" w14:textId="198A2C8B" w:rsidR="00A25E5F" w:rsidRPr="001261B8" w:rsidRDefault="00DC6B3C" w:rsidP="001261B8">
      <w:pPr>
        <w:autoSpaceDE w:val="0"/>
        <w:autoSpaceDN w:val="0"/>
        <w:adjustRightInd w:val="0"/>
        <w:spacing w:line="360" w:lineRule="auto"/>
        <w:ind w:left="567" w:hanging="567"/>
        <w:jc w:val="both"/>
      </w:pPr>
      <w:r w:rsidRPr="001261B8">
        <w:t>1.</w:t>
      </w:r>
      <w:r w:rsidRPr="001261B8">
        <w:tab/>
      </w:r>
      <w:r w:rsidR="00A25E5F" w:rsidRPr="001261B8">
        <w:t xml:space="preserve">O presente </w:t>
      </w:r>
      <w:r w:rsidR="002C29EC">
        <w:t>Regulamento</w:t>
      </w:r>
      <w:r w:rsidR="007F7691">
        <w:t xml:space="preserve"> </w:t>
      </w:r>
      <w:r w:rsidR="00A25E5F" w:rsidRPr="001261B8">
        <w:t xml:space="preserve">estabelece o regime jurídico </w:t>
      </w:r>
      <w:r w:rsidR="00CA07FB" w:rsidRPr="001261B8">
        <w:t>aplicável</w:t>
      </w:r>
      <w:r w:rsidR="00811DC3" w:rsidRPr="001261B8">
        <w:t xml:space="preserve"> ao </w:t>
      </w:r>
      <w:r w:rsidR="007E62E2" w:rsidRPr="001261B8">
        <w:t>exercício das</w:t>
      </w:r>
      <w:r w:rsidR="00A25E5F" w:rsidRPr="001261B8">
        <w:t xml:space="preserve"> actividade</w:t>
      </w:r>
      <w:r w:rsidR="007E62E2" w:rsidRPr="001261B8">
        <w:t>s</w:t>
      </w:r>
      <w:r w:rsidR="00A25E5F" w:rsidRPr="001261B8">
        <w:t xml:space="preserve"> de </w:t>
      </w:r>
      <w:r w:rsidR="007E62E2" w:rsidRPr="001261B8">
        <w:t>p</w:t>
      </w:r>
      <w:r w:rsidR="00A25E5F" w:rsidRPr="001261B8">
        <w:t>rodução</w:t>
      </w:r>
      <w:r w:rsidR="007E62E2" w:rsidRPr="001261B8">
        <w:t>, transporte,</w:t>
      </w:r>
      <w:r w:rsidR="00C658CA" w:rsidRPr="001261B8">
        <w:t xml:space="preserve"> distribuição e</w:t>
      </w:r>
      <w:r w:rsidR="002477BD" w:rsidRPr="001261B8">
        <w:t xml:space="preserve"> comercialização </w:t>
      </w:r>
      <w:r w:rsidR="00A25E5F" w:rsidRPr="001261B8">
        <w:t>de energia eléctrica</w:t>
      </w:r>
      <w:r w:rsidR="00C97BBE" w:rsidRPr="001261B8">
        <w:t xml:space="preserve">, em </w:t>
      </w:r>
      <w:r w:rsidR="00B159E5" w:rsidRPr="001261B8">
        <w:t>desenvolvimento dos princípios constantes</w:t>
      </w:r>
      <w:r w:rsidR="00B253D6" w:rsidRPr="001261B8">
        <w:t xml:space="preserve"> </w:t>
      </w:r>
      <w:r w:rsidR="00826474">
        <w:t xml:space="preserve">da </w:t>
      </w:r>
      <w:r w:rsidR="00112D8E" w:rsidRPr="001261B8">
        <w:t>Lei Geral de Electricidade</w:t>
      </w:r>
      <w:r w:rsidR="00B159E5" w:rsidRPr="001261B8">
        <w:t xml:space="preserve">. </w:t>
      </w:r>
    </w:p>
    <w:p w14:paraId="3F23A19C" w14:textId="743DA5FA" w:rsidR="00B253D6" w:rsidRPr="001261B8" w:rsidRDefault="00165BA4" w:rsidP="000A5A6E">
      <w:pPr>
        <w:autoSpaceDE w:val="0"/>
        <w:autoSpaceDN w:val="0"/>
        <w:adjustRightInd w:val="0"/>
        <w:spacing w:line="360" w:lineRule="auto"/>
        <w:ind w:left="567" w:hanging="567"/>
        <w:jc w:val="both"/>
      </w:pPr>
      <w:r>
        <w:t>2</w:t>
      </w:r>
      <w:r w:rsidR="00FC4FBA" w:rsidRPr="001261B8">
        <w:t>.</w:t>
      </w:r>
      <w:r w:rsidR="00FC4FBA" w:rsidRPr="001261B8">
        <w:tab/>
      </w:r>
      <w:r w:rsidR="001A5D99" w:rsidRPr="001261B8">
        <w:t>Exclu</w:t>
      </w:r>
      <w:r w:rsidR="001914A3">
        <w:t>i-se</w:t>
      </w:r>
      <w:r w:rsidR="001A5D99" w:rsidRPr="001261B8">
        <w:t xml:space="preserve"> do âmbito do presente </w:t>
      </w:r>
      <w:r w:rsidR="002C29EC">
        <w:t>Regulamento</w:t>
      </w:r>
      <w:r w:rsidR="001A5D99" w:rsidRPr="001261B8">
        <w:t xml:space="preserve">, </w:t>
      </w:r>
      <w:r w:rsidR="00B72226" w:rsidRPr="001261B8">
        <w:t>sem prejuízo do respeito pela lei e regulamentação aplicáveis, nomeadamente no que respeita a regras de segurança</w:t>
      </w:r>
      <w:r w:rsidR="00890BE6">
        <w:t>,</w:t>
      </w:r>
      <w:r w:rsidR="001914A3" w:rsidRPr="001914A3">
        <w:t xml:space="preserve"> </w:t>
      </w:r>
      <w:r w:rsidR="000A5A6E">
        <w:t xml:space="preserve">as </w:t>
      </w:r>
      <w:r w:rsidR="000A5A6E">
        <w:lastRenderedPageBreak/>
        <w:t xml:space="preserve">situações de distribuição e comercialização abrangidas por legislação específica, nomeadamente o abastecimento privativo de energia eléctrica em portos, aeroportos, parques de campismo, </w:t>
      </w:r>
      <w:r w:rsidR="00890BE6">
        <w:t>condomínios</w:t>
      </w:r>
      <w:r w:rsidR="000A5A6E">
        <w:t>, centros comerciais</w:t>
      </w:r>
      <w:r w:rsidR="00890BE6">
        <w:t xml:space="preserve"> e </w:t>
      </w:r>
      <w:r w:rsidR="000A5A6E">
        <w:t>caminhos-de-ferro.</w:t>
      </w:r>
    </w:p>
    <w:p w14:paraId="4A2E60E5" w14:textId="5B478B4E" w:rsidR="0006466D" w:rsidRPr="001261B8" w:rsidRDefault="00165BA4" w:rsidP="001261B8">
      <w:pPr>
        <w:autoSpaceDE w:val="0"/>
        <w:autoSpaceDN w:val="0"/>
        <w:adjustRightInd w:val="0"/>
        <w:spacing w:line="360" w:lineRule="auto"/>
        <w:ind w:left="567" w:hanging="567"/>
        <w:jc w:val="both"/>
      </w:pPr>
      <w:r>
        <w:t>3</w:t>
      </w:r>
      <w:r w:rsidR="001A5D99" w:rsidRPr="001261B8">
        <w:t>.</w:t>
      </w:r>
      <w:r w:rsidR="001A5D99" w:rsidRPr="001261B8">
        <w:tab/>
        <w:t xml:space="preserve">O disposto no número anterior não </w:t>
      </w:r>
      <w:r w:rsidR="0006466D" w:rsidRPr="001261B8">
        <w:t xml:space="preserve">prejudica a obrigação de ligação à rede pública dos sistemas </w:t>
      </w:r>
      <w:r w:rsidR="00890BE6">
        <w:t xml:space="preserve">abrangidos por legislação específica </w:t>
      </w:r>
      <w:r w:rsidR="0006466D" w:rsidRPr="001261B8">
        <w:t xml:space="preserve">, sempre que a área em causa seja coberta pela rede pública de distribuição de energia, bem como a obrigação do consumidor passar a ser abastecido </w:t>
      </w:r>
      <w:r w:rsidR="00290CD6">
        <w:t xml:space="preserve"> </w:t>
      </w:r>
      <w:r w:rsidR="00890BE6">
        <w:t>nas mesmas condições comerciais aplicáveis aos clientes fornecidos directamente através da rede pública</w:t>
      </w:r>
      <w:r w:rsidR="0006466D" w:rsidRPr="001261B8">
        <w:t>.</w:t>
      </w:r>
    </w:p>
    <w:p w14:paraId="33267C0D" w14:textId="77777777" w:rsidR="006F6C62" w:rsidRPr="001261B8" w:rsidRDefault="006F6C62" w:rsidP="00EA2BCB">
      <w:pPr>
        <w:pStyle w:val="Cabealho1"/>
      </w:pPr>
      <w:bookmarkStart w:id="11" w:name="_Toc447762145"/>
      <w:bookmarkStart w:id="12" w:name="_Toc528095149"/>
      <w:r w:rsidRPr="001261B8">
        <w:t>Artigo 2.º</w:t>
      </w:r>
      <w:bookmarkEnd w:id="11"/>
      <w:bookmarkEnd w:id="12"/>
    </w:p>
    <w:p w14:paraId="6671CB13" w14:textId="33B0B7BD" w:rsidR="006F6C62" w:rsidRPr="001261B8" w:rsidRDefault="006F6C62" w:rsidP="00EA2BCB">
      <w:pPr>
        <w:pStyle w:val="Cabealho1"/>
      </w:pPr>
      <w:bookmarkStart w:id="13" w:name="_Toc447762146"/>
      <w:bookmarkStart w:id="14" w:name="_Toc528095150"/>
      <w:r w:rsidRPr="001261B8">
        <w:t>(Definições)</w:t>
      </w:r>
      <w:bookmarkEnd w:id="13"/>
      <w:bookmarkEnd w:id="14"/>
    </w:p>
    <w:p w14:paraId="36887544" w14:textId="0856348C" w:rsidR="00112D8E" w:rsidRPr="001261B8" w:rsidRDefault="00C658CA" w:rsidP="001261B8">
      <w:pPr>
        <w:autoSpaceDE w:val="0"/>
        <w:autoSpaceDN w:val="0"/>
        <w:adjustRightInd w:val="0"/>
        <w:spacing w:line="360" w:lineRule="auto"/>
        <w:jc w:val="both"/>
      </w:pPr>
      <w:r w:rsidRPr="001261B8">
        <w:t>Para efeito</w:t>
      </w:r>
      <w:r w:rsidR="009C3301" w:rsidRPr="001261B8">
        <w:t>s</w:t>
      </w:r>
      <w:r w:rsidRPr="001261B8">
        <w:t xml:space="preserve"> de interpretação do presente Decreto</w:t>
      </w:r>
      <w:r w:rsidR="007F7691">
        <w:t xml:space="preserve"> Presidencial</w:t>
      </w:r>
      <w:r w:rsidRPr="001261B8">
        <w:t xml:space="preserve">, o significado dos termos utilizados constam </w:t>
      </w:r>
      <w:r w:rsidR="0006466D" w:rsidRPr="001261B8">
        <w:t>do</w:t>
      </w:r>
      <w:r w:rsidRPr="001261B8">
        <w:t xml:space="preserve"> </w:t>
      </w:r>
      <w:r w:rsidR="003B6A90" w:rsidRPr="001261B8">
        <w:t>A</w:t>
      </w:r>
      <w:r w:rsidRPr="001261B8">
        <w:t xml:space="preserve">nexo </w:t>
      </w:r>
      <w:r w:rsidR="003B6A90" w:rsidRPr="001261B8">
        <w:t xml:space="preserve">1 </w:t>
      </w:r>
      <w:r w:rsidRPr="001261B8">
        <w:t xml:space="preserve">ao </w:t>
      </w:r>
      <w:r w:rsidR="003B6A90" w:rsidRPr="001261B8">
        <w:t>presente Decreto</w:t>
      </w:r>
      <w:r w:rsidR="007F7691">
        <w:t xml:space="preserve"> Presidencial</w:t>
      </w:r>
      <w:r w:rsidR="00941FAA">
        <w:t>.</w:t>
      </w:r>
    </w:p>
    <w:p w14:paraId="349E91EA" w14:textId="4C3613F7" w:rsidR="00C658CA" w:rsidRPr="001261B8" w:rsidRDefault="00C658CA" w:rsidP="00EA2BCB">
      <w:pPr>
        <w:pStyle w:val="Cabealho1"/>
      </w:pPr>
      <w:bookmarkStart w:id="15" w:name="_Toc528095151"/>
      <w:r w:rsidRPr="001261B8">
        <w:t>Artigo 3.º</w:t>
      </w:r>
      <w:bookmarkEnd w:id="15"/>
    </w:p>
    <w:p w14:paraId="42509DD7" w14:textId="25A4E373" w:rsidR="00C658CA" w:rsidRPr="001261B8" w:rsidRDefault="00C658CA" w:rsidP="00EA2BCB">
      <w:pPr>
        <w:pStyle w:val="Cabealho1"/>
      </w:pPr>
      <w:bookmarkStart w:id="16" w:name="_Toc528095152"/>
      <w:r w:rsidRPr="001261B8">
        <w:t xml:space="preserve">(Composição do </w:t>
      </w:r>
      <w:r w:rsidR="00575FC1" w:rsidRPr="001261B8">
        <w:t>Sistema Eléctrico Nacional</w:t>
      </w:r>
      <w:r w:rsidRPr="001261B8">
        <w:t>)</w:t>
      </w:r>
      <w:bookmarkEnd w:id="16"/>
    </w:p>
    <w:p w14:paraId="29C42729" w14:textId="058B533F" w:rsidR="004149C3" w:rsidRPr="001261B8" w:rsidRDefault="00C658CA" w:rsidP="001261B8">
      <w:pPr>
        <w:autoSpaceDE w:val="0"/>
        <w:autoSpaceDN w:val="0"/>
        <w:adjustRightInd w:val="0"/>
        <w:spacing w:line="360" w:lineRule="auto"/>
        <w:ind w:left="567" w:hanging="567"/>
        <w:jc w:val="both"/>
      </w:pPr>
      <w:r w:rsidRPr="001261B8">
        <w:t>1</w:t>
      </w:r>
      <w:r w:rsidR="00542D79" w:rsidRPr="001261B8">
        <w:t>.</w:t>
      </w:r>
      <w:r w:rsidRPr="001261B8">
        <w:t xml:space="preserve"> </w:t>
      </w:r>
      <w:r w:rsidR="00B43E3B" w:rsidRPr="001261B8">
        <w:tab/>
      </w:r>
      <w:r w:rsidRPr="001261B8">
        <w:t>O S</w:t>
      </w:r>
      <w:r w:rsidR="00575FC1" w:rsidRPr="001261B8">
        <w:t>istema Eléctrico Nacional</w:t>
      </w:r>
      <w:r w:rsidRPr="001261B8">
        <w:t xml:space="preserve"> compreende o </w:t>
      </w:r>
      <w:r w:rsidR="002C29EC">
        <w:t>Sistema Eléctrico Público (</w:t>
      </w:r>
      <w:r w:rsidRPr="001261B8">
        <w:t>SEP</w:t>
      </w:r>
      <w:r w:rsidR="002C29EC">
        <w:t>)</w:t>
      </w:r>
      <w:r w:rsidR="00875B78">
        <w:t xml:space="preserve"> </w:t>
      </w:r>
      <w:r w:rsidR="004149C3" w:rsidRPr="001261B8">
        <w:t>e o Sistema Eléctrico Não Vinculado</w:t>
      </w:r>
      <w:r w:rsidR="002C29EC">
        <w:t xml:space="preserve"> (SENV)</w:t>
      </w:r>
      <w:r w:rsidR="002055B3" w:rsidRPr="001261B8">
        <w:t>.</w:t>
      </w:r>
    </w:p>
    <w:p w14:paraId="651F1281" w14:textId="7A6F9F04" w:rsidR="004149C3" w:rsidRPr="001261B8" w:rsidRDefault="004149C3" w:rsidP="001261B8">
      <w:pPr>
        <w:autoSpaceDE w:val="0"/>
        <w:autoSpaceDN w:val="0"/>
        <w:adjustRightInd w:val="0"/>
        <w:spacing w:line="360" w:lineRule="auto"/>
        <w:ind w:left="567" w:hanging="567"/>
        <w:jc w:val="both"/>
      </w:pPr>
      <w:r w:rsidRPr="001261B8">
        <w:t>2.</w:t>
      </w:r>
      <w:r w:rsidRPr="001261B8">
        <w:tab/>
        <w:t>O SEP inclui:</w:t>
      </w:r>
    </w:p>
    <w:p w14:paraId="7415CB0F" w14:textId="1CBE39A4" w:rsidR="004149C3" w:rsidRPr="001261B8" w:rsidRDefault="004149C3" w:rsidP="001261B8">
      <w:pPr>
        <w:autoSpaceDE w:val="0"/>
        <w:autoSpaceDN w:val="0"/>
        <w:adjustRightInd w:val="0"/>
        <w:spacing w:line="360" w:lineRule="auto"/>
        <w:ind w:left="1134" w:hanging="567"/>
        <w:jc w:val="both"/>
      </w:pPr>
      <w:r w:rsidRPr="001261B8">
        <w:t xml:space="preserve">a) </w:t>
      </w:r>
      <w:r w:rsidR="00B43E3B" w:rsidRPr="001261B8">
        <w:tab/>
      </w:r>
      <w:r w:rsidRPr="001261B8">
        <w:t>a produção</w:t>
      </w:r>
      <w:r w:rsidR="0020025F" w:rsidRPr="001261B8">
        <w:t xml:space="preserve"> vinculada</w:t>
      </w:r>
      <w:r w:rsidRPr="001261B8">
        <w:t>;</w:t>
      </w:r>
    </w:p>
    <w:p w14:paraId="68EEDA67" w14:textId="77777777" w:rsidR="00875B78" w:rsidRDefault="004149C3" w:rsidP="001261B8">
      <w:pPr>
        <w:autoSpaceDE w:val="0"/>
        <w:autoSpaceDN w:val="0"/>
        <w:adjustRightInd w:val="0"/>
        <w:spacing w:line="360" w:lineRule="auto"/>
        <w:ind w:left="1134" w:hanging="567"/>
        <w:jc w:val="both"/>
      </w:pPr>
      <w:r w:rsidRPr="001261B8">
        <w:t xml:space="preserve">b) </w:t>
      </w:r>
      <w:r w:rsidR="0026260A" w:rsidRPr="001261B8">
        <w:tab/>
      </w:r>
      <w:r w:rsidRPr="001261B8">
        <w:t>o transporte;</w:t>
      </w:r>
    </w:p>
    <w:p w14:paraId="674E18AA" w14:textId="2E3DA166" w:rsidR="004149C3" w:rsidRPr="001261B8" w:rsidRDefault="0012071A" w:rsidP="001261B8">
      <w:pPr>
        <w:autoSpaceDE w:val="0"/>
        <w:autoSpaceDN w:val="0"/>
        <w:adjustRightInd w:val="0"/>
        <w:spacing w:line="360" w:lineRule="auto"/>
        <w:ind w:left="1134" w:hanging="567"/>
        <w:jc w:val="both"/>
      </w:pPr>
      <w:r>
        <w:t>c</w:t>
      </w:r>
      <w:r w:rsidR="004149C3" w:rsidRPr="001261B8">
        <w:t xml:space="preserve">) </w:t>
      </w:r>
      <w:r w:rsidR="0026260A" w:rsidRPr="001261B8">
        <w:tab/>
      </w:r>
      <w:r w:rsidR="004149C3" w:rsidRPr="001261B8">
        <w:t>a distribuição</w:t>
      </w:r>
      <w:r w:rsidR="00DA0BD7" w:rsidRPr="001261B8">
        <w:t>, incluindo o abastecimento público de</w:t>
      </w:r>
      <w:r w:rsidR="0020025F" w:rsidRPr="001261B8">
        <w:t xml:space="preserve"> sistemas </w:t>
      </w:r>
      <w:r w:rsidR="00DA0BD7" w:rsidRPr="001261B8">
        <w:t xml:space="preserve">eléctricos </w:t>
      </w:r>
      <w:r w:rsidR="0020025F" w:rsidRPr="001261B8">
        <w:t>isolados</w:t>
      </w:r>
      <w:r w:rsidR="004149C3" w:rsidRPr="001261B8">
        <w:t>;</w:t>
      </w:r>
      <w:r>
        <w:t xml:space="preserve"> </w:t>
      </w:r>
    </w:p>
    <w:p w14:paraId="3A1523F3" w14:textId="26B28AB7" w:rsidR="004149C3" w:rsidRDefault="0012071A" w:rsidP="001261B8">
      <w:pPr>
        <w:autoSpaceDE w:val="0"/>
        <w:autoSpaceDN w:val="0"/>
        <w:adjustRightInd w:val="0"/>
        <w:spacing w:line="360" w:lineRule="auto"/>
        <w:ind w:left="1134" w:hanging="567"/>
        <w:jc w:val="both"/>
      </w:pPr>
      <w:r>
        <w:t>d</w:t>
      </w:r>
      <w:r w:rsidR="004149C3" w:rsidRPr="001261B8">
        <w:t xml:space="preserve">) </w:t>
      </w:r>
      <w:r w:rsidR="0026260A" w:rsidRPr="001261B8">
        <w:tab/>
      </w:r>
      <w:r w:rsidR="004149C3" w:rsidRPr="001261B8">
        <w:t>a comercialização;</w:t>
      </w:r>
      <w:r>
        <w:t xml:space="preserve"> e</w:t>
      </w:r>
    </w:p>
    <w:p w14:paraId="095C03F7" w14:textId="150C4C92" w:rsidR="008753A0" w:rsidRPr="001261B8" w:rsidRDefault="0012071A" w:rsidP="0012071A">
      <w:pPr>
        <w:autoSpaceDE w:val="0"/>
        <w:autoSpaceDN w:val="0"/>
        <w:adjustRightInd w:val="0"/>
        <w:spacing w:line="360" w:lineRule="auto"/>
        <w:ind w:left="1134" w:hanging="567"/>
        <w:jc w:val="both"/>
      </w:pPr>
      <w:r>
        <w:t>e</w:t>
      </w:r>
      <w:r w:rsidRPr="001261B8">
        <w:t xml:space="preserve">) </w:t>
      </w:r>
      <w:r w:rsidRPr="001261B8">
        <w:tab/>
        <w:t>a gestão do sistema</w:t>
      </w:r>
      <w:r w:rsidR="000A5A6E">
        <w:t xml:space="preserve"> e operação do mercado</w:t>
      </w:r>
      <w:r w:rsidRPr="001261B8">
        <w:t>;</w:t>
      </w:r>
    </w:p>
    <w:p w14:paraId="5810F439" w14:textId="439EA372" w:rsidR="004149C3" w:rsidRPr="001261B8" w:rsidRDefault="0020025F" w:rsidP="001261B8">
      <w:pPr>
        <w:autoSpaceDE w:val="0"/>
        <w:autoSpaceDN w:val="0"/>
        <w:adjustRightInd w:val="0"/>
        <w:spacing w:line="360" w:lineRule="auto"/>
        <w:ind w:left="567" w:hanging="567"/>
        <w:jc w:val="both"/>
      </w:pPr>
      <w:r w:rsidRPr="001261B8">
        <w:t xml:space="preserve">3. </w:t>
      </w:r>
      <w:r w:rsidR="00542D79" w:rsidRPr="001261B8">
        <w:tab/>
      </w:r>
      <w:r w:rsidRPr="001261B8">
        <w:t>O SENV inclui:</w:t>
      </w:r>
    </w:p>
    <w:p w14:paraId="1D760B78" w14:textId="48B60D4A" w:rsidR="0020025F" w:rsidRPr="001261B8" w:rsidRDefault="0020025F" w:rsidP="001261B8">
      <w:pPr>
        <w:autoSpaceDE w:val="0"/>
        <w:autoSpaceDN w:val="0"/>
        <w:adjustRightInd w:val="0"/>
        <w:spacing w:line="360" w:lineRule="auto"/>
        <w:ind w:left="1134" w:hanging="567"/>
        <w:jc w:val="both"/>
      </w:pPr>
      <w:r w:rsidRPr="001261B8">
        <w:t xml:space="preserve">a) </w:t>
      </w:r>
      <w:r w:rsidR="00B43E3B" w:rsidRPr="001261B8">
        <w:tab/>
      </w:r>
      <w:r w:rsidRPr="001261B8">
        <w:t>a produção independente;</w:t>
      </w:r>
    </w:p>
    <w:p w14:paraId="54A2CF7D" w14:textId="0B289904" w:rsidR="0020025F" w:rsidRPr="00425FFC" w:rsidRDefault="0020025F" w:rsidP="001261B8">
      <w:pPr>
        <w:autoSpaceDE w:val="0"/>
        <w:autoSpaceDN w:val="0"/>
        <w:adjustRightInd w:val="0"/>
        <w:spacing w:line="360" w:lineRule="auto"/>
        <w:ind w:left="1134" w:hanging="567"/>
        <w:jc w:val="both"/>
      </w:pPr>
      <w:r w:rsidRPr="001261B8">
        <w:t xml:space="preserve">b) </w:t>
      </w:r>
      <w:r w:rsidR="00B43E3B" w:rsidRPr="001261B8">
        <w:tab/>
      </w:r>
      <w:r w:rsidRPr="001261B8">
        <w:t>a auto-</w:t>
      </w:r>
      <w:r w:rsidRPr="00425FFC">
        <w:t>produção;</w:t>
      </w:r>
      <w:r w:rsidR="00C27E76" w:rsidRPr="00425FFC">
        <w:t xml:space="preserve"> e</w:t>
      </w:r>
    </w:p>
    <w:p w14:paraId="04FEC089" w14:textId="5396F3A8" w:rsidR="0020025F" w:rsidRPr="001261B8" w:rsidRDefault="0020025F" w:rsidP="001261B8">
      <w:pPr>
        <w:autoSpaceDE w:val="0"/>
        <w:autoSpaceDN w:val="0"/>
        <w:adjustRightInd w:val="0"/>
        <w:spacing w:line="360" w:lineRule="auto"/>
        <w:ind w:left="1134" w:hanging="567"/>
        <w:jc w:val="both"/>
      </w:pPr>
      <w:r w:rsidRPr="00C72165">
        <w:t xml:space="preserve">c) </w:t>
      </w:r>
      <w:r w:rsidR="00B43E3B" w:rsidRPr="00C72165">
        <w:tab/>
      </w:r>
      <w:r w:rsidR="001A1941" w:rsidRPr="00C72165">
        <w:t xml:space="preserve">o </w:t>
      </w:r>
      <w:r w:rsidR="001A1941" w:rsidRPr="000435F8">
        <w:t>a</w:t>
      </w:r>
      <w:r w:rsidR="00DA0BD7" w:rsidRPr="000435F8">
        <w:t>bastecimento privativo de s</w:t>
      </w:r>
      <w:r w:rsidRPr="000435F8">
        <w:t>istemas eléctricos isolados</w:t>
      </w:r>
      <w:r w:rsidR="002044FF" w:rsidRPr="001261B8">
        <w:t>.</w:t>
      </w:r>
    </w:p>
    <w:p w14:paraId="25226C63" w14:textId="467AB7AB" w:rsidR="004149C3" w:rsidRDefault="00F46BE6" w:rsidP="001261B8">
      <w:pPr>
        <w:autoSpaceDE w:val="0"/>
        <w:autoSpaceDN w:val="0"/>
        <w:adjustRightInd w:val="0"/>
        <w:spacing w:line="360" w:lineRule="auto"/>
        <w:ind w:left="567" w:hanging="567"/>
        <w:jc w:val="both"/>
      </w:pPr>
      <w:r w:rsidRPr="001261B8">
        <w:t xml:space="preserve">4. </w:t>
      </w:r>
      <w:r w:rsidR="00542D79" w:rsidRPr="001261B8">
        <w:tab/>
      </w:r>
      <w:r w:rsidRPr="001261B8">
        <w:t>O S</w:t>
      </w:r>
      <w:r w:rsidR="002055B3" w:rsidRPr="001261B8">
        <w:t xml:space="preserve">istema </w:t>
      </w:r>
      <w:r w:rsidRPr="001261B8">
        <w:t>E</w:t>
      </w:r>
      <w:r w:rsidR="002055B3" w:rsidRPr="001261B8">
        <w:t xml:space="preserve">léctrico </w:t>
      </w:r>
      <w:r w:rsidRPr="001261B8">
        <w:t>N</w:t>
      </w:r>
      <w:r w:rsidR="002055B3" w:rsidRPr="001261B8">
        <w:t>acional</w:t>
      </w:r>
      <w:r w:rsidRPr="001261B8">
        <w:t xml:space="preserve"> poderá ainda integrar outras actividades conexas com o </w:t>
      </w:r>
      <w:r w:rsidR="00625594" w:rsidRPr="001261B8">
        <w:t xml:space="preserve">funcionamento do </w:t>
      </w:r>
      <w:r w:rsidRPr="001261B8">
        <w:t>sistema eléctrico.</w:t>
      </w:r>
    </w:p>
    <w:p w14:paraId="3430E3F1" w14:textId="51A8B92E" w:rsidR="00BF3110" w:rsidRPr="001261B8" w:rsidRDefault="00BF3110" w:rsidP="00EA2BCB">
      <w:pPr>
        <w:pStyle w:val="Cabealho1"/>
      </w:pPr>
      <w:bookmarkStart w:id="17" w:name="_Toc528095153"/>
      <w:r w:rsidRPr="001261B8">
        <w:t xml:space="preserve">Artigo </w:t>
      </w:r>
      <w:r w:rsidR="00351626" w:rsidRPr="001261B8">
        <w:t>4</w:t>
      </w:r>
      <w:r w:rsidRPr="001261B8">
        <w:t>.º</w:t>
      </w:r>
      <w:bookmarkEnd w:id="17"/>
    </w:p>
    <w:p w14:paraId="52A56CE4" w14:textId="554D5831" w:rsidR="00BF3110" w:rsidRPr="001261B8" w:rsidRDefault="00BF3110" w:rsidP="00EA2BCB">
      <w:pPr>
        <w:pStyle w:val="Cabealho1"/>
      </w:pPr>
      <w:bookmarkStart w:id="18" w:name="_Toc528095154"/>
      <w:r w:rsidRPr="001261B8">
        <w:t xml:space="preserve">(Intervenientes do </w:t>
      </w:r>
      <w:r w:rsidR="00575FC1" w:rsidRPr="001261B8">
        <w:t>Sistema Eléctrico Nacional</w:t>
      </w:r>
      <w:r w:rsidRPr="001261B8">
        <w:t>)</w:t>
      </w:r>
      <w:bookmarkEnd w:id="18"/>
    </w:p>
    <w:p w14:paraId="2F4F4696" w14:textId="44EDC38C" w:rsidR="00BF3110" w:rsidRPr="001261B8" w:rsidRDefault="00422489" w:rsidP="004908F1">
      <w:pPr>
        <w:autoSpaceDE w:val="0"/>
        <w:autoSpaceDN w:val="0"/>
        <w:adjustRightInd w:val="0"/>
        <w:spacing w:line="360" w:lineRule="auto"/>
        <w:jc w:val="both"/>
      </w:pPr>
      <w:r w:rsidRPr="001261B8">
        <w:t xml:space="preserve">O </w:t>
      </w:r>
      <w:r w:rsidR="00575FC1" w:rsidRPr="001261B8">
        <w:t xml:space="preserve">Sistema Eléctrico Nacional </w:t>
      </w:r>
      <w:r w:rsidRPr="001261B8">
        <w:t>integra os seguintes intervenientes:</w:t>
      </w:r>
    </w:p>
    <w:p w14:paraId="0F53C794" w14:textId="430F7703" w:rsidR="00BF3110" w:rsidRDefault="00BF3110" w:rsidP="005D5041">
      <w:pPr>
        <w:pStyle w:val="PargrafodaLista"/>
        <w:numPr>
          <w:ilvl w:val="0"/>
          <w:numId w:val="16"/>
        </w:numPr>
        <w:autoSpaceDE w:val="0"/>
        <w:autoSpaceDN w:val="0"/>
        <w:adjustRightInd w:val="0"/>
        <w:spacing w:after="0" w:line="360" w:lineRule="auto"/>
        <w:ind w:left="567" w:hanging="567"/>
        <w:jc w:val="both"/>
        <w:rPr>
          <w:rFonts w:ascii="Times New Roman" w:hAnsi="Times New Roman" w:cs="Times New Roman"/>
          <w:sz w:val="24"/>
          <w:szCs w:val="24"/>
        </w:rPr>
      </w:pPr>
      <w:r w:rsidRPr="001261B8">
        <w:rPr>
          <w:rFonts w:ascii="Times New Roman" w:hAnsi="Times New Roman" w:cs="Times New Roman"/>
          <w:sz w:val="24"/>
          <w:szCs w:val="24"/>
        </w:rPr>
        <w:lastRenderedPageBreak/>
        <w:t>os produtores de electricidade;</w:t>
      </w:r>
    </w:p>
    <w:p w14:paraId="43558BE6" w14:textId="05DB840D" w:rsidR="00A976F1" w:rsidRPr="001261B8" w:rsidRDefault="00A976F1" w:rsidP="005D5041">
      <w:pPr>
        <w:pStyle w:val="PargrafodaLista"/>
        <w:numPr>
          <w:ilvl w:val="0"/>
          <w:numId w:val="16"/>
        </w:num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o operador de mercado</w:t>
      </w:r>
      <w:r w:rsidR="00C43B18">
        <w:rPr>
          <w:rFonts w:ascii="Times New Roman" w:hAnsi="Times New Roman" w:cs="Times New Roman"/>
          <w:sz w:val="24"/>
          <w:szCs w:val="24"/>
        </w:rPr>
        <w:t xml:space="preserve"> ou comprador único</w:t>
      </w:r>
      <w:r>
        <w:rPr>
          <w:rFonts w:ascii="Times New Roman" w:hAnsi="Times New Roman" w:cs="Times New Roman"/>
          <w:sz w:val="24"/>
          <w:szCs w:val="24"/>
        </w:rPr>
        <w:t>;</w:t>
      </w:r>
    </w:p>
    <w:p w14:paraId="1C1C3F80" w14:textId="3EEC9D03" w:rsidR="00BF3110" w:rsidRPr="001261B8" w:rsidRDefault="00BF3110" w:rsidP="005D5041">
      <w:pPr>
        <w:pStyle w:val="PargrafodaLista"/>
        <w:numPr>
          <w:ilvl w:val="0"/>
          <w:numId w:val="16"/>
        </w:numPr>
        <w:autoSpaceDE w:val="0"/>
        <w:autoSpaceDN w:val="0"/>
        <w:adjustRightInd w:val="0"/>
        <w:spacing w:after="0" w:line="360" w:lineRule="auto"/>
        <w:ind w:left="567" w:hanging="567"/>
        <w:jc w:val="both"/>
        <w:rPr>
          <w:rFonts w:ascii="Times New Roman" w:hAnsi="Times New Roman" w:cs="Times New Roman"/>
          <w:sz w:val="24"/>
          <w:szCs w:val="24"/>
        </w:rPr>
      </w:pPr>
      <w:r w:rsidRPr="001261B8">
        <w:rPr>
          <w:rFonts w:ascii="Times New Roman" w:hAnsi="Times New Roman" w:cs="Times New Roman"/>
          <w:sz w:val="24"/>
          <w:szCs w:val="24"/>
        </w:rPr>
        <w:t>o operador da rede de transporte de electricidade</w:t>
      </w:r>
      <w:r w:rsidR="00C43B18">
        <w:rPr>
          <w:rFonts w:ascii="Times New Roman" w:hAnsi="Times New Roman" w:cs="Times New Roman"/>
          <w:sz w:val="24"/>
          <w:szCs w:val="24"/>
        </w:rPr>
        <w:t xml:space="preserve"> e gestor do sistema</w:t>
      </w:r>
      <w:r w:rsidR="00422489" w:rsidRPr="001261B8">
        <w:rPr>
          <w:rFonts w:ascii="Times New Roman" w:hAnsi="Times New Roman" w:cs="Times New Roman"/>
          <w:sz w:val="24"/>
          <w:szCs w:val="24"/>
        </w:rPr>
        <w:t>;</w:t>
      </w:r>
    </w:p>
    <w:p w14:paraId="02BCD6F6" w14:textId="02E12FB9" w:rsidR="00BF3110" w:rsidRPr="001261B8" w:rsidRDefault="00BF3110" w:rsidP="005D5041">
      <w:pPr>
        <w:pStyle w:val="PargrafodaLista"/>
        <w:numPr>
          <w:ilvl w:val="0"/>
          <w:numId w:val="16"/>
        </w:numPr>
        <w:autoSpaceDE w:val="0"/>
        <w:autoSpaceDN w:val="0"/>
        <w:adjustRightInd w:val="0"/>
        <w:spacing w:after="0" w:line="360" w:lineRule="auto"/>
        <w:ind w:left="567" w:hanging="567"/>
        <w:jc w:val="both"/>
        <w:rPr>
          <w:rFonts w:ascii="Times New Roman" w:hAnsi="Times New Roman" w:cs="Times New Roman"/>
          <w:sz w:val="24"/>
          <w:szCs w:val="24"/>
        </w:rPr>
      </w:pPr>
      <w:r w:rsidRPr="001261B8">
        <w:rPr>
          <w:rFonts w:ascii="Times New Roman" w:hAnsi="Times New Roman" w:cs="Times New Roman"/>
          <w:sz w:val="24"/>
          <w:szCs w:val="24"/>
        </w:rPr>
        <w:t>os operadores de redes de distribuição de electricidade;</w:t>
      </w:r>
    </w:p>
    <w:p w14:paraId="218F5D75" w14:textId="629BE965" w:rsidR="00BF3110" w:rsidRPr="001261B8" w:rsidRDefault="00BF3110" w:rsidP="005D5041">
      <w:pPr>
        <w:pStyle w:val="PargrafodaLista"/>
        <w:numPr>
          <w:ilvl w:val="0"/>
          <w:numId w:val="16"/>
        </w:numPr>
        <w:autoSpaceDE w:val="0"/>
        <w:autoSpaceDN w:val="0"/>
        <w:adjustRightInd w:val="0"/>
        <w:spacing w:after="0" w:line="360" w:lineRule="auto"/>
        <w:ind w:left="567" w:hanging="567"/>
        <w:jc w:val="both"/>
        <w:rPr>
          <w:rFonts w:ascii="Times New Roman" w:hAnsi="Times New Roman" w:cs="Times New Roman"/>
          <w:sz w:val="24"/>
          <w:szCs w:val="24"/>
        </w:rPr>
      </w:pPr>
      <w:r w:rsidRPr="001261B8">
        <w:rPr>
          <w:rFonts w:ascii="Times New Roman" w:hAnsi="Times New Roman" w:cs="Times New Roman"/>
          <w:sz w:val="24"/>
          <w:szCs w:val="24"/>
        </w:rPr>
        <w:t>os comercializadores;</w:t>
      </w:r>
    </w:p>
    <w:p w14:paraId="14010CED" w14:textId="4C6093DC" w:rsidR="00625594" w:rsidRPr="000435F8" w:rsidRDefault="00593062" w:rsidP="005D5041">
      <w:pPr>
        <w:pStyle w:val="PargrafodaLista"/>
        <w:numPr>
          <w:ilvl w:val="0"/>
          <w:numId w:val="16"/>
        </w:num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 entidade gestora do </w:t>
      </w:r>
      <w:r w:rsidR="000E2D48">
        <w:rPr>
          <w:rFonts w:ascii="Times New Roman" w:hAnsi="Times New Roman" w:cs="Times New Roman"/>
          <w:sz w:val="24"/>
          <w:szCs w:val="24"/>
        </w:rPr>
        <w:t>SEP</w:t>
      </w:r>
      <w:r w:rsidR="00625594" w:rsidRPr="000435F8">
        <w:rPr>
          <w:rFonts w:ascii="Times New Roman" w:hAnsi="Times New Roman" w:cs="Times New Roman"/>
          <w:sz w:val="24"/>
          <w:szCs w:val="24"/>
        </w:rPr>
        <w:t>;</w:t>
      </w:r>
    </w:p>
    <w:p w14:paraId="162E15A8" w14:textId="5B851E35" w:rsidR="00BF3110" w:rsidRPr="001261B8" w:rsidRDefault="00BF3110" w:rsidP="005D5041">
      <w:pPr>
        <w:pStyle w:val="PargrafodaLista"/>
        <w:numPr>
          <w:ilvl w:val="0"/>
          <w:numId w:val="16"/>
        </w:numPr>
        <w:autoSpaceDE w:val="0"/>
        <w:autoSpaceDN w:val="0"/>
        <w:adjustRightInd w:val="0"/>
        <w:spacing w:after="0" w:line="360" w:lineRule="auto"/>
        <w:ind w:left="567" w:hanging="567"/>
        <w:jc w:val="both"/>
        <w:rPr>
          <w:rFonts w:ascii="Times New Roman" w:hAnsi="Times New Roman" w:cs="Times New Roman"/>
          <w:sz w:val="24"/>
          <w:szCs w:val="24"/>
        </w:rPr>
      </w:pPr>
      <w:r w:rsidRPr="001261B8">
        <w:rPr>
          <w:rFonts w:ascii="Times New Roman" w:hAnsi="Times New Roman" w:cs="Times New Roman"/>
          <w:sz w:val="24"/>
          <w:szCs w:val="24"/>
        </w:rPr>
        <w:t>os consumidores;</w:t>
      </w:r>
    </w:p>
    <w:p w14:paraId="01019E6F" w14:textId="1A15406E" w:rsidR="00F46BE6" w:rsidRDefault="00F46BE6" w:rsidP="005D5041">
      <w:pPr>
        <w:pStyle w:val="PargrafodaLista"/>
        <w:numPr>
          <w:ilvl w:val="0"/>
          <w:numId w:val="16"/>
        </w:numPr>
        <w:autoSpaceDE w:val="0"/>
        <w:autoSpaceDN w:val="0"/>
        <w:adjustRightInd w:val="0"/>
        <w:spacing w:after="0" w:line="360" w:lineRule="auto"/>
        <w:ind w:left="567" w:hanging="567"/>
        <w:jc w:val="both"/>
        <w:rPr>
          <w:rFonts w:ascii="Times New Roman" w:hAnsi="Times New Roman" w:cs="Times New Roman"/>
          <w:sz w:val="24"/>
          <w:szCs w:val="24"/>
        </w:rPr>
      </w:pPr>
      <w:r w:rsidRPr="001261B8">
        <w:rPr>
          <w:rFonts w:ascii="Times New Roman" w:hAnsi="Times New Roman" w:cs="Times New Roman"/>
          <w:sz w:val="24"/>
          <w:szCs w:val="24"/>
        </w:rPr>
        <w:t>outros intervenientes que possam exercer as actividades previstas no artigo anterior.</w:t>
      </w:r>
    </w:p>
    <w:p w14:paraId="2CC9DFBE" w14:textId="50D4FA5E" w:rsidR="00351626" w:rsidRPr="001261B8" w:rsidRDefault="00351626" w:rsidP="00EA2BCB">
      <w:pPr>
        <w:pStyle w:val="Cabealho1"/>
      </w:pPr>
      <w:bookmarkStart w:id="19" w:name="_Toc528095155"/>
      <w:r w:rsidRPr="001261B8">
        <w:t>Artigo 5.º</w:t>
      </w:r>
      <w:bookmarkEnd w:id="19"/>
    </w:p>
    <w:p w14:paraId="57994CDF" w14:textId="6E3568C9" w:rsidR="00351626" w:rsidRPr="001261B8" w:rsidRDefault="00351626" w:rsidP="00EA2BCB">
      <w:pPr>
        <w:pStyle w:val="Cabealho1"/>
      </w:pPr>
      <w:bookmarkStart w:id="20" w:name="_Toc528095156"/>
      <w:r w:rsidRPr="001261B8">
        <w:t>(Princ</w:t>
      </w:r>
      <w:r w:rsidR="00542D79" w:rsidRPr="001261B8">
        <w:t>í</w:t>
      </w:r>
      <w:r w:rsidRPr="001261B8">
        <w:t xml:space="preserve">pios do </w:t>
      </w:r>
      <w:r w:rsidR="00575FC1" w:rsidRPr="001261B8">
        <w:t>Sistema Eléctrico Nacional</w:t>
      </w:r>
      <w:r w:rsidRPr="001261B8">
        <w:t>)</w:t>
      </w:r>
      <w:bookmarkEnd w:id="20"/>
    </w:p>
    <w:p w14:paraId="2F26E07A" w14:textId="54EE58FF" w:rsidR="00E814A7" w:rsidRDefault="00351626" w:rsidP="005D5041">
      <w:pPr>
        <w:pStyle w:val="PargrafodaLista"/>
        <w:numPr>
          <w:ilvl w:val="0"/>
          <w:numId w:val="18"/>
        </w:numPr>
        <w:autoSpaceDE w:val="0"/>
        <w:autoSpaceDN w:val="0"/>
        <w:adjustRightInd w:val="0"/>
        <w:spacing w:after="0" w:line="360" w:lineRule="auto"/>
        <w:ind w:left="567" w:hanging="567"/>
        <w:jc w:val="both"/>
        <w:rPr>
          <w:rFonts w:ascii="Times New Roman" w:hAnsi="Times New Roman" w:cs="Times New Roman"/>
          <w:sz w:val="24"/>
          <w:szCs w:val="24"/>
        </w:rPr>
      </w:pPr>
      <w:r w:rsidRPr="001261B8">
        <w:rPr>
          <w:rFonts w:ascii="Times New Roman" w:hAnsi="Times New Roman" w:cs="Times New Roman"/>
          <w:sz w:val="24"/>
          <w:szCs w:val="24"/>
        </w:rPr>
        <w:t xml:space="preserve">O exercício das actividades abrangidas pelo presente Decreto </w:t>
      </w:r>
      <w:r w:rsidR="007F7691">
        <w:rPr>
          <w:rFonts w:ascii="Times New Roman" w:hAnsi="Times New Roman" w:cs="Times New Roman"/>
          <w:sz w:val="24"/>
          <w:szCs w:val="24"/>
        </w:rPr>
        <w:t xml:space="preserve">Presidencial </w:t>
      </w:r>
      <w:r w:rsidRPr="001261B8">
        <w:rPr>
          <w:rFonts w:ascii="Times New Roman" w:hAnsi="Times New Roman" w:cs="Times New Roman"/>
          <w:sz w:val="24"/>
          <w:szCs w:val="24"/>
        </w:rPr>
        <w:t xml:space="preserve">rege-se pelos princípios constantes </w:t>
      </w:r>
      <w:r w:rsidR="001A1941" w:rsidRPr="001261B8">
        <w:rPr>
          <w:rFonts w:ascii="Times New Roman" w:hAnsi="Times New Roman" w:cs="Times New Roman"/>
          <w:sz w:val="24"/>
          <w:szCs w:val="24"/>
        </w:rPr>
        <w:t>d</w:t>
      </w:r>
      <w:r w:rsidRPr="001261B8">
        <w:rPr>
          <w:rFonts w:ascii="Times New Roman" w:hAnsi="Times New Roman" w:cs="Times New Roman"/>
          <w:sz w:val="24"/>
          <w:szCs w:val="24"/>
        </w:rPr>
        <w:t xml:space="preserve">a Lei Geral da Electricidade, bem como </w:t>
      </w:r>
      <w:r w:rsidR="001A1941" w:rsidRPr="001261B8">
        <w:rPr>
          <w:rFonts w:ascii="Times New Roman" w:hAnsi="Times New Roman" w:cs="Times New Roman"/>
          <w:sz w:val="24"/>
          <w:szCs w:val="24"/>
        </w:rPr>
        <w:t>pel</w:t>
      </w:r>
      <w:r w:rsidRPr="001261B8">
        <w:rPr>
          <w:rFonts w:ascii="Times New Roman" w:hAnsi="Times New Roman" w:cs="Times New Roman"/>
          <w:sz w:val="24"/>
          <w:szCs w:val="24"/>
        </w:rPr>
        <w:t>os princípios constantes do presente diploma.</w:t>
      </w:r>
    </w:p>
    <w:p w14:paraId="7176B29F" w14:textId="015D5E92" w:rsidR="00F05C66" w:rsidRDefault="00F05C66" w:rsidP="005D5041">
      <w:pPr>
        <w:pStyle w:val="PargrafodaLista"/>
        <w:numPr>
          <w:ilvl w:val="0"/>
          <w:numId w:val="18"/>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O desenvolvimento do Sector deve ter em consideração a salvaguarda da segurança de abastecimento, a maximização da utilização de recursos endógenos, a eficiência energética, o contributo para o desenvolvimento humano e competitividade da economia nacional, o envolvimento do sector privado e a sustentabilidade ambiental.</w:t>
      </w:r>
    </w:p>
    <w:p w14:paraId="1AA56D72" w14:textId="1B9615D6" w:rsidR="00E814A7" w:rsidRPr="001261B8" w:rsidRDefault="00095AD8" w:rsidP="005D5041">
      <w:pPr>
        <w:pStyle w:val="PargrafodaLista"/>
        <w:numPr>
          <w:ilvl w:val="0"/>
          <w:numId w:val="18"/>
        </w:numPr>
        <w:spacing w:line="360" w:lineRule="auto"/>
        <w:ind w:left="567" w:hanging="567"/>
        <w:jc w:val="both"/>
        <w:rPr>
          <w:rFonts w:ascii="Times New Roman" w:hAnsi="Times New Roman" w:cs="Times New Roman"/>
          <w:sz w:val="24"/>
          <w:szCs w:val="24"/>
        </w:rPr>
      </w:pPr>
      <w:r w:rsidRPr="001261B8">
        <w:rPr>
          <w:rFonts w:ascii="Times New Roman" w:hAnsi="Times New Roman" w:cs="Times New Roman"/>
          <w:sz w:val="24"/>
          <w:szCs w:val="24"/>
        </w:rPr>
        <w:t>Na recepção de electricidade pela rede pública, proveniente dos centros</w:t>
      </w:r>
      <w:r w:rsidR="00B350EF" w:rsidRPr="001261B8">
        <w:rPr>
          <w:rFonts w:ascii="Times New Roman" w:hAnsi="Times New Roman" w:cs="Times New Roman"/>
          <w:sz w:val="24"/>
          <w:szCs w:val="24"/>
        </w:rPr>
        <w:t xml:space="preserve"> </w:t>
      </w:r>
      <w:r w:rsidRPr="001261B8">
        <w:rPr>
          <w:rFonts w:ascii="Times New Roman" w:hAnsi="Times New Roman" w:cs="Times New Roman"/>
          <w:sz w:val="24"/>
          <w:szCs w:val="24"/>
        </w:rPr>
        <w:t>electroprodutores do SEP, apli</w:t>
      </w:r>
      <w:r w:rsidR="00EB1105" w:rsidRPr="001261B8">
        <w:rPr>
          <w:rFonts w:ascii="Times New Roman" w:hAnsi="Times New Roman" w:cs="Times New Roman"/>
          <w:sz w:val="24"/>
          <w:szCs w:val="24"/>
        </w:rPr>
        <w:t>cam-se os seguintes princípios:</w:t>
      </w:r>
    </w:p>
    <w:p w14:paraId="5764743F" w14:textId="77777777" w:rsidR="00E814A7" w:rsidRPr="001261B8" w:rsidRDefault="00095AD8" w:rsidP="001261B8">
      <w:pPr>
        <w:autoSpaceDE w:val="0"/>
        <w:autoSpaceDN w:val="0"/>
        <w:adjustRightInd w:val="0"/>
        <w:spacing w:line="360" w:lineRule="auto"/>
        <w:ind w:left="1133" w:hanging="566"/>
        <w:jc w:val="both"/>
      </w:pPr>
      <w:r w:rsidRPr="001261B8">
        <w:t>a)</w:t>
      </w:r>
      <w:r w:rsidRPr="001261B8">
        <w:tab/>
        <w:t>Consideração dos objectivos da política energética nacional</w:t>
      </w:r>
      <w:r w:rsidR="00EB1105" w:rsidRPr="001261B8">
        <w:t>;</w:t>
      </w:r>
    </w:p>
    <w:p w14:paraId="43CC79D1" w14:textId="77777777" w:rsidR="00E814A7" w:rsidRPr="001261B8" w:rsidRDefault="00095AD8" w:rsidP="001261B8">
      <w:pPr>
        <w:autoSpaceDE w:val="0"/>
        <w:autoSpaceDN w:val="0"/>
        <w:adjustRightInd w:val="0"/>
        <w:spacing w:line="360" w:lineRule="auto"/>
        <w:ind w:left="1133" w:hanging="566"/>
        <w:jc w:val="both"/>
      </w:pPr>
      <w:r w:rsidRPr="001261B8">
        <w:t>b)</w:t>
      </w:r>
      <w:r w:rsidRPr="001261B8">
        <w:tab/>
        <w:t>Salvaguarda do interesse público atribuído à rede pública nos termos da legislação</w:t>
      </w:r>
      <w:r w:rsidR="00EB1105" w:rsidRPr="001261B8">
        <w:t xml:space="preserve"> e dos regulamentos aplicáveis;</w:t>
      </w:r>
    </w:p>
    <w:p w14:paraId="166A141B" w14:textId="77777777" w:rsidR="00E814A7" w:rsidRPr="001261B8" w:rsidRDefault="00095AD8" w:rsidP="001261B8">
      <w:pPr>
        <w:autoSpaceDE w:val="0"/>
        <w:autoSpaceDN w:val="0"/>
        <w:adjustRightInd w:val="0"/>
        <w:spacing w:line="360" w:lineRule="auto"/>
        <w:ind w:left="1133" w:hanging="566"/>
        <w:jc w:val="both"/>
      </w:pPr>
      <w:r w:rsidRPr="001261B8">
        <w:t>c)</w:t>
      </w:r>
      <w:r w:rsidRPr="001261B8">
        <w:tab/>
        <w:t>Igualdade de</w:t>
      </w:r>
      <w:r w:rsidR="00EB1105" w:rsidRPr="001261B8">
        <w:t xml:space="preserve"> tratamento e de oportunidades;</w:t>
      </w:r>
    </w:p>
    <w:p w14:paraId="7E9206BA" w14:textId="02C56168" w:rsidR="00E814A7" w:rsidRPr="001261B8" w:rsidRDefault="00095AD8" w:rsidP="001261B8">
      <w:pPr>
        <w:autoSpaceDE w:val="0"/>
        <w:autoSpaceDN w:val="0"/>
        <w:adjustRightInd w:val="0"/>
        <w:spacing w:line="360" w:lineRule="auto"/>
        <w:ind w:left="1133" w:hanging="566"/>
        <w:jc w:val="both"/>
      </w:pPr>
      <w:r w:rsidRPr="001261B8">
        <w:t>d)</w:t>
      </w:r>
      <w:r w:rsidRPr="001261B8">
        <w:tab/>
        <w:t>Racionalidade na gest</w:t>
      </w:r>
      <w:r w:rsidR="00EB1105" w:rsidRPr="001261B8">
        <w:t>ão das capacidades disponíveis;</w:t>
      </w:r>
      <w:r w:rsidR="00B253D6" w:rsidRPr="001261B8">
        <w:t xml:space="preserve"> e</w:t>
      </w:r>
    </w:p>
    <w:p w14:paraId="34040D29" w14:textId="00BAD196" w:rsidR="008425F0" w:rsidRDefault="00095AD8" w:rsidP="00DF1BDD">
      <w:pPr>
        <w:autoSpaceDE w:val="0"/>
        <w:autoSpaceDN w:val="0"/>
        <w:adjustRightInd w:val="0"/>
        <w:spacing w:line="360" w:lineRule="auto"/>
        <w:ind w:left="1133" w:hanging="566"/>
        <w:jc w:val="both"/>
      </w:pPr>
      <w:r w:rsidRPr="001261B8">
        <w:t>e)</w:t>
      </w:r>
      <w:r w:rsidRPr="001261B8">
        <w:tab/>
        <w:t>Transparência das decisões, designadamente através de mecanismos d</w:t>
      </w:r>
      <w:r w:rsidR="00EB1105" w:rsidRPr="001261B8">
        <w:t>e informação e de publicitação.</w:t>
      </w:r>
    </w:p>
    <w:p w14:paraId="6A591615" w14:textId="3FD09E05" w:rsidR="005B438F" w:rsidRDefault="005B438F" w:rsidP="005B438F">
      <w:pPr>
        <w:autoSpaceDE w:val="0"/>
        <w:autoSpaceDN w:val="0"/>
        <w:adjustRightInd w:val="0"/>
        <w:spacing w:line="360" w:lineRule="auto"/>
        <w:jc w:val="both"/>
      </w:pPr>
      <w:r>
        <w:t xml:space="preserve">3. </w:t>
      </w:r>
      <w:r w:rsidRPr="001261B8">
        <w:t xml:space="preserve">Compete às entidades concessionárias e </w:t>
      </w:r>
      <w:r>
        <w:t>licenciadas</w:t>
      </w:r>
      <w:r w:rsidRPr="001261B8">
        <w:t xml:space="preserve"> adoptar as providências adequadas à </w:t>
      </w:r>
      <w:r w:rsidRPr="006B05F9">
        <w:t>minimização e mitigação do</w:t>
      </w:r>
      <w:r w:rsidRPr="001261B8">
        <w:t xml:space="preserve"> impacte ambiental, observando as disposições legais aplicáveis, bem como as instruções dos serviços competentes.</w:t>
      </w:r>
    </w:p>
    <w:p w14:paraId="67F566F5" w14:textId="77777777" w:rsidR="005B438F" w:rsidRPr="001261B8" w:rsidRDefault="005B438F" w:rsidP="00DF1BDD">
      <w:pPr>
        <w:autoSpaceDE w:val="0"/>
        <w:autoSpaceDN w:val="0"/>
        <w:adjustRightInd w:val="0"/>
        <w:spacing w:line="360" w:lineRule="auto"/>
        <w:ind w:left="1133" w:hanging="566"/>
        <w:jc w:val="both"/>
      </w:pPr>
    </w:p>
    <w:p w14:paraId="3A6F571C" w14:textId="503506CE" w:rsidR="007C3DA7" w:rsidRPr="001261B8" w:rsidRDefault="007C3DA7" w:rsidP="00EA2BCB">
      <w:pPr>
        <w:pStyle w:val="Cabealho1"/>
      </w:pPr>
      <w:bookmarkStart w:id="21" w:name="_Toc528095157"/>
      <w:r w:rsidRPr="001261B8">
        <w:lastRenderedPageBreak/>
        <w:t>Artigo 6.º</w:t>
      </w:r>
      <w:bookmarkEnd w:id="21"/>
    </w:p>
    <w:p w14:paraId="5C6D96FA" w14:textId="4CA93D34" w:rsidR="007C3DA7" w:rsidRPr="001261B8" w:rsidRDefault="007C3DA7" w:rsidP="00EA2BCB">
      <w:pPr>
        <w:pStyle w:val="Cabealho1"/>
      </w:pPr>
      <w:bookmarkStart w:id="22" w:name="_Toc528095158"/>
      <w:r w:rsidRPr="001261B8">
        <w:t>(</w:t>
      </w:r>
      <w:r w:rsidR="00306EB2" w:rsidRPr="001261B8">
        <w:t>Expropriações e Servidões</w:t>
      </w:r>
      <w:r w:rsidRPr="001261B8">
        <w:t>)</w:t>
      </w:r>
      <w:bookmarkEnd w:id="22"/>
    </w:p>
    <w:p w14:paraId="07053052" w14:textId="6B218ECD" w:rsidR="001261B8" w:rsidRPr="001261B8" w:rsidRDefault="00306EB2" w:rsidP="00B75710">
      <w:pPr>
        <w:spacing w:line="360" w:lineRule="auto"/>
        <w:ind w:left="567" w:hanging="567"/>
        <w:jc w:val="both"/>
      </w:pPr>
      <w:r w:rsidRPr="001261B8">
        <w:t xml:space="preserve">1. </w:t>
      </w:r>
      <w:r w:rsidRPr="001261B8">
        <w:tab/>
      </w:r>
      <w:r w:rsidR="00BC5B22" w:rsidRPr="001261B8">
        <w:t>Os bens afe</w:t>
      </w:r>
      <w:r w:rsidR="00FD1152" w:rsidRPr="001261B8">
        <w:t>c</w:t>
      </w:r>
      <w:r w:rsidR="00BC5B22" w:rsidRPr="001261B8">
        <w:t>tos às concessões</w:t>
      </w:r>
      <w:r w:rsidR="00E4141D" w:rsidRPr="00826474">
        <w:t>, ou para as mesmas necessários,</w:t>
      </w:r>
      <w:r w:rsidR="00BC5B22" w:rsidRPr="00826474">
        <w:t xml:space="preserve"> são considerados, para todos os efeitos</w:t>
      </w:r>
      <w:r w:rsidR="001914A3" w:rsidRPr="000F1BB0">
        <w:t>,</w:t>
      </w:r>
      <w:r w:rsidR="00BC5B22" w:rsidRPr="00A52B79">
        <w:t xml:space="preserve"> de utilidade pública.</w:t>
      </w:r>
    </w:p>
    <w:p w14:paraId="5F99A39D" w14:textId="77777777" w:rsidR="00B16473" w:rsidRDefault="00BC5B22" w:rsidP="00B75710">
      <w:pPr>
        <w:autoSpaceDE w:val="0"/>
        <w:autoSpaceDN w:val="0"/>
        <w:adjustRightInd w:val="0"/>
        <w:spacing w:line="360" w:lineRule="auto"/>
        <w:ind w:left="567" w:hanging="567"/>
        <w:jc w:val="both"/>
      </w:pPr>
      <w:r w:rsidRPr="001261B8">
        <w:t xml:space="preserve">2. </w:t>
      </w:r>
      <w:r w:rsidRPr="001261B8">
        <w:tab/>
        <w:t>As c</w:t>
      </w:r>
      <w:r w:rsidR="00306EB2" w:rsidRPr="001261B8">
        <w:t xml:space="preserve">oncessionárias podem constituir servidões e requerer a expropriação de bens imóveis </w:t>
      </w:r>
      <w:r w:rsidRPr="001261B8">
        <w:t>ou direitos a eles adstritos, necessários à realização dos fins previstos no contrato de concessão</w:t>
      </w:r>
      <w:r w:rsidRPr="000435F8">
        <w:t>.</w:t>
      </w:r>
    </w:p>
    <w:p w14:paraId="76A23CF6" w14:textId="6C74000D" w:rsidR="00A071F1" w:rsidRDefault="00B16473" w:rsidP="00B75710">
      <w:pPr>
        <w:autoSpaceDE w:val="0"/>
        <w:autoSpaceDN w:val="0"/>
        <w:adjustRightInd w:val="0"/>
        <w:spacing w:line="360" w:lineRule="auto"/>
        <w:ind w:left="567" w:hanging="567"/>
        <w:jc w:val="both"/>
      </w:pPr>
      <w:r>
        <w:t>3.</w:t>
      </w:r>
      <w:r>
        <w:tab/>
        <w:t xml:space="preserve">O previsto nos números anteriores aplica-se </w:t>
      </w:r>
      <w:r w:rsidR="00B81A0A">
        <w:t xml:space="preserve">também </w:t>
      </w:r>
      <w:r>
        <w:t xml:space="preserve">às </w:t>
      </w:r>
      <w:r w:rsidR="00881CBC">
        <w:t>licenças de distribuição de energia eléctrica em sistemas isolados</w:t>
      </w:r>
      <w:r w:rsidR="00422BC6">
        <w:t>,</w:t>
      </w:r>
      <w:r>
        <w:t xml:space="preserve"> nos termos previstos na Lei Geral da Electricidade</w:t>
      </w:r>
      <w:r w:rsidR="005518E9">
        <w:t xml:space="preserve"> e </w:t>
      </w:r>
      <w:r w:rsidR="007F7691">
        <w:t>no presente Decreto Presidencial</w:t>
      </w:r>
      <w:r>
        <w:t>.</w:t>
      </w:r>
    </w:p>
    <w:p w14:paraId="0AA7A396" w14:textId="77777777" w:rsidR="007E06A4" w:rsidRDefault="007E06A4" w:rsidP="00B75710">
      <w:pPr>
        <w:autoSpaceDE w:val="0"/>
        <w:autoSpaceDN w:val="0"/>
        <w:adjustRightInd w:val="0"/>
        <w:spacing w:line="360" w:lineRule="auto"/>
        <w:ind w:left="567" w:hanging="567"/>
        <w:jc w:val="both"/>
      </w:pPr>
    </w:p>
    <w:p w14:paraId="5D6B2689" w14:textId="27DCAA3D" w:rsidR="006E4501" w:rsidRDefault="000C6AD7" w:rsidP="00EA2BCB">
      <w:pPr>
        <w:pStyle w:val="Cabealho1"/>
        <w:rPr>
          <w:rStyle w:val="Bodytext30"/>
          <w:rFonts w:eastAsiaTheme="minorHAnsi"/>
          <w:color w:val="auto"/>
          <w:sz w:val="24"/>
          <w:szCs w:val="24"/>
          <w:lang w:val="pt-PT"/>
        </w:rPr>
      </w:pPr>
      <w:bookmarkStart w:id="23" w:name="_Toc528095159"/>
      <w:r>
        <w:rPr>
          <w:rStyle w:val="Bodytext30"/>
          <w:rFonts w:eastAsiaTheme="minorHAnsi"/>
          <w:color w:val="auto"/>
          <w:sz w:val="24"/>
          <w:szCs w:val="24"/>
          <w:lang w:val="pt-PT"/>
        </w:rPr>
        <w:t>Artigo 7.º</w:t>
      </w:r>
      <w:bookmarkEnd w:id="23"/>
    </w:p>
    <w:p w14:paraId="7DAED428" w14:textId="0DE8CE65" w:rsidR="006E4501" w:rsidRPr="001261B8" w:rsidRDefault="006E4501" w:rsidP="00EA2BCB">
      <w:pPr>
        <w:pStyle w:val="Cabealho1"/>
        <w:rPr>
          <w:b/>
        </w:rPr>
      </w:pPr>
      <w:bookmarkStart w:id="24" w:name="_Toc528095160"/>
      <w:r w:rsidRPr="001261B8">
        <w:rPr>
          <w:rStyle w:val="Bodytext30"/>
          <w:rFonts w:eastAsiaTheme="minorHAnsi"/>
          <w:color w:val="auto"/>
          <w:sz w:val="24"/>
          <w:szCs w:val="24"/>
          <w:lang w:val="pt-PT"/>
        </w:rPr>
        <w:t xml:space="preserve">(Acumulação de </w:t>
      </w:r>
      <w:r>
        <w:rPr>
          <w:rStyle w:val="Bodytext30"/>
          <w:rFonts w:eastAsiaTheme="minorHAnsi"/>
          <w:color w:val="auto"/>
          <w:sz w:val="24"/>
          <w:szCs w:val="24"/>
          <w:lang w:val="pt-PT"/>
        </w:rPr>
        <w:t xml:space="preserve">Concessões e </w:t>
      </w:r>
      <w:r w:rsidRPr="001261B8">
        <w:rPr>
          <w:rStyle w:val="Bodytext30"/>
          <w:rFonts w:eastAsiaTheme="minorHAnsi"/>
          <w:color w:val="auto"/>
          <w:sz w:val="24"/>
          <w:szCs w:val="24"/>
          <w:lang w:val="pt-PT"/>
        </w:rPr>
        <w:t>Licenças)</w:t>
      </w:r>
      <w:bookmarkEnd w:id="24"/>
    </w:p>
    <w:p w14:paraId="370DF7A5" w14:textId="48342C99" w:rsidR="006E4501" w:rsidRDefault="006E4501" w:rsidP="006E4501">
      <w:pPr>
        <w:pStyle w:val="BodyText12"/>
        <w:shd w:val="clear" w:color="auto" w:fill="auto"/>
        <w:spacing w:line="360" w:lineRule="auto"/>
        <w:ind w:firstLine="0"/>
        <w:jc w:val="both"/>
        <w:rPr>
          <w:rStyle w:val="BodyText61"/>
          <w:rFonts w:eastAsiaTheme="minorHAnsi"/>
          <w:color w:val="auto"/>
          <w:spacing w:val="0"/>
          <w:sz w:val="24"/>
          <w:szCs w:val="24"/>
          <w:lang w:val="pt-PT"/>
        </w:rPr>
      </w:pPr>
      <w:r w:rsidRPr="001261B8">
        <w:rPr>
          <w:rStyle w:val="BodyText61"/>
          <w:rFonts w:eastAsiaTheme="minorHAnsi"/>
          <w:color w:val="auto"/>
          <w:spacing w:val="0"/>
          <w:sz w:val="24"/>
          <w:szCs w:val="24"/>
          <w:lang w:val="pt-PT"/>
        </w:rPr>
        <w:t xml:space="preserve">As entidades titulares de </w:t>
      </w:r>
      <w:r>
        <w:rPr>
          <w:rStyle w:val="BodyText61"/>
          <w:rFonts w:eastAsiaTheme="minorHAnsi"/>
          <w:color w:val="auto"/>
          <w:spacing w:val="0"/>
          <w:sz w:val="24"/>
          <w:szCs w:val="24"/>
          <w:lang w:val="pt-PT"/>
        </w:rPr>
        <w:t xml:space="preserve">concessões e/ou de </w:t>
      </w:r>
      <w:r w:rsidRPr="001261B8">
        <w:rPr>
          <w:rStyle w:val="BodyText61"/>
          <w:rFonts w:eastAsiaTheme="minorHAnsi"/>
          <w:color w:val="auto"/>
          <w:spacing w:val="0"/>
          <w:sz w:val="24"/>
          <w:szCs w:val="24"/>
          <w:lang w:val="pt-PT"/>
        </w:rPr>
        <w:t xml:space="preserve">licenças podem acumular </w:t>
      </w:r>
      <w:r>
        <w:rPr>
          <w:rStyle w:val="BodyText61"/>
          <w:rFonts w:eastAsiaTheme="minorHAnsi"/>
          <w:color w:val="auto"/>
          <w:spacing w:val="0"/>
          <w:sz w:val="24"/>
          <w:szCs w:val="24"/>
          <w:lang w:val="pt-PT"/>
        </w:rPr>
        <w:t xml:space="preserve">concessões e </w:t>
      </w:r>
      <w:r w:rsidRPr="001261B8">
        <w:rPr>
          <w:rStyle w:val="BodyText61"/>
          <w:rFonts w:eastAsiaTheme="minorHAnsi"/>
          <w:color w:val="auto"/>
          <w:spacing w:val="0"/>
          <w:sz w:val="24"/>
          <w:szCs w:val="24"/>
          <w:lang w:val="pt-PT"/>
        </w:rPr>
        <w:t>licenças de qualquer tipo</w:t>
      </w:r>
      <w:r w:rsidR="00CD470B">
        <w:rPr>
          <w:rStyle w:val="BodyText61"/>
          <w:rFonts w:eastAsiaTheme="minorHAnsi"/>
          <w:color w:val="auto"/>
          <w:spacing w:val="0"/>
          <w:sz w:val="24"/>
          <w:szCs w:val="24"/>
          <w:lang w:val="pt-PT"/>
        </w:rPr>
        <w:t>, com excepção da entidade concessionária da RNT que não poderá acumular concessões de produção ou distribuição</w:t>
      </w:r>
      <w:r w:rsidR="00881CBC">
        <w:rPr>
          <w:rStyle w:val="BodyText61"/>
          <w:rFonts w:eastAsiaTheme="minorHAnsi"/>
          <w:color w:val="auto"/>
          <w:spacing w:val="0"/>
          <w:sz w:val="24"/>
          <w:szCs w:val="24"/>
          <w:lang w:val="pt-PT"/>
        </w:rPr>
        <w:t xml:space="preserve"> ou licenças de distribuição em sistemas isolados</w:t>
      </w:r>
      <w:r w:rsidR="00CD470B">
        <w:rPr>
          <w:rStyle w:val="BodyText61"/>
          <w:rFonts w:eastAsiaTheme="minorHAnsi"/>
          <w:color w:val="auto"/>
          <w:spacing w:val="0"/>
          <w:sz w:val="24"/>
          <w:szCs w:val="24"/>
          <w:lang w:val="pt-PT"/>
        </w:rPr>
        <w:t>.</w:t>
      </w:r>
    </w:p>
    <w:p w14:paraId="149FC1ED" w14:textId="77777777" w:rsidR="00AA7ED3" w:rsidRDefault="00AA7ED3" w:rsidP="006E4501">
      <w:pPr>
        <w:pStyle w:val="BodyText12"/>
        <w:shd w:val="clear" w:color="auto" w:fill="auto"/>
        <w:spacing w:line="360" w:lineRule="auto"/>
        <w:ind w:firstLine="0"/>
        <w:jc w:val="both"/>
        <w:rPr>
          <w:rStyle w:val="BodyText61"/>
          <w:rFonts w:eastAsiaTheme="minorHAnsi"/>
          <w:color w:val="auto"/>
          <w:spacing w:val="0"/>
          <w:sz w:val="24"/>
          <w:szCs w:val="24"/>
          <w:lang w:val="pt-PT"/>
        </w:rPr>
      </w:pPr>
    </w:p>
    <w:p w14:paraId="0BF0A149" w14:textId="322C0377" w:rsidR="00F37D0F" w:rsidRPr="001261B8" w:rsidRDefault="00575FC1" w:rsidP="00EA2BCB">
      <w:pPr>
        <w:pStyle w:val="Cabealho1"/>
      </w:pPr>
      <w:bookmarkStart w:id="25" w:name="_Toc528095161"/>
      <w:r w:rsidRPr="001261B8">
        <w:t>S</w:t>
      </w:r>
      <w:r w:rsidR="00F37D0F" w:rsidRPr="001261B8">
        <w:t>ecção II</w:t>
      </w:r>
      <w:bookmarkEnd w:id="25"/>
    </w:p>
    <w:p w14:paraId="2968317B" w14:textId="1ABAA3CB" w:rsidR="00F37D0F" w:rsidRDefault="00FD1152" w:rsidP="00EA2BCB">
      <w:pPr>
        <w:pStyle w:val="Cabealho1"/>
      </w:pPr>
      <w:bookmarkStart w:id="26" w:name="_Toc528095162"/>
      <w:r w:rsidRPr="001261B8">
        <w:t xml:space="preserve">Gestão e </w:t>
      </w:r>
      <w:r w:rsidR="00197D84" w:rsidRPr="001261B8">
        <w:t>P</w:t>
      </w:r>
      <w:r w:rsidR="00F37D0F" w:rsidRPr="001261B8">
        <w:t xml:space="preserve">laneamento do </w:t>
      </w:r>
      <w:r w:rsidR="00197D84" w:rsidRPr="001261B8">
        <w:t>S</w:t>
      </w:r>
      <w:r w:rsidR="00A63C86">
        <w:t>EP</w:t>
      </w:r>
      <w:r w:rsidR="00197D84" w:rsidRPr="001261B8">
        <w:t xml:space="preserve"> e </w:t>
      </w:r>
      <w:r w:rsidR="00B253D6" w:rsidRPr="001261B8">
        <w:t>S</w:t>
      </w:r>
      <w:r w:rsidR="00197D84" w:rsidRPr="001261B8">
        <w:t xml:space="preserve">egurança de </w:t>
      </w:r>
      <w:r w:rsidRPr="001261B8">
        <w:t>A</w:t>
      </w:r>
      <w:r w:rsidR="00197D84" w:rsidRPr="001261B8">
        <w:t>bastecimento</w:t>
      </w:r>
      <w:bookmarkEnd w:id="26"/>
    </w:p>
    <w:p w14:paraId="052A70C0" w14:textId="77777777" w:rsidR="00AA7ED3" w:rsidRPr="00EA46DD" w:rsidRDefault="00AA7ED3" w:rsidP="00EA46DD"/>
    <w:p w14:paraId="4707DFAF" w14:textId="5AA6DA7C" w:rsidR="00FD1152" w:rsidRPr="001261B8" w:rsidRDefault="000C6AD7" w:rsidP="00EA2BCB">
      <w:pPr>
        <w:pStyle w:val="Cabealho1"/>
      </w:pPr>
      <w:bookmarkStart w:id="27" w:name="_Toc528095163"/>
      <w:r>
        <w:t>Artigo 8</w:t>
      </w:r>
      <w:r w:rsidR="00FD1152" w:rsidRPr="001261B8">
        <w:t>.º</w:t>
      </w:r>
      <w:bookmarkEnd w:id="27"/>
    </w:p>
    <w:p w14:paraId="141D17FD" w14:textId="1F8FB975" w:rsidR="00FD1152" w:rsidRDefault="00FD1152" w:rsidP="00EA2BCB">
      <w:pPr>
        <w:pStyle w:val="Cabealho1"/>
      </w:pPr>
      <w:bookmarkStart w:id="28" w:name="_Toc528095164"/>
      <w:r w:rsidRPr="001261B8">
        <w:t>(</w:t>
      </w:r>
      <w:r w:rsidR="00A63C86">
        <w:t>Entidade Gestora do SEP</w:t>
      </w:r>
      <w:r w:rsidRPr="001261B8">
        <w:t>)</w:t>
      </w:r>
      <w:bookmarkEnd w:id="28"/>
    </w:p>
    <w:p w14:paraId="7B5ACDC4" w14:textId="3F70D6DE" w:rsidR="00AA7ED3" w:rsidRPr="00EA46DD" w:rsidRDefault="00A63C86" w:rsidP="00EA46DD">
      <w:pPr>
        <w:spacing w:line="360" w:lineRule="auto"/>
        <w:jc w:val="both"/>
      </w:pPr>
      <w:r w:rsidRPr="00EA46DD">
        <w:t xml:space="preserve">A </w:t>
      </w:r>
      <w:r w:rsidR="00AA7ED3">
        <w:t>gestão global do SEP bem como a responsabilidade para a preparação dos planos energéticos nacionais é exercida pela Concessionária da Rede Nacional do Transporte de Electricidade.</w:t>
      </w:r>
    </w:p>
    <w:p w14:paraId="76CBE5CE" w14:textId="2C136C2D" w:rsidR="00FD1152" w:rsidRPr="004F22E5" w:rsidRDefault="00FD1152" w:rsidP="00EA46DD">
      <w:pPr>
        <w:spacing w:line="360" w:lineRule="auto"/>
        <w:jc w:val="both"/>
      </w:pPr>
    </w:p>
    <w:p w14:paraId="037B5DEB" w14:textId="3AE91019" w:rsidR="00FD1152" w:rsidRPr="001261B8" w:rsidRDefault="000C6AD7" w:rsidP="00EA2BCB">
      <w:pPr>
        <w:pStyle w:val="Cabealho1"/>
      </w:pPr>
      <w:bookmarkStart w:id="29" w:name="_Toc528095165"/>
      <w:r>
        <w:t>Artigo 9</w:t>
      </w:r>
      <w:r w:rsidR="00FD1152" w:rsidRPr="001261B8">
        <w:t>.º</w:t>
      </w:r>
      <w:bookmarkEnd w:id="29"/>
    </w:p>
    <w:p w14:paraId="2ECEB9C4" w14:textId="2016FB07" w:rsidR="00FD1152" w:rsidRPr="001261B8" w:rsidRDefault="00FD1152" w:rsidP="00EA2BCB">
      <w:pPr>
        <w:pStyle w:val="Cabealho1"/>
      </w:pPr>
      <w:bookmarkStart w:id="30" w:name="_Toc528095166"/>
      <w:r w:rsidRPr="001261B8">
        <w:t>(Gestão do S</w:t>
      </w:r>
      <w:r w:rsidR="00A63C86">
        <w:t>EP</w:t>
      </w:r>
      <w:r w:rsidRPr="001261B8">
        <w:t>)</w:t>
      </w:r>
      <w:bookmarkEnd w:id="30"/>
    </w:p>
    <w:p w14:paraId="0B28CF06" w14:textId="4B1432F8" w:rsidR="00FD1152" w:rsidRPr="001261B8" w:rsidRDefault="00FD1152" w:rsidP="005D5041">
      <w:pPr>
        <w:pStyle w:val="PargrafodaLista"/>
        <w:numPr>
          <w:ilvl w:val="0"/>
          <w:numId w:val="27"/>
        </w:numPr>
        <w:spacing w:line="360" w:lineRule="auto"/>
        <w:ind w:left="567" w:hanging="567"/>
        <w:jc w:val="both"/>
        <w:rPr>
          <w:rFonts w:ascii="Times New Roman" w:hAnsi="Times New Roman" w:cs="Times New Roman"/>
          <w:sz w:val="24"/>
          <w:szCs w:val="24"/>
        </w:rPr>
      </w:pPr>
      <w:r w:rsidRPr="001261B8">
        <w:rPr>
          <w:rFonts w:ascii="Times New Roman" w:hAnsi="Times New Roman" w:cs="Times New Roman"/>
          <w:sz w:val="24"/>
          <w:szCs w:val="24"/>
        </w:rPr>
        <w:t xml:space="preserve">A gestão global do </w:t>
      </w:r>
      <w:r w:rsidR="00422BC6">
        <w:rPr>
          <w:rFonts w:ascii="Times New Roman" w:hAnsi="Times New Roman" w:cs="Times New Roman"/>
          <w:sz w:val="24"/>
          <w:szCs w:val="24"/>
        </w:rPr>
        <w:t>S</w:t>
      </w:r>
      <w:r w:rsidR="00A63C86">
        <w:rPr>
          <w:rFonts w:ascii="Times New Roman" w:hAnsi="Times New Roman" w:cs="Times New Roman"/>
          <w:sz w:val="24"/>
          <w:szCs w:val="24"/>
        </w:rPr>
        <w:t>EP</w:t>
      </w:r>
      <w:r w:rsidR="00422BC6">
        <w:rPr>
          <w:rFonts w:ascii="Times New Roman" w:hAnsi="Times New Roman" w:cs="Times New Roman"/>
          <w:sz w:val="24"/>
          <w:szCs w:val="24"/>
        </w:rPr>
        <w:t xml:space="preserve"> </w:t>
      </w:r>
      <w:r w:rsidRPr="001261B8">
        <w:rPr>
          <w:rFonts w:ascii="Times New Roman" w:hAnsi="Times New Roman" w:cs="Times New Roman"/>
          <w:sz w:val="24"/>
          <w:szCs w:val="24"/>
        </w:rPr>
        <w:t xml:space="preserve">compreende os poderes previstos na concessão </w:t>
      </w:r>
      <w:r w:rsidR="00C27E76" w:rsidRPr="001261B8">
        <w:rPr>
          <w:rFonts w:ascii="Times New Roman" w:hAnsi="Times New Roman" w:cs="Times New Roman"/>
          <w:sz w:val="24"/>
          <w:szCs w:val="24"/>
        </w:rPr>
        <w:t xml:space="preserve">de transporte </w:t>
      </w:r>
      <w:r w:rsidRPr="001261B8">
        <w:rPr>
          <w:rFonts w:ascii="Times New Roman" w:hAnsi="Times New Roman" w:cs="Times New Roman"/>
          <w:sz w:val="24"/>
          <w:szCs w:val="24"/>
        </w:rPr>
        <w:t>relacionados com a gestão do sistema</w:t>
      </w:r>
      <w:r w:rsidR="0027633E">
        <w:rPr>
          <w:rFonts w:ascii="Times New Roman" w:hAnsi="Times New Roman" w:cs="Times New Roman"/>
          <w:sz w:val="24"/>
          <w:szCs w:val="24"/>
        </w:rPr>
        <w:t xml:space="preserve"> e operação de mercado</w:t>
      </w:r>
      <w:r w:rsidRPr="001261B8">
        <w:rPr>
          <w:rFonts w:ascii="Times New Roman" w:hAnsi="Times New Roman" w:cs="Times New Roman"/>
          <w:sz w:val="24"/>
          <w:szCs w:val="24"/>
        </w:rPr>
        <w:t xml:space="preserve">, nomeadamente, a coordenação das actividades desenvolvidas pelos agentes titulares das instalações e </w:t>
      </w:r>
      <w:r w:rsidRPr="001261B8">
        <w:rPr>
          <w:rFonts w:ascii="Times New Roman" w:hAnsi="Times New Roman" w:cs="Times New Roman"/>
          <w:sz w:val="24"/>
          <w:szCs w:val="24"/>
        </w:rPr>
        <w:lastRenderedPageBreak/>
        <w:t xml:space="preserve">redes vinculadas ao </w:t>
      </w:r>
      <w:r w:rsidR="00422BC6">
        <w:rPr>
          <w:rFonts w:ascii="Times New Roman" w:hAnsi="Times New Roman" w:cs="Times New Roman"/>
          <w:sz w:val="24"/>
          <w:szCs w:val="24"/>
        </w:rPr>
        <w:t>S</w:t>
      </w:r>
      <w:r w:rsidR="00A63C86">
        <w:rPr>
          <w:rFonts w:ascii="Times New Roman" w:hAnsi="Times New Roman" w:cs="Times New Roman"/>
          <w:sz w:val="24"/>
          <w:szCs w:val="24"/>
        </w:rPr>
        <w:t>EP</w:t>
      </w:r>
      <w:r w:rsidRPr="001261B8">
        <w:rPr>
          <w:rFonts w:ascii="Times New Roman" w:hAnsi="Times New Roman" w:cs="Times New Roman"/>
          <w:sz w:val="24"/>
          <w:szCs w:val="24"/>
        </w:rPr>
        <w:t xml:space="preserve">, bem como </w:t>
      </w:r>
      <w:r w:rsidR="002044FF" w:rsidRPr="001261B8">
        <w:rPr>
          <w:rFonts w:ascii="Times New Roman" w:hAnsi="Times New Roman" w:cs="Times New Roman"/>
          <w:sz w:val="24"/>
          <w:szCs w:val="24"/>
        </w:rPr>
        <w:t>d</w:t>
      </w:r>
      <w:r w:rsidRPr="001261B8">
        <w:rPr>
          <w:rFonts w:ascii="Times New Roman" w:hAnsi="Times New Roman" w:cs="Times New Roman"/>
          <w:sz w:val="24"/>
          <w:szCs w:val="24"/>
        </w:rPr>
        <w:t>a</w:t>
      </w:r>
      <w:r w:rsidR="002044FF" w:rsidRPr="001261B8">
        <w:rPr>
          <w:rFonts w:ascii="Times New Roman" w:hAnsi="Times New Roman" w:cs="Times New Roman"/>
          <w:sz w:val="24"/>
          <w:szCs w:val="24"/>
        </w:rPr>
        <w:t>s</w:t>
      </w:r>
      <w:r w:rsidRPr="001261B8">
        <w:rPr>
          <w:rFonts w:ascii="Times New Roman" w:hAnsi="Times New Roman" w:cs="Times New Roman"/>
          <w:sz w:val="24"/>
          <w:szCs w:val="24"/>
        </w:rPr>
        <w:t xml:space="preserve"> </w:t>
      </w:r>
      <w:r w:rsidR="002044FF" w:rsidRPr="001261B8">
        <w:rPr>
          <w:rFonts w:ascii="Times New Roman" w:hAnsi="Times New Roman" w:cs="Times New Roman"/>
          <w:sz w:val="24"/>
          <w:szCs w:val="24"/>
        </w:rPr>
        <w:t xml:space="preserve">actividades de </w:t>
      </w:r>
      <w:r w:rsidRPr="001261B8">
        <w:rPr>
          <w:rFonts w:ascii="Times New Roman" w:hAnsi="Times New Roman" w:cs="Times New Roman"/>
          <w:sz w:val="24"/>
          <w:szCs w:val="24"/>
        </w:rPr>
        <w:t xml:space="preserve">produtores não vinculados ligados às redes do </w:t>
      </w:r>
      <w:r w:rsidR="00422BC6">
        <w:rPr>
          <w:rFonts w:ascii="Times New Roman" w:hAnsi="Times New Roman" w:cs="Times New Roman"/>
          <w:sz w:val="24"/>
          <w:szCs w:val="24"/>
        </w:rPr>
        <w:t>S</w:t>
      </w:r>
      <w:r w:rsidR="00A63C86">
        <w:rPr>
          <w:rFonts w:ascii="Times New Roman" w:hAnsi="Times New Roman" w:cs="Times New Roman"/>
          <w:sz w:val="24"/>
          <w:szCs w:val="24"/>
        </w:rPr>
        <w:t>EP</w:t>
      </w:r>
      <w:r w:rsidRPr="001261B8">
        <w:rPr>
          <w:rFonts w:ascii="Times New Roman" w:hAnsi="Times New Roman" w:cs="Times New Roman"/>
          <w:sz w:val="24"/>
          <w:szCs w:val="24"/>
        </w:rPr>
        <w:t>.</w:t>
      </w:r>
    </w:p>
    <w:p w14:paraId="05D72537" w14:textId="2ACE0A80" w:rsidR="00FD1152" w:rsidRPr="001261B8" w:rsidRDefault="00FD1152" w:rsidP="005D5041">
      <w:pPr>
        <w:pStyle w:val="PargrafodaLista"/>
        <w:numPr>
          <w:ilvl w:val="0"/>
          <w:numId w:val="27"/>
        </w:numPr>
        <w:spacing w:line="360" w:lineRule="auto"/>
        <w:ind w:left="567" w:hanging="567"/>
        <w:jc w:val="both"/>
        <w:rPr>
          <w:rFonts w:ascii="Times New Roman" w:hAnsi="Times New Roman" w:cs="Times New Roman"/>
          <w:sz w:val="24"/>
          <w:szCs w:val="24"/>
        </w:rPr>
      </w:pPr>
      <w:r w:rsidRPr="001261B8">
        <w:rPr>
          <w:rFonts w:ascii="Times New Roman" w:hAnsi="Times New Roman" w:cs="Times New Roman"/>
          <w:sz w:val="24"/>
          <w:szCs w:val="24"/>
        </w:rPr>
        <w:t xml:space="preserve">A gestão do </w:t>
      </w:r>
      <w:r w:rsidR="00422BC6">
        <w:rPr>
          <w:rFonts w:ascii="Times New Roman" w:hAnsi="Times New Roman" w:cs="Times New Roman"/>
          <w:sz w:val="24"/>
          <w:szCs w:val="24"/>
        </w:rPr>
        <w:t>S</w:t>
      </w:r>
      <w:r w:rsidR="00A63C86">
        <w:rPr>
          <w:rFonts w:ascii="Times New Roman" w:hAnsi="Times New Roman" w:cs="Times New Roman"/>
          <w:sz w:val="24"/>
          <w:szCs w:val="24"/>
        </w:rPr>
        <w:t>EP</w:t>
      </w:r>
      <w:r w:rsidRPr="001261B8">
        <w:rPr>
          <w:rFonts w:ascii="Times New Roman" w:hAnsi="Times New Roman" w:cs="Times New Roman"/>
          <w:sz w:val="24"/>
          <w:szCs w:val="24"/>
        </w:rPr>
        <w:t xml:space="preserve"> inclui o poder de suspensão da exploração das instalações ou a imposição da obrigatoriedade do aumento da produção, em função das necessidades de consumo e das cláusulas contratuais respectivas.  </w:t>
      </w:r>
    </w:p>
    <w:p w14:paraId="1D3F0BDC" w14:textId="2A929329" w:rsidR="00AF1F79" w:rsidRPr="001261B8" w:rsidRDefault="009E1F4E" w:rsidP="00EA2BCB">
      <w:pPr>
        <w:pStyle w:val="Cabealho1"/>
      </w:pPr>
      <w:bookmarkStart w:id="31" w:name="_Toc528095167"/>
      <w:r w:rsidRPr="001261B8">
        <w:t xml:space="preserve">Artigo </w:t>
      </w:r>
      <w:r w:rsidR="000C6AD7">
        <w:t>10</w:t>
      </w:r>
      <w:r w:rsidR="00AF1F79" w:rsidRPr="001261B8">
        <w:t>.º</w:t>
      </w:r>
      <w:bookmarkEnd w:id="31"/>
    </w:p>
    <w:p w14:paraId="16B6B80A" w14:textId="16511FC7" w:rsidR="00AF1F79" w:rsidRPr="001261B8" w:rsidRDefault="00AF1F79" w:rsidP="00EA2BCB">
      <w:pPr>
        <w:pStyle w:val="Cabealho1"/>
      </w:pPr>
      <w:bookmarkStart w:id="32" w:name="_Toc528095168"/>
      <w:r w:rsidRPr="001261B8">
        <w:t xml:space="preserve">(Planeamento do </w:t>
      </w:r>
      <w:r w:rsidR="00BE0F9F" w:rsidRPr="001261B8">
        <w:t>S</w:t>
      </w:r>
      <w:r w:rsidR="00A63C86">
        <w:t>EP</w:t>
      </w:r>
      <w:r w:rsidRPr="001261B8">
        <w:t>)</w:t>
      </w:r>
      <w:bookmarkEnd w:id="32"/>
    </w:p>
    <w:p w14:paraId="1CA7160A" w14:textId="56E4EC59" w:rsidR="00881CBC" w:rsidRDefault="00AF1F79" w:rsidP="005D5041">
      <w:pPr>
        <w:pStyle w:val="PargrafodaLista"/>
        <w:numPr>
          <w:ilvl w:val="0"/>
          <w:numId w:val="17"/>
        </w:numPr>
        <w:autoSpaceDE w:val="0"/>
        <w:autoSpaceDN w:val="0"/>
        <w:adjustRightInd w:val="0"/>
        <w:spacing w:after="0" w:line="360" w:lineRule="auto"/>
        <w:jc w:val="both"/>
        <w:rPr>
          <w:rFonts w:ascii="Times New Roman" w:hAnsi="Times New Roman" w:cs="Times New Roman"/>
          <w:sz w:val="24"/>
          <w:szCs w:val="24"/>
        </w:rPr>
      </w:pPr>
      <w:r w:rsidRPr="00826474">
        <w:rPr>
          <w:rFonts w:ascii="Times New Roman" w:hAnsi="Times New Roman" w:cs="Times New Roman"/>
          <w:sz w:val="24"/>
          <w:szCs w:val="24"/>
        </w:rPr>
        <w:t xml:space="preserve">Compete </w:t>
      </w:r>
      <w:r w:rsidR="00A63C86" w:rsidRPr="00B33E3F">
        <w:rPr>
          <w:rFonts w:ascii="Times New Roman" w:hAnsi="Times New Roman" w:cs="Times New Roman"/>
          <w:sz w:val="24"/>
          <w:szCs w:val="24"/>
        </w:rPr>
        <w:t>à entidade gestora do SEP</w:t>
      </w:r>
      <w:r w:rsidRPr="00B33E3F">
        <w:rPr>
          <w:rFonts w:ascii="Times New Roman" w:hAnsi="Times New Roman" w:cs="Times New Roman"/>
          <w:sz w:val="24"/>
          <w:szCs w:val="24"/>
        </w:rPr>
        <w:t xml:space="preserve"> a preparação</w:t>
      </w:r>
      <w:r w:rsidR="00A63C86" w:rsidRPr="00B33E3F">
        <w:rPr>
          <w:rFonts w:ascii="Times New Roman" w:hAnsi="Times New Roman" w:cs="Times New Roman"/>
          <w:sz w:val="24"/>
          <w:szCs w:val="24"/>
        </w:rPr>
        <w:t>,</w:t>
      </w:r>
      <w:r w:rsidRPr="00B33E3F">
        <w:rPr>
          <w:rFonts w:ascii="Times New Roman" w:hAnsi="Times New Roman" w:cs="Times New Roman"/>
          <w:sz w:val="24"/>
          <w:szCs w:val="24"/>
        </w:rPr>
        <w:t xml:space="preserve"> </w:t>
      </w:r>
      <w:r w:rsidR="008D57DB" w:rsidRPr="00C363DA">
        <w:rPr>
          <w:rFonts w:ascii="Times New Roman" w:hAnsi="Times New Roman" w:cs="Times New Roman"/>
          <w:sz w:val="24"/>
          <w:szCs w:val="24"/>
        </w:rPr>
        <w:t>com uma periodicidade quinquenal</w:t>
      </w:r>
      <w:r w:rsidR="00A63C86" w:rsidRPr="004F06EC">
        <w:rPr>
          <w:rFonts w:ascii="Times New Roman" w:hAnsi="Times New Roman" w:cs="Times New Roman"/>
          <w:sz w:val="24"/>
          <w:szCs w:val="24"/>
        </w:rPr>
        <w:t>,</w:t>
      </w:r>
      <w:r w:rsidRPr="00A13D34">
        <w:rPr>
          <w:rFonts w:ascii="Times New Roman" w:hAnsi="Times New Roman" w:cs="Times New Roman"/>
          <w:sz w:val="24"/>
          <w:szCs w:val="24"/>
        </w:rPr>
        <w:t xml:space="preserve"> </w:t>
      </w:r>
      <w:r w:rsidR="00A63C86" w:rsidRPr="00503081">
        <w:rPr>
          <w:rFonts w:ascii="Times New Roman" w:hAnsi="Times New Roman" w:cs="Times New Roman"/>
          <w:sz w:val="24"/>
          <w:szCs w:val="24"/>
        </w:rPr>
        <w:t xml:space="preserve"> do</w:t>
      </w:r>
      <w:r w:rsidR="00D87AA5">
        <w:rPr>
          <w:rFonts w:ascii="Times New Roman" w:hAnsi="Times New Roman" w:cs="Times New Roman"/>
          <w:sz w:val="24"/>
          <w:szCs w:val="24"/>
        </w:rPr>
        <w:t xml:space="preserve"> </w:t>
      </w:r>
      <w:r w:rsidR="00D87AA5" w:rsidRPr="00D87AA5">
        <w:rPr>
          <w:rFonts w:ascii="Times New Roman" w:hAnsi="Times New Roman" w:cs="Times New Roman"/>
          <w:sz w:val="24"/>
          <w:szCs w:val="24"/>
        </w:rPr>
        <w:t>Plano Director de Expansão do Sistema Eléctrico</w:t>
      </w:r>
      <w:r w:rsidR="00A63C86" w:rsidRPr="00503081">
        <w:rPr>
          <w:rFonts w:ascii="Times New Roman" w:hAnsi="Times New Roman" w:cs="Times New Roman"/>
          <w:sz w:val="24"/>
          <w:szCs w:val="24"/>
        </w:rPr>
        <w:t xml:space="preserve"> </w:t>
      </w:r>
      <w:r w:rsidR="00D87AA5">
        <w:rPr>
          <w:rFonts w:ascii="Times New Roman" w:hAnsi="Times New Roman" w:cs="Times New Roman"/>
          <w:sz w:val="24"/>
          <w:szCs w:val="24"/>
        </w:rPr>
        <w:t>(</w:t>
      </w:r>
      <w:r w:rsidRPr="00DF1BDD">
        <w:rPr>
          <w:rFonts w:ascii="Times New Roman" w:hAnsi="Times New Roman" w:cs="Times New Roman"/>
          <w:sz w:val="24"/>
          <w:szCs w:val="24"/>
        </w:rPr>
        <w:t>PDESE</w:t>
      </w:r>
      <w:r w:rsidR="00D87AA5">
        <w:rPr>
          <w:rFonts w:ascii="Times New Roman" w:hAnsi="Times New Roman" w:cs="Times New Roman"/>
          <w:sz w:val="24"/>
          <w:szCs w:val="24"/>
        </w:rPr>
        <w:t>)</w:t>
      </w:r>
      <w:r w:rsidR="00881CBC">
        <w:rPr>
          <w:rFonts w:ascii="Times New Roman" w:hAnsi="Times New Roman" w:cs="Times New Roman"/>
          <w:sz w:val="24"/>
          <w:szCs w:val="24"/>
        </w:rPr>
        <w:t>.</w:t>
      </w:r>
    </w:p>
    <w:p w14:paraId="4361339D" w14:textId="6C657B7B" w:rsidR="00D87AA5" w:rsidRDefault="00AF1F79" w:rsidP="001261B8">
      <w:pPr>
        <w:autoSpaceDE w:val="0"/>
        <w:autoSpaceDN w:val="0"/>
        <w:adjustRightInd w:val="0"/>
        <w:spacing w:line="360" w:lineRule="auto"/>
        <w:ind w:left="567" w:hanging="567"/>
        <w:jc w:val="both"/>
      </w:pPr>
      <w:r w:rsidRPr="001261B8">
        <w:t xml:space="preserve">2. </w:t>
      </w:r>
      <w:r w:rsidRPr="001261B8">
        <w:tab/>
        <w:t>No pr</w:t>
      </w:r>
      <w:r w:rsidR="003577B7" w:rsidRPr="001261B8">
        <w:t xml:space="preserve">ocesso de elaboração do PDESE </w:t>
      </w:r>
      <w:r w:rsidR="00A63C86">
        <w:t>a entidade gestora do SEP</w:t>
      </w:r>
      <w:r w:rsidR="003577B7" w:rsidRPr="001261B8">
        <w:t xml:space="preserve"> </w:t>
      </w:r>
      <w:r w:rsidRPr="001261B8">
        <w:t>deve observar as orientações gerais d</w:t>
      </w:r>
      <w:r w:rsidR="003177B3">
        <w:t>a</w:t>
      </w:r>
      <w:r w:rsidRPr="001261B8">
        <w:t xml:space="preserve"> </w:t>
      </w:r>
      <w:r w:rsidR="003177B3">
        <w:t>P</w:t>
      </w:r>
      <w:r w:rsidR="003177B3" w:rsidRPr="001261B8">
        <w:t xml:space="preserve">olítica </w:t>
      </w:r>
      <w:r w:rsidR="003177B3">
        <w:t>E</w:t>
      </w:r>
      <w:r w:rsidR="003177B3" w:rsidRPr="001261B8">
        <w:t>nergética</w:t>
      </w:r>
      <w:r w:rsidR="003177B3">
        <w:t xml:space="preserve"> Nacional</w:t>
      </w:r>
      <w:r w:rsidRPr="001261B8">
        <w:t xml:space="preserve">, os padrões de segurança e demais exigências técnicas e regulamentares, </w:t>
      </w:r>
      <w:r w:rsidR="00EE4C19">
        <w:t xml:space="preserve">os centros electroprodutores concessionados, </w:t>
      </w:r>
      <w:r w:rsidR="00EE4C19" w:rsidRPr="00EE4C19">
        <w:t>as políticas e planos para o desenvolvimento de barragens e de novas energias renováveis</w:t>
      </w:r>
      <w:r w:rsidR="00EE4C19">
        <w:t>,</w:t>
      </w:r>
      <w:r w:rsidR="00EE4C19" w:rsidRPr="00EE4C19">
        <w:t xml:space="preserve"> </w:t>
      </w:r>
      <w:r w:rsidR="00EE4C19">
        <w:t xml:space="preserve">bem como a projecção da demanda de energia eléctrica com base em </w:t>
      </w:r>
      <w:r w:rsidR="00D87AA5">
        <w:t>processo de auscultação aos Governos Provinciais e entidades sectoriais relativamente às suas necessidades</w:t>
      </w:r>
      <w:r w:rsidR="00EE4C19">
        <w:t xml:space="preserve"> de desenvolvimento</w:t>
      </w:r>
      <w:r w:rsidR="00D87AA5">
        <w:t xml:space="preserve">. </w:t>
      </w:r>
    </w:p>
    <w:p w14:paraId="79A520EC" w14:textId="0C3F181F" w:rsidR="00EE4C19" w:rsidRDefault="00EE4C19" w:rsidP="001261B8">
      <w:pPr>
        <w:autoSpaceDE w:val="0"/>
        <w:autoSpaceDN w:val="0"/>
        <w:adjustRightInd w:val="0"/>
        <w:spacing w:line="360" w:lineRule="auto"/>
        <w:ind w:left="567" w:hanging="567"/>
        <w:jc w:val="both"/>
      </w:pPr>
      <w:r>
        <w:t>3</w:t>
      </w:r>
      <w:r w:rsidR="00AF1F79" w:rsidRPr="001261B8">
        <w:t xml:space="preserve">. </w:t>
      </w:r>
      <w:r w:rsidR="00AF1F79" w:rsidRPr="001261B8">
        <w:tab/>
      </w:r>
      <w:r w:rsidR="00A63C86">
        <w:t>A entidade gestora do SEP</w:t>
      </w:r>
      <w:r w:rsidR="00AF1F79" w:rsidRPr="001261B8">
        <w:t xml:space="preserve"> deve incluir no PDESE</w:t>
      </w:r>
      <w:r>
        <w:t>:</w:t>
      </w:r>
    </w:p>
    <w:p w14:paraId="23B84B3E" w14:textId="43D82DD3" w:rsidR="00EE4C19" w:rsidRDefault="00EE4C19" w:rsidP="00EE4C19">
      <w:pPr>
        <w:autoSpaceDE w:val="0"/>
        <w:autoSpaceDN w:val="0"/>
        <w:adjustRightInd w:val="0"/>
        <w:spacing w:line="360" w:lineRule="auto"/>
        <w:ind w:left="1843" w:hanging="567"/>
        <w:jc w:val="both"/>
      </w:pPr>
      <w:r>
        <w:t xml:space="preserve">a)  </w:t>
      </w:r>
      <w:r w:rsidR="00AF1F79" w:rsidRPr="001261B8">
        <w:t xml:space="preserve">a </w:t>
      </w:r>
      <w:r w:rsidR="009E1F4E" w:rsidRPr="001261B8">
        <w:t>proposta de construção de novos centros electroprodutores no SEP</w:t>
      </w:r>
      <w:r>
        <w:t>;</w:t>
      </w:r>
    </w:p>
    <w:p w14:paraId="0046026E" w14:textId="05229F6A" w:rsidR="00EE4C19" w:rsidRDefault="00EE4C19" w:rsidP="00EE4C19">
      <w:pPr>
        <w:autoSpaceDE w:val="0"/>
        <w:autoSpaceDN w:val="0"/>
        <w:adjustRightInd w:val="0"/>
        <w:spacing w:line="360" w:lineRule="auto"/>
        <w:ind w:left="1843" w:hanging="567"/>
        <w:jc w:val="both"/>
      </w:pPr>
      <w:r>
        <w:t xml:space="preserve">b) a gestão da capacidade das redes do SEP para receber </w:t>
      </w:r>
      <w:r w:rsidR="00E0769D" w:rsidRPr="00EE4C19">
        <w:t>pedidos de ligação à rede dos produtores independentes</w:t>
      </w:r>
      <w:r>
        <w:t>;</w:t>
      </w:r>
    </w:p>
    <w:p w14:paraId="536E96A2" w14:textId="2E11C385" w:rsidR="00EE4C19" w:rsidRDefault="00EE4C19" w:rsidP="00EE4C19">
      <w:pPr>
        <w:autoSpaceDE w:val="0"/>
        <w:autoSpaceDN w:val="0"/>
        <w:adjustRightInd w:val="0"/>
        <w:spacing w:line="360" w:lineRule="auto"/>
        <w:ind w:left="1843" w:hanging="567"/>
        <w:jc w:val="both"/>
      </w:pPr>
      <w:r>
        <w:t xml:space="preserve">c) a proposta de </w:t>
      </w:r>
      <w:r w:rsidR="009E1F4E" w:rsidRPr="001261B8">
        <w:t>novas infra</w:t>
      </w:r>
      <w:r w:rsidR="00EA6676" w:rsidRPr="001261B8">
        <w:t>-</w:t>
      </w:r>
      <w:r w:rsidR="009E1F4E" w:rsidRPr="001261B8">
        <w:t>estruturas de transporte e interligação</w:t>
      </w:r>
      <w:r>
        <w:t>;</w:t>
      </w:r>
    </w:p>
    <w:p w14:paraId="194A1F2A" w14:textId="18175462" w:rsidR="00FF4D4E" w:rsidRDefault="00EE4C19" w:rsidP="00EE4C19">
      <w:pPr>
        <w:autoSpaceDE w:val="0"/>
        <w:autoSpaceDN w:val="0"/>
        <w:adjustRightInd w:val="0"/>
        <w:spacing w:line="360" w:lineRule="auto"/>
        <w:ind w:left="1843" w:hanging="567"/>
        <w:jc w:val="both"/>
      </w:pPr>
      <w:r>
        <w:t xml:space="preserve">d) a </w:t>
      </w:r>
      <w:r w:rsidR="00EA6676" w:rsidRPr="001261B8">
        <w:t>recomendação quanto à necessidade de expansão da</w:t>
      </w:r>
      <w:r>
        <w:t>s</w:t>
      </w:r>
      <w:r w:rsidR="00EA6676" w:rsidRPr="001261B8">
        <w:t xml:space="preserve"> rede</w:t>
      </w:r>
      <w:r>
        <w:t>s</w:t>
      </w:r>
      <w:r w:rsidR="00EA6676" w:rsidRPr="001261B8">
        <w:t xml:space="preserve"> de distribuição</w:t>
      </w:r>
      <w:r w:rsidR="00AF1F79" w:rsidRPr="001261B8">
        <w:t>.</w:t>
      </w:r>
    </w:p>
    <w:p w14:paraId="0A9F2855" w14:textId="2C35E89A" w:rsidR="00856273" w:rsidRDefault="00EE4C19" w:rsidP="00856273">
      <w:pPr>
        <w:autoSpaceDE w:val="0"/>
        <w:autoSpaceDN w:val="0"/>
        <w:adjustRightInd w:val="0"/>
        <w:spacing w:line="360" w:lineRule="auto"/>
        <w:ind w:left="567" w:hanging="567"/>
        <w:jc w:val="both"/>
      </w:pPr>
      <w:r>
        <w:t xml:space="preserve">4.      </w:t>
      </w:r>
      <w:r w:rsidR="00856273" w:rsidRPr="001261B8">
        <w:t xml:space="preserve">O PDESE é enviado para apreciação da entidade reguladora, devendo esta solicitar </w:t>
      </w:r>
      <w:r w:rsidR="00856273">
        <w:t>à entidade gestora do SEP</w:t>
      </w:r>
      <w:r w:rsidR="00856273" w:rsidRPr="001261B8">
        <w:t xml:space="preserve"> todos os esclarecimentos que tiver por necessários</w:t>
      </w:r>
      <w:r w:rsidR="00856273">
        <w:t>, promover a Consulta Pública do documento e emitir parecer para o Órgão de Tutela que será publicado no sítio da internet da entidade reguladora</w:t>
      </w:r>
      <w:r w:rsidR="00856273" w:rsidRPr="001261B8">
        <w:t>.</w:t>
      </w:r>
    </w:p>
    <w:p w14:paraId="4F81BDC9" w14:textId="14642300" w:rsidR="00D87AA5" w:rsidRPr="00856273" w:rsidRDefault="00856273" w:rsidP="00856273">
      <w:pPr>
        <w:autoSpaceDE w:val="0"/>
        <w:autoSpaceDN w:val="0"/>
        <w:adjustRightInd w:val="0"/>
        <w:spacing w:line="360" w:lineRule="auto"/>
        <w:ind w:left="567" w:hanging="567"/>
        <w:jc w:val="both"/>
      </w:pPr>
      <w:r>
        <w:t xml:space="preserve">5.      </w:t>
      </w:r>
      <w:r w:rsidR="00D87AA5" w:rsidRPr="00856273">
        <w:t xml:space="preserve">O </w:t>
      </w:r>
      <w:r w:rsidRPr="00856273">
        <w:t>Órgão de Tutela ponderará o PDESE e o parecer da entidade reguladora</w:t>
      </w:r>
      <w:r w:rsidR="00D87AA5" w:rsidRPr="00856273">
        <w:t xml:space="preserve">  com vista à submissão </w:t>
      </w:r>
      <w:r w:rsidRPr="00856273">
        <w:t xml:space="preserve">do PDESE </w:t>
      </w:r>
      <w:r w:rsidR="00D87AA5" w:rsidRPr="00856273">
        <w:t>à aprovação pelo Titular do Poder Executivo</w:t>
      </w:r>
      <w:r w:rsidRPr="00856273">
        <w:t>.</w:t>
      </w:r>
    </w:p>
    <w:p w14:paraId="0F4B077E" w14:textId="19C3DCB3" w:rsidR="00FF4D4E" w:rsidRDefault="00856273">
      <w:pPr>
        <w:autoSpaceDE w:val="0"/>
        <w:autoSpaceDN w:val="0"/>
        <w:adjustRightInd w:val="0"/>
        <w:spacing w:line="360" w:lineRule="auto"/>
        <w:ind w:left="426" w:hanging="426"/>
        <w:jc w:val="both"/>
      </w:pPr>
      <w:r>
        <w:t>6.</w:t>
      </w:r>
      <w:r w:rsidR="00FD1152" w:rsidRPr="001261B8">
        <w:tab/>
      </w:r>
      <w:r w:rsidR="00A63C86">
        <w:t xml:space="preserve">A entidade gestora do SEP </w:t>
      </w:r>
      <w:r w:rsidR="00FF4D4E" w:rsidRPr="001261B8">
        <w:t>deve constituir uma carteira de sítios</w:t>
      </w:r>
      <w:r w:rsidR="005D663B">
        <w:t>, em linha com o PDESE,</w:t>
      </w:r>
      <w:r w:rsidR="000851F9" w:rsidRPr="001261B8">
        <w:t xml:space="preserve"> e </w:t>
      </w:r>
      <w:r w:rsidR="005D663B">
        <w:t xml:space="preserve">solicitar à Direcção Nacional de Energia a </w:t>
      </w:r>
      <w:r w:rsidR="000851F9" w:rsidRPr="001261B8">
        <w:t xml:space="preserve">reserva </w:t>
      </w:r>
      <w:r w:rsidR="005D663B">
        <w:t>d</w:t>
      </w:r>
      <w:r w:rsidR="000851F9" w:rsidRPr="001261B8">
        <w:t xml:space="preserve">as respectivas capacidades de </w:t>
      </w:r>
      <w:r w:rsidR="000851F9" w:rsidRPr="001261B8">
        <w:lastRenderedPageBreak/>
        <w:t>ligação à rede</w:t>
      </w:r>
      <w:r w:rsidR="00FF4D4E" w:rsidRPr="001261B8">
        <w:t>, visando simplificar o processo de disponibilização do sítio, no momento em que for decidida a necessidade de expansão do sistema electroprodutor</w:t>
      </w:r>
      <w:r w:rsidR="00FD1152" w:rsidRPr="001261B8">
        <w:t>.</w:t>
      </w:r>
    </w:p>
    <w:p w14:paraId="09F66CF6" w14:textId="77777777" w:rsidR="003177B3" w:rsidRDefault="003177B3" w:rsidP="00EA46DD">
      <w:pPr>
        <w:autoSpaceDE w:val="0"/>
        <w:autoSpaceDN w:val="0"/>
        <w:adjustRightInd w:val="0"/>
        <w:spacing w:line="360" w:lineRule="auto"/>
        <w:ind w:left="426" w:hanging="426"/>
        <w:jc w:val="both"/>
      </w:pPr>
    </w:p>
    <w:p w14:paraId="024A4906" w14:textId="44FD445C" w:rsidR="00900C39" w:rsidRPr="001261B8" w:rsidRDefault="00900C39" w:rsidP="00EA2BCB">
      <w:pPr>
        <w:pStyle w:val="Cabealho1"/>
      </w:pPr>
      <w:bookmarkStart w:id="33" w:name="_Toc528095169"/>
      <w:r w:rsidRPr="001261B8">
        <w:t xml:space="preserve">Artigo </w:t>
      </w:r>
      <w:r w:rsidR="000C6AD7">
        <w:t>11</w:t>
      </w:r>
      <w:r w:rsidRPr="001261B8">
        <w:t>.º</w:t>
      </w:r>
      <w:bookmarkEnd w:id="33"/>
    </w:p>
    <w:p w14:paraId="76E00A92" w14:textId="2920484D" w:rsidR="00900C39" w:rsidRPr="001261B8" w:rsidRDefault="00900C39" w:rsidP="00EA2BCB">
      <w:pPr>
        <w:pStyle w:val="Cabealho1"/>
      </w:pPr>
      <w:bookmarkStart w:id="34" w:name="_Toc528095170"/>
      <w:r w:rsidRPr="001261B8">
        <w:t>(Segurança de abastecimento</w:t>
      </w:r>
      <w:r w:rsidR="00994B03">
        <w:t xml:space="preserve"> e das instalações</w:t>
      </w:r>
      <w:r w:rsidRPr="001261B8">
        <w:t>)</w:t>
      </w:r>
      <w:bookmarkEnd w:id="34"/>
    </w:p>
    <w:p w14:paraId="0C02875E" w14:textId="34E05931" w:rsidR="00900C39" w:rsidRPr="001261B8" w:rsidRDefault="00994B03" w:rsidP="00E60936">
      <w:pPr>
        <w:autoSpaceDE w:val="0"/>
        <w:autoSpaceDN w:val="0"/>
        <w:adjustRightInd w:val="0"/>
        <w:spacing w:line="360" w:lineRule="auto"/>
        <w:ind w:left="567" w:hanging="567"/>
        <w:jc w:val="both"/>
      </w:pPr>
      <w:r>
        <w:t>1.</w:t>
      </w:r>
      <w:r w:rsidR="00A071F1">
        <w:tab/>
      </w:r>
      <w:r w:rsidR="00900C39" w:rsidRPr="001261B8">
        <w:t xml:space="preserve">Compete ao </w:t>
      </w:r>
      <w:r w:rsidR="001927DB">
        <w:t xml:space="preserve">Titular do Poder </w:t>
      </w:r>
      <w:r w:rsidR="00FD1152" w:rsidRPr="001261B8">
        <w:t>Executivo</w:t>
      </w:r>
      <w:r w:rsidR="00E4141D" w:rsidRPr="00C41783">
        <w:t xml:space="preserve">, sem prejuízo de delegação no </w:t>
      </w:r>
      <w:r w:rsidR="00E0224A" w:rsidRPr="00C41783">
        <w:t>Órgão de T</w:t>
      </w:r>
      <w:r w:rsidR="00E4141D" w:rsidRPr="00C41783">
        <w:t>utela,</w:t>
      </w:r>
      <w:r w:rsidR="00900C39" w:rsidRPr="00C41783">
        <w:t xml:space="preserve"> garantir a segurança de abastecimento</w:t>
      </w:r>
      <w:r w:rsidR="003177B3">
        <w:t xml:space="preserve"> de energia eléctrica</w:t>
      </w:r>
      <w:r w:rsidR="00900C39" w:rsidRPr="001261B8">
        <w:t>, designadamente através</w:t>
      </w:r>
      <w:r w:rsidR="00936D0A" w:rsidRPr="001261B8">
        <w:t xml:space="preserve"> </w:t>
      </w:r>
      <w:r w:rsidR="00900C39" w:rsidRPr="001261B8">
        <w:t>da:</w:t>
      </w:r>
    </w:p>
    <w:p w14:paraId="580FE329" w14:textId="77777777" w:rsidR="00E814A7" w:rsidRPr="001261B8" w:rsidRDefault="00900C39" w:rsidP="005D5041">
      <w:pPr>
        <w:pStyle w:val="PargrafodaLista"/>
        <w:numPr>
          <w:ilvl w:val="0"/>
          <w:numId w:val="19"/>
        </w:numPr>
        <w:autoSpaceDE w:val="0"/>
        <w:autoSpaceDN w:val="0"/>
        <w:adjustRightInd w:val="0"/>
        <w:spacing w:after="0" w:line="360" w:lineRule="auto"/>
        <w:ind w:left="1134" w:hanging="567"/>
        <w:jc w:val="both"/>
        <w:rPr>
          <w:rFonts w:ascii="Times New Roman" w:eastAsiaTheme="majorEastAsia" w:hAnsi="Times New Roman" w:cs="Times New Roman"/>
          <w:b/>
          <w:bCs/>
          <w:sz w:val="24"/>
          <w:szCs w:val="24"/>
        </w:rPr>
      </w:pPr>
      <w:r w:rsidRPr="001261B8">
        <w:rPr>
          <w:rFonts w:ascii="Times New Roman" w:hAnsi="Times New Roman" w:cs="Times New Roman"/>
          <w:sz w:val="24"/>
          <w:szCs w:val="24"/>
        </w:rPr>
        <w:t>Definição da participação dos vários vectores energéticos para a produção de electricidade;</w:t>
      </w:r>
    </w:p>
    <w:p w14:paraId="748A76B4" w14:textId="77777777" w:rsidR="00E814A7" w:rsidRPr="001261B8" w:rsidRDefault="00900C39" w:rsidP="005D5041">
      <w:pPr>
        <w:pStyle w:val="PargrafodaLista"/>
        <w:numPr>
          <w:ilvl w:val="0"/>
          <w:numId w:val="19"/>
        </w:numPr>
        <w:autoSpaceDE w:val="0"/>
        <w:autoSpaceDN w:val="0"/>
        <w:adjustRightInd w:val="0"/>
        <w:spacing w:after="0" w:line="360" w:lineRule="auto"/>
        <w:ind w:left="1134" w:hanging="567"/>
        <w:jc w:val="both"/>
        <w:rPr>
          <w:rFonts w:ascii="Times New Roman" w:eastAsiaTheme="majorEastAsia" w:hAnsi="Times New Roman" w:cs="Times New Roman"/>
          <w:b/>
          <w:bCs/>
          <w:sz w:val="24"/>
          <w:szCs w:val="24"/>
        </w:rPr>
      </w:pPr>
      <w:r w:rsidRPr="001261B8">
        <w:rPr>
          <w:rFonts w:ascii="Times New Roman" w:hAnsi="Times New Roman" w:cs="Times New Roman"/>
          <w:sz w:val="24"/>
          <w:szCs w:val="24"/>
        </w:rPr>
        <w:t>Promoção da adequada diversificação das fontes de abastecimento;</w:t>
      </w:r>
    </w:p>
    <w:p w14:paraId="7EF8DD49" w14:textId="77777777" w:rsidR="00E814A7" w:rsidRPr="001261B8" w:rsidRDefault="00900C39" w:rsidP="005D5041">
      <w:pPr>
        <w:pStyle w:val="PargrafodaLista"/>
        <w:numPr>
          <w:ilvl w:val="0"/>
          <w:numId w:val="19"/>
        </w:numPr>
        <w:autoSpaceDE w:val="0"/>
        <w:autoSpaceDN w:val="0"/>
        <w:adjustRightInd w:val="0"/>
        <w:spacing w:after="0" w:line="360" w:lineRule="auto"/>
        <w:ind w:left="1134" w:hanging="567"/>
        <w:jc w:val="both"/>
        <w:rPr>
          <w:rFonts w:ascii="Times New Roman" w:eastAsiaTheme="majorEastAsia" w:hAnsi="Times New Roman" w:cs="Times New Roman"/>
          <w:b/>
          <w:bCs/>
          <w:sz w:val="24"/>
          <w:szCs w:val="24"/>
        </w:rPr>
      </w:pPr>
      <w:r w:rsidRPr="001261B8">
        <w:rPr>
          <w:rFonts w:ascii="Times New Roman" w:hAnsi="Times New Roman" w:cs="Times New Roman"/>
          <w:sz w:val="24"/>
          <w:szCs w:val="24"/>
        </w:rPr>
        <w:t>Definição e promoção da contribuição dos recursos endógenos renováveis;</w:t>
      </w:r>
    </w:p>
    <w:p w14:paraId="2C4E2A23" w14:textId="77777777" w:rsidR="00E814A7" w:rsidRPr="001261B8" w:rsidRDefault="00900C39" w:rsidP="005D5041">
      <w:pPr>
        <w:pStyle w:val="PargrafodaLista"/>
        <w:numPr>
          <w:ilvl w:val="0"/>
          <w:numId w:val="19"/>
        </w:numPr>
        <w:autoSpaceDE w:val="0"/>
        <w:autoSpaceDN w:val="0"/>
        <w:adjustRightInd w:val="0"/>
        <w:spacing w:after="0" w:line="360" w:lineRule="auto"/>
        <w:ind w:left="1134" w:hanging="567"/>
        <w:jc w:val="both"/>
        <w:rPr>
          <w:rFonts w:ascii="Times New Roman" w:eastAsiaTheme="majorEastAsia" w:hAnsi="Times New Roman" w:cs="Times New Roman"/>
          <w:b/>
          <w:bCs/>
          <w:sz w:val="24"/>
          <w:szCs w:val="24"/>
        </w:rPr>
      </w:pPr>
      <w:r w:rsidRPr="001261B8">
        <w:rPr>
          <w:rFonts w:ascii="Times New Roman" w:hAnsi="Times New Roman" w:cs="Times New Roman"/>
          <w:sz w:val="24"/>
          <w:szCs w:val="24"/>
        </w:rPr>
        <w:t>Promoção da eficiência energética e da utilização racional da electricidade;</w:t>
      </w:r>
    </w:p>
    <w:p w14:paraId="4DB35ADA" w14:textId="77777777" w:rsidR="00E814A7" w:rsidRPr="001261B8" w:rsidRDefault="00900C39" w:rsidP="005D5041">
      <w:pPr>
        <w:pStyle w:val="PargrafodaLista"/>
        <w:numPr>
          <w:ilvl w:val="0"/>
          <w:numId w:val="19"/>
        </w:numPr>
        <w:autoSpaceDE w:val="0"/>
        <w:autoSpaceDN w:val="0"/>
        <w:adjustRightInd w:val="0"/>
        <w:spacing w:after="0" w:line="360" w:lineRule="auto"/>
        <w:ind w:left="1134" w:hanging="567"/>
        <w:jc w:val="both"/>
        <w:rPr>
          <w:rFonts w:ascii="Times New Roman" w:eastAsiaTheme="majorEastAsia" w:hAnsi="Times New Roman" w:cs="Times New Roman"/>
          <w:b/>
          <w:bCs/>
          <w:sz w:val="24"/>
          <w:szCs w:val="24"/>
        </w:rPr>
      </w:pPr>
      <w:r w:rsidRPr="001261B8">
        <w:rPr>
          <w:rFonts w:ascii="Times New Roman" w:hAnsi="Times New Roman" w:cs="Times New Roman"/>
          <w:sz w:val="24"/>
          <w:szCs w:val="24"/>
        </w:rPr>
        <w:t>Monitorização da segurança de abastecimento;</w:t>
      </w:r>
    </w:p>
    <w:p w14:paraId="74B14ABD" w14:textId="77777777" w:rsidR="00E814A7" w:rsidRPr="001261B8" w:rsidRDefault="00900C39" w:rsidP="005D5041">
      <w:pPr>
        <w:pStyle w:val="PargrafodaLista"/>
        <w:numPr>
          <w:ilvl w:val="0"/>
          <w:numId w:val="19"/>
        </w:numPr>
        <w:autoSpaceDE w:val="0"/>
        <w:autoSpaceDN w:val="0"/>
        <w:adjustRightInd w:val="0"/>
        <w:spacing w:after="0" w:line="360" w:lineRule="auto"/>
        <w:ind w:left="1134" w:hanging="567"/>
        <w:jc w:val="both"/>
        <w:rPr>
          <w:rFonts w:ascii="Times New Roman" w:eastAsiaTheme="majorEastAsia" w:hAnsi="Times New Roman" w:cs="Times New Roman"/>
          <w:b/>
          <w:bCs/>
          <w:sz w:val="24"/>
          <w:szCs w:val="24"/>
        </w:rPr>
      </w:pPr>
      <w:r w:rsidRPr="001261B8">
        <w:rPr>
          <w:rFonts w:ascii="Times New Roman" w:hAnsi="Times New Roman" w:cs="Times New Roman"/>
          <w:sz w:val="24"/>
          <w:szCs w:val="24"/>
        </w:rPr>
        <w:t>Declaração de crise energética e adopção das correspondentes medidas de salvaguarda nos termos do artigo seguinte de forma a minorar os seus efeitos.</w:t>
      </w:r>
    </w:p>
    <w:p w14:paraId="1F5B3AF2" w14:textId="62F9BBC9" w:rsidR="000C6AD7" w:rsidRPr="000C6AD7" w:rsidRDefault="000C6AD7" w:rsidP="005C6CE0">
      <w:pPr>
        <w:pStyle w:val="PargrafodaLista"/>
        <w:spacing w:line="360" w:lineRule="auto"/>
        <w:ind w:left="567" w:hanging="567"/>
        <w:jc w:val="both"/>
      </w:pPr>
      <w:r w:rsidRPr="00623C46">
        <w:rPr>
          <w:rFonts w:ascii="Times New Roman" w:hAnsi="Times New Roman" w:cs="Times New Roman"/>
          <w:sz w:val="24"/>
          <w:szCs w:val="24"/>
        </w:rPr>
        <w:t xml:space="preserve">2. </w:t>
      </w:r>
      <w:r w:rsidRPr="00623C46">
        <w:rPr>
          <w:rFonts w:ascii="Times New Roman" w:hAnsi="Times New Roman" w:cs="Times New Roman"/>
          <w:sz w:val="24"/>
          <w:szCs w:val="24"/>
        </w:rPr>
        <w:tab/>
      </w:r>
      <w:r w:rsidR="00994B03" w:rsidRPr="0058434B">
        <w:rPr>
          <w:rFonts w:ascii="Times New Roman" w:hAnsi="Times New Roman" w:cs="Times New Roman"/>
          <w:sz w:val="24"/>
          <w:szCs w:val="24"/>
        </w:rPr>
        <w:t xml:space="preserve">Compete </w:t>
      </w:r>
      <w:r w:rsidR="00C41783">
        <w:t>às entidades c</w:t>
      </w:r>
      <w:r w:rsidR="00994B03" w:rsidRPr="0058434B">
        <w:rPr>
          <w:rFonts w:ascii="Times New Roman" w:hAnsi="Times New Roman" w:cs="Times New Roman"/>
          <w:sz w:val="24"/>
          <w:szCs w:val="24"/>
        </w:rPr>
        <w:t>oncessionária</w:t>
      </w:r>
      <w:r w:rsidR="00E4141D" w:rsidRPr="0058434B">
        <w:rPr>
          <w:rFonts w:ascii="Times New Roman" w:hAnsi="Times New Roman" w:cs="Times New Roman"/>
          <w:sz w:val="24"/>
          <w:szCs w:val="24"/>
        </w:rPr>
        <w:t>s</w:t>
      </w:r>
      <w:r w:rsidR="00994B03" w:rsidRPr="0058434B">
        <w:rPr>
          <w:rFonts w:ascii="Times New Roman" w:hAnsi="Times New Roman" w:cs="Times New Roman"/>
          <w:sz w:val="24"/>
          <w:szCs w:val="24"/>
        </w:rPr>
        <w:t xml:space="preserve"> ou licenciadas assegurar, nas respectivas instalações, medidas especiais de protecção, sendo as despesas inerentes à aplicação dessas medidas </w:t>
      </w:r>
      <w:r w:rsidR="00C41783">
        <w:t>da responsabilidade da c</w:t>
      </w:r>
      <w:r w:rsidR="00E60936" w:rsidRPr="0058434B">
        <w:rPr>
          <w:rFonts w:ascii="Times New Roman" w:hAnsi="Times New Roman" w:cs="Times New Roman"/>
          <w:sz w:val="24"/>
          <w:szCs w:val="24"/>
        </w:rPr>
        <w:t>oncessionária ou licenciada</w:t>
      </w:r>
      <w:r w:rsidR="00E60936" w:rsidRPr="00623C46">
        <w:rPr>
          <w:rFonts w:ascii="Times New Roman" w:hAnsi="Times New Roman" w:cs="Times New Roman"/>
          <w:sz w:val="24"/>
          <w:szCs w:val="24"/>
        </w:rPr>
        <w:t>.</w:t>
      </w:r>
    </w:p>
    <w:p w14:paraId="3C769BFA" w14:textId="21A5E790" w:rsidR="002B7C6A" w:rsidRPr="001261B8" w:rsidRDefault="002B7C6A" w:rsidP="00EA2BCB">
      <w:pPr>
        <w:pStyle w:val="Cabealho1"/>
      </w:pPr>
      <w:bookmarkStart w:id="35" w:name="_Toc528095171"/>
      <w:r w:rsidRPr="001261B8">
        <w:t xml:space="preserve">Artigo </w:t>
      </w:r>
      <w:r w:rsidR="000C6AD7">
        <w:t>12</w:t>
      </w:r>
      <w:r w:rsidRPr="001261B8">
        <w:t>.º</w:t>
      </w:r>
      <w:bookmarkEnd w:id="35"/>
    </w:p>
    <w:p w14:paraId="2D4A87FC" w14:textId="557F031A" w:rsidR="002B7C6A" w:rsidRDefault="002B7C6A" w:rsidP="00EA2BCB">
      <w:pPr>
        <w:pStyle w:val="Cabealho1"/>
      </w:pPr>
      <w:bookmarkStart w:id="36" w:name="_Toc528095172"/>
      <w:r w:rsidRPr="001261B8">
        <w:t>(</w:t>
      </w:r>
      <w:r w:rsidR="002231B6">
        <w:t>Estados de Excepção</w:t>
      </w:r>
      <w:r w:rsidRPr="001261B8">
        <w:t>)</w:t>
      </w:r>
      <w:bookmarkEnd w:id="36"/>
    </w:p>
    <w:p w14:paraId="525D2F04" w14:textId="453342A3" w:rsidR="002231B6" w:rsidRDefault="002231B6" w:rsidP="00A071F1">
      <w:pPr>
        <w:spacing w:line="360" w:lineRule="auto"/>
        <w:jc w:val="both"/>
      </w:pPr>
      <w:r>
        <w:t xml:space="preserve">Sempre que se verifiquem estados de excepção, </w:t>
      </w:r>
      <w:r w:rsidR="00A071F1">
        <w:t>o</w:t>
      </w:r>
      <w:r>
        <w:t xml:space="preserve"> Estado deve assegurar a responsabilidade total do fornecimento de energia eléctrica no âmbito do SEP, </w:t>
      </w:r>
      <w:r w:rsidR="00B93B39">
        <w:t xml:space="preserve">podendo vincular </w:t>
      </w:r>
      <w:r>
        <w:t>a este sistema, produtores independentes.</w:t>
      </w:r>
    </w:p>
    <w:p w14:paraId="73023F7D" w14:textId="77777777" w:rsidR="008753A0" w:rsidRDefault="008753A0" w:rsidP="00A071F1">
      <w:pPr>
        <w:spacing w:line="360" w:lineRule="auto"/>
        <w:jc w:val="both"/>
        <w:sectPr w:rsidR="008753A0" w:rsidSect="00EF36E1">
          <w:headerReference w:type="default" r:id="rId9"/>
          <w:footerReference w:type="default" r:id="rId10"/>
          <w:headerReference w:type="first" r:id="rId11"/>
          <w:footerReference w:type="first" r:id="rId12"/>
          <w:pgSz w:w="11906" w:h="16838" w:code="9"/>
          <w:pgMar w:top="2552" w:right="1418" w:bottom="1418" w:left="1418" w:header="709" w:footer="709" w:gutter="0"/>
          <w:cols w:space="708"/>
          <w:titlePg/>
          <w:docGrid w:linePitch="360"/>
        </w:sectPr>
      </w:pPr>
    </w:p>
    <w:p w14:paraId="2CBCADD4" w14:textId="77777777" w:rsidR="00363B0E" w:rsidRPr="001261B8" w:rsidRDefault="00103D63" w:rsidP="00EA2BCB">
      <w:pPr>
        <w:pStyle w:val="Cabealho1"/>
      </w:pPr>
      <w:bookmarkStart w:id="37" w:name="_Toc447762147"/>
      <w:bookmarkStart w:id="38" w:name="_Toc528095173"/>
      <w:r w:rsidRPr="001261B8">
        <w:lastRenderedPageBreak/>
        <w:t>CAPÍTULO II</w:t>
      </w:r>
      <w:bookmarkEnd w:id="37"/>
      <w:bookmarkEnd w:id="38"/>
    </w:p>
    <w:p w14:paraId="5D65724F" w14:textId="4B5D9054" w:rsidR="00363B0E" w:rsidRPr="001261B8" w:rsidRDefault="00103D63" w:rsidP="00EA2BCB">
      <w:pPr>
        <w:pStyle w:val="Cabealho1"/>
        <w:rPr>
          <w:b/>
        </w:rPr>
      </w:pPr>
      <w:bookmarkStart w:id="39" w:name="_Toc528095174"/>
      <w:r w:rsidRPr="001261B8">
        <w:t>PRODUÇÃO DE ENERGIA ELÉCTRICA</w:t>
      </w:r>
      <w:bookmarkEnd w:id="39"/>
    </w:p>
    <w:p w14:paraId="17DF27CE" w14:textId="149623CA" w:rsidR="00363B0E" w:rsidRPr="001261B8" w:rsidRDefault="00415A2A" w:rsidP="00EA2BCB">
      <w:pPr>
        <w:pStyle w:val="Cabealho1"/>
      </w:pPr>
      <w:bookmarkStart w:id="40" w:name="_Toc447762148"/>
      <w:bookmarkStart w:id="41" w:name="_Toc528095175"/>
      <w:r w:rsidRPr="001261B8">
        <w:t>Secção I</w:t>
      </w:r>
      <w:bookmarkEnd w:id="40"/>
      <w:bookmarkEnd w:id="41"/>
    </w:p>
    <w:p w14:paraId="6706BAE9" w14:textId="1EBEA407" w:rsidR="00363B0E" w:rsidRDefault="00363B0E" w:rsidP="00EA2BCB">
      <w:pPr>
        <w:pStyle w:val="Cabealho1"/>
      </w:pPr>
      <w:bookmarkStart w:id="42" w:name="_Toc447762149"/>
      <w:bookmarkStart w:id="43" w:name="_Toc528095176"/>
      <w:r w:rsidRPr="001261B8">
        <w:t>Disposições Gerais</w:t>
      </w:r>
      <w:bookmarkEnd w:id="42"/>
      <w:bookmarkEnd w:id="43"/>
    </w:p>
    <w:p w14:paraId="083D7BE0" w14:textId="25814C87" w:rsidR="006F6C62" w:rsidRPr="001261B8" w:rsidRDefault="00F37D0F" w:rsidP="00EA2BCB">
      <w:pPr>
        <w:pStyle w:val="Cabealho1"/>
      </w:pPr>
      <w:bookmarkStart w:id="44" w:name="_Toc447762152"/>
      <w:bookmarkStart w:id="45" w:name="_Toc528095177"/>
      <w:r w:rsidRPr="001261B8">
        <w:t xml:space="preserve">Artigo </w:t>
      </w:r>
      <w:r w:rsidR="007C3DA7" w:rsidRPr="001261B8">
        <w:t>1</w:t>
      </w:r>
      <w:r w:rsidR="00B30F79">
        <w:t>3</w:t>
      </w:r>
      <w:r w:rsidR="006F6C62" w:rsidRPr="001261B8">
        <w:t>.º</w:t>
      </w:r>
      <w:bookmarkEnd w:id="44"/>
      <w:bookmarkEnd w:id="45"/>
    </w:p>
    <w:p w14:paraId="39C60430" w14:textId="6DB93613" w:rsidR="006F6C62" w:rsidRPr="001261B8" w:rsidRDefault="00A01C07" w:rsidP="00EA2BCB">
      <w:pPr>
        <w:pStyle w:val="Cabealho1"/>
      </w:pPr>
      <w:bookmarkStart w:id="46" w:name="_Toc447762153"/>
      <w:bookmarkStart w:id="47" w:name="_Toc528095178"/>
      <w:r w:rsidRPr="001261B8">
        <w:t>(</w:t>
      </w:r>
      <w:r w:rsidR="003177B3">
        <w:t>Exercício da Actividade</w:t>
      </w:r>
      <w:r w:rsidR="006F6C62" w:rsidRPr="001261B8">
        <w:t>)</w:t>
      </w:r>
      <w:bookmarkEnd w:id="46"/>
      <w:bookmarkEnd w:id="47"/>
    </w:p>
    <w:p w14:paraId="0A0BC118" w14:textId="3C98453B" w:rsidR="007C0FEE" w:rsidRPr="008D323B" w:rsidRDefault="007C0FEE" w:rsidP="005D5041">
      <w:pPr>
        <w:pStyle w:val="PargrafodaLista"/>
        <w:numPr>
          <w:ilvl w:val="0"/>
          <w:numId w:val="26"/>
        </w:numPr>
        <w:autoSpaceDE w:val="0"/>
        <w:autoSpaceDN w:val="0"/>
        <w:adjustRightInd w:val="0"/>
        <w:spacing w:line="360" w:lineRule="auto"/>
        <w:ind w:left="567" w:hanging="567"/>
        <w:jc w:val="both"/>
        <w:rPr>
          <w:rFonts w:ascii="Times New Roman" w:hAnsi="Times New Roman" w:cs="Times New Roman"/>
          <w:sz w:val="24"/>
          <w:szCs w:val="24"/>
        </w:rPr>
      </w:pPr>
      <w:r w:rsidRPr="008D323B">
        <w:rPr>
          <w:rFonts w:ascii="Times New Roman" w:hAnsi="Times New Roman" w:cs="Times New Roman"/>
          <w:sz w:val="24"/>
          <w:szCs w:val="24"/>
        </w:rPr>
        <w:t xml:space="preserve">A actividade de </w:t>
      </w:r>
      <w:r w:rsidR="00C72165" w:rsidRPr="008D323B">
        <w:rPr>
          <w:rFonts w:ascii="Times New Roman" w:hAnsi="Times New Roman" w:cs="Times New Roman"/>
          <w:sz w:val="24"/>
          <w:szCs w:val="24"/>
        </w:rPr>
        <w:t>p</w:t>
      </w:r>
      <w:r w:rsidRPr="008D323B">
        <w:rPr>
          <w:rFonts w:ascii="Times New Roman" w:hAnsi="Times New Roman" w:cs="Times New Roman"/>
          <w:sz w:val="24"/>
          <w:szCs w:val="24"/>
        </w:rPr>
        <w:t xml:space="preserve">rodução de energia eléctrica é exercida em regime de concessão de serviço público ou em regime de livre concorrência </w:t>
      </w:r>
      <w:r w:rsidR="006A2283" w:rsidRPr="008D323B">
        <w:rPr>
          <w:rFonts w:ascii="Times New Roman" w:hAnsi="Times New Roman" w:cs="Times New Roman"/>
          <w:sz w:val="24"/>
          <w:szCs w:val="24"/>
        </w:rPr>
        <w:t>quando</w:t>
      </w:r>
      <w:r w:rsidRPr="008D323B">
        <w:rPr>
          <w:rFonts w:ascii="Times New Roman" w:hAnsi="Times New Roman" w:cs="Times New Roman"/>
          <w:sz w:val="24"/>
          <w:szCs w:val="24"/>
        </w:rPr>
        <w:t xml:space="preserve"> destinada total ou parcialmente ao abastecimento público.</w:t>
      </w:r>
    </w:p>
    <w:p w14:paraId="01FD3D29" w14:textId="78DEE66E" w:rsidR="00CD04E8" w:rsidRDefault="00CD04E8" w:rsidP="005D5041">
      <w:pPr>
        <w:pStyle w:val="PargrafodaLista"/>
        <w:numPr>
          <w:ilvl w:val="0"/>
          <w:numId w:val="26"/>
        </w:numPr>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 actividade de produção de energia eléctrica destinada na totalidade ao abastecimento público é exercida em regime de concessão de serviço público integrando o SEP.</w:t>
      </w:r>
    </w:p>
    <w:p w14:paraId="3FB7B8E1" w14:textId="62EE2270" w:rsidR="008D323B" w:rsidRPr="001261B8" w:rsidRDefault="008D323B" w:rsidP="005D5041">
      <w:pPr>
        <w:pStyle w:val="PargrafodaLista"/>
        <w:numPr>
          <w:ilvl w:val="0"/>
          <w:numId w:val="26"/>
        </w:numPr>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Poderão ainda integrar o SEP os centros electroprodutores </w:t>
      </w:r>
      <w:r w:rsidR="00B947E9">
        <w:rPr>
          <w:rFonts w:ascii="Times New Roman" w:hAnsi="Times New Roman" w:cs="Times New Roman"/>
          <w:sz w:val="24"/>
          <w:szCs w:val="24"/>
        </w:rPr>
        <w:t>abrangidos por regimes especiais aplicáveis às energias renováveis ou a centrais em sistemas isolados</w:t>
      </w:r>
      <w:r>
        <w:rPr>
          <w:rFonts w:ascii="Times New Roman" w:hAnsi="Times New Roman" w:cs="Times New Roman"/>
          <w:sz w:val="24"/>
          <w:szCs w:val="24"/>
        </w:rPr>
        <w:t xml:space="preserve">. </w:t>
      </w:r>
    </w:p>
    <w:p w14:paraId="0D05199B" w14:textId="64AC13AD" w:rsidR="00CD04E8" w:rsidRDefault="00CD04E8" w:rsidP="005D5041">
      <w:pPr>
        <w:pStyle w:val="PargrafodaLista"/>
        <w:numPr>
          <w:ilvl w:val="0"/>
          <w:numId w:val="26"/>
        </w:numPr>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 actividade de produção de energia eléctrica fora do âmbito do Serviço Eléctrico Público compreende a produção independente e auto-produção.</w:t>
      </w:r>
    </w:p>
    <w:p w14:paraId="3B593958" w14:textId="387BD0C1" w:rsidR="00CD04E8" w:rsidRDefault="00CD04E8" w:rsidP="005D5041">
      <w:pPr>
        <w:pStyle w:val="PargrafodaLista"/>
        <w:numPr>
          <w:ilvl w:val="0"/>
          <w:numId w:val="26"/>
        </w:numPr>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 actividade de produção de energia eléctrica destinada parcialmente ao abastecimento público, também designada por produção independente, é exercida em regime de livre concorrência.</w:t>
      </w:r>
    </w:p>
    <w:p w14:paraId="00754202" w14:textId="663C548A" w:rsidR="008D323B" w:rsidRDefault="008D323B" w:rsidP="005D5041">
      <w:pPr>
        <w:pStyle w:val="PargrafodaLista"/>
        <w:numPr>
          <w:ilvl w:val="0"/>
          <w:numId w:val="26"/>
        </w:numPr>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 actividade de produção de energia eléctrica para uso próprio e que não se destina ao abastecimento público, também designada por auto-produção, é livre, devendo sujeitar-se às regras estabelecidas no presente </w:t>
      </w:r>
      <w:r w:rsidR="00424A4E">
        <w:rPr>
          <w:rFonts w:ascii="Times New Roman" w:hAnsi="Times New Roman" w:cs="Times New Roman"/>
          <w:sz w:val="24"/>
          <w:szCs w:val="24"/>
        </w:rPr>
        <w:t>R</w:t>
      </w:r>
      <w:r>
        <w:rPr>
          <w:rFonts w:ascii="Times New Roman" w:hAnsi="Times New Roman" w:cs="Times New Roman"/>
          <w:sz w:val="24"/>
          <w:szCs w:val="24"/>
        </w:rPr>
        <w:t>egulamento e demais legislação aplicável.</w:t>
      </w:r>
    </w:p>
    <w:p w14:paraId="600687F5" w14:textId="457CFA30" w:rsidR="00422D94" w:rsidRDefault="007C0FEE" w:rsidP="005D5041">
      <w:pPr>
        <w:pStyle w:val="PargrafodaLista"/>
        <w:numPr>
          <w:ilvl w:val="0"/>
          <w:numId w:val="26"/>
        </w:numPr>
        <w:autoSpaceDE w:val="0"/>
        <w:autoSpaceDN w:val="0"/>
        <w:adjustRightInd w:val="0"/>
        <w:spacing w:line="360" w:lineRule="auto"/>
        <w:ind w:left="567" w:hanging="567"/>
        <w:jc w:val="both"/>
        <w:rPr>
          <w:rFonts w:ascii="Times New Roman" w:hAnsi="Times New Roman" w:cs="Times New Roman"/>
          <w:sz w:val="24"/>
          <w:szCs w:val="24"/>
        </w:rPr>
      </w:pPr>
      <w:r w:rsidRPr="001261B8">
        <w:rPr>
          <w:rFonts w:ascii="Times New Roman" w:hAnsi="Times New Roman" w:cs="Times New Roman"/>
          <w:sz w:val="24"/>
          <w:szCs w:val="24"/>
        </w:rPr>
        <w:t>Os centros electroprodutores</w:t>
      </w:r>
      <w:r w:rsidR="00B70C39">
        <w:rPr>
          <w:rFonts w:ascii="Times New Roman" w:hAnsi="Times New Roman" w:cs="Times New Roman"/>
          <w:sz w:val="24"/>
          <w:szCs w:val="24"/>
        </w:rPr>
        <w:t>, sempre que forneçam</w:t>
      </w:r>
      <w:r w:rsidRPr="001261B8">
        <w:rPr>
          <w:rFonts w:ascii="Times New Roman" w:hAnsi="Times New Roman" w:cs="Times New Roman"/>
          <w:sz w:val="24"/>
          <w:szCs w:val="24"/>
        </w:rPr>
        <w:t xml:space="preserve"> energia </w:t>
      </w:r>
      <w:r w:rsidR="00B70C39">
        <w:rPr>
          <w:rFonts w:ascii="Times New Roman" w:hAnsi="Times New Roman" w:cs="Times New Roman"/>
          <w:sz w:val="24"/>
          <w:szCs w:val="24"/>
        </w:rPr>
        <w:t xml:space="preserve">ao SEP, </w:t>
      </w:r>
      <w:r w:rsidR="008D323B">
        <w:rPr>
          <w:rFonts w:ascii="Times New Roman" w:hAnsi="Times New Roman" w:cs="Times New Roman"/>
          <w:sz w:val="24"/>
          <w:szCs w:val="24"/>
        </w:rPr>
        <w:t xml:space="preserve">devem </w:t>
      </w:r>
      <w:r w:rsidR="005F2E58">
        <w:rPr>
          <w:rFonts w:ascii="Times New Roman" w:hAnsi="Times New Roman" w:cs="Times New Roman"/>
          <w:sz w:val="24"/>
          <w:szCs w:val="24"/>
        </w:rPr>
        <w:t xml:space="preserve">dispor de Ponto de Entrega às redes do SEP e </w:t>
      </w:r>
      <w:r w:rsidR="00B70C39">
        <w:rPr>
          <w:rFonts w:ascii="Times New Roman" w:hAnsi="Times New Roman" w:cs="Times New Roman"/>
          <w:sz w:val="24"/>
          <w:szCs w:val="24"/>
        </w:rPr>
        <w:t xml:space="preserve">celebrar </w:t>
      </w:r>
      <w:r w:rsidRPr="001261B8">
        <w:rPr>
          <w:rFonts w:ascii="Times New Roman" w:hAnsi="Times New Roman" w:cs="Times New Roman"/>
          <w:sz w:val="24"/>
          <w:szCs w:val="24"/>
        </w:rPr>
        <w:t>um contrato de aquisição de energia</w:t>
      </w:r>
      <w:r w:rsidR="00B70C39">
        <w:rPr>
          <w:rFonts w:ascii="Times New Roman" w:hAnsi="Times New Roman" w:cs="Times New Roman"/>
          <w:sz w:val="24"/>
          <w:szCs w:val="24"/>
        </w:rPr>
        <w:t xml:space="preserve"> com a entidade gestora do SEP</w:t>
      </w:r>
      <w:r w:rsidRPr="001261B8">
        <w:rPr>
          <w:rFonts w:ascii="Times New Roman" w:hAnsi="Times New Roman" w:cs="Times New Roman"/>
          <w:sz w:val="24"/>
          <w:szCs w:val="24"/>
        </w:rPr>
        <w:t>.</w:t>
      </w:r>
    </w:p>
    <w:p w14:paraId="674A5A77" w14:textId="2F5CB25D" w:rsidR="00505AA9" w:rsidRDefault="00505AA9" w:rsidP="00E85CDC">
      <w:pPr>
        <w:pStyle w:val="PargrafodaLista"/>
        <w:autoSpaceDE w:val="0"/>
        <w:autoSpaceDN w:val="0"/>
        <w:adjustRightInd w:val="0"/>
        <w:spacing w:line="360" w:lineRule="auto"/>
        <w:ind w:left="567"/>
        <w:jc w:val="both"/>
        <w:rPr>
          <w:rFonts w:ascii="Times New Roman" w:hAnsi="Times New Roman" w:cs="Times New Roman"/>
          <w:sz w:val="24"/>
          <w:szCs w:val="24"/>
        </w:rPr>
      </w:pPr>
    </w:p>
    <w:p w14:paraId="352FBAF6" w14:textId="240A7562" w:rsidR="00B947E9" w:rsidRPr="001261B8" w:rsidRDefault="00B947E9" w:rsidP="00EA2BCB">
      <w:pPr>
        <w:pStyle w:val="Cabealho1"/>
      </w:pPr>
      <w:bookmarkStart w:id="48" w:name="_Toc528095179"/>
      <w:r w:rsidRPr="001261B8">
        <w:t>Artigo 1</w:t>
      </w:r>
      <w:r>
        <w:t>4</w:t>
      </w:r>
      <w:r w:rsidRPr="001261B8">
        <w:t>.º</w:t>
      </w:r>
      <w:bookmarkEnd w:id="48"/>
    </w:p>
    <w:p w14:paraId="5F5EB2AC" w14:textId="6EF503B2" w:rsidR="00B947E9" w:rsidRDefault="00B947E9" w:rsidP="00EA2BCB">
      <w:pPr>
        <w:pStyle w:val="Cabealho1"/>
      </w:pPr>
      <w:r>
        <w:t xml:space="preserve"> </w:t>
      </w:r>
      <w:bookmarkStart w:id="49" w:name="_Toc528095180"/>
      <w:r>
        <w:t>(Classificação)</w:t>
      </w:r>
      <w:bookmarkEnd w:id="49"/>
    </w:p>
    <w:p w14:paraId="4EF946CD" w14:textId="7AAF2C4D" w:rsidR="00B947E9" w:rsidRDefault="00B947E9" w:rsidP="00B947E9">
      <w:pPr>
        <w:autoSpaceDE w:val="0"/>
        <w:autoSpaceDN w:val="0"/>
        <w:adjustRightInd w:val="0"/>
        <w:spacing w:line="360" w:lineRule="auto"/>
        <w:ind w:left="426" w:hanging="426"/>
        <w:jc w:val="both"/>
      </w:pPr>
      <w:r>
        <w:t>1 – A actividade de produção de electricidade assume a seguinte classificação:</w:t>
      </w:r>
    </w:p>
    <w:p w14:paraId="4C1E09E7" w14:textId="7B3BBB8F" w:rsidR="00B947E9" w:rsidRDefault="00B947E9" w:rsidP="00B947E9">
      <w:pPr>
        <w:autoSpaceDE w:val="0"/>
        <w:autoSpaceDN w:val="0"/>
        <w:adjustRightInd w:val="0"/>
        <w:spacing w:line="360" w:lineRule="auto"/>
        <w:ind w:left="852" w:hanging="426"/>
        <w:jc w:val="both"/>
      </w:pPr>
      <w:r>
        <w:t>a)</w:t>
      </w:r>
      <w:r>
        <w:tab/>
        <w:t>Produção vinculada ao SEP em regime geral;</w:t>
      </w:r>
    </w:p>
    <w:p w14:paraId="376EBE2E" w14:textId="2D437AF0" w:rsidR="00B947E9" w:rsidRDefault="00B947E9" w:rsidP="00B947E9">
      <w:pPr>
        <w:autoSpaceDE w:val="0"/>
        <w:autoSpaceDN w:val="0"/>
        <w:adjustRightInd w:val="0"/>
        <w:spacing w:line="360" w:lineRule="auto"/>
        <w:ind w:left="852" w:hanging="426"/>
        <w:jc w:val="both"/>
      </w:pPr>
      <w:r>
        <w:t>b)</w:t>
      </w:r>
      <w:r>
        <w:tab/>
        <w:t>Produção vinculada ao SEP em regime especial;</w:t>
      </w:r>
    </w:p>
    <w:p w14:paraId="10D0117F" w14:textId="632FCEA7" w:rsidR="00B947E9" w:rsidRDefault="00B947E9" w:rsidP="00B947E9">
      <w:pPr>
        <w:autoSpaceDE w:val="0"/>
        <w:autoSpaceDN w:val="0"/>
        <w:adjustRightInd w:val="0"/>
        <w:spacing w:line="360" w:lineRule="auto"/>
        <w:ind w:left="852" w:hanging="426"/>
        <w:jc w:val="both"/>
      </w:pPr>
      <w:r>
        <w:lastRenderedPageBreak/>
        <w:t>c)  Produção</w:t>
      </w:r>
      <w:r w:rsidR="00B02211">
        <w:t xml:space="preserve"> fora do âmbito do SEP.</w:t>
      </w:r>
    </w:p>
    <w:p w14:paraId="2E82CDB1" w14:textId="77777777" w:rsidR="00B947E9" w:rsidRDefault="00B947E9" w:rsidP="00B947E9">
      <w:pPr>
        <w:autoSpaceDE w:val="0"/>
        <w:autoSpaceDN w:val="0"/>
        <w:adjustRightInd w:val="0"/>
        <w:spacing w:line="360" w:lineRule="auto"/>
        <w:ind w:left="426" w:hanging="426"/>
        <w:jc w:val="both"/>
      </w:pPr>
      <w:r>
        <w:t>2 — Considera-se produção de eletricidade vinculada em regime geral a atividade de produção em regime de concessão de serviço público que não esteja abrangida por um regime jurídico especial.</w:t>
      </w:r>
    </w:p>
    <w:p w14:paraId="6B19D71D" w14:textId="06EF9B47" w:rsidR="00B947E9" w:rsidRDefault="00B947E9" w:rsidP="00B947E9">
      <w:pPr>
        <w:autoSpaceDE w:val="0"/>
        <w:autoSpaceDN w:val="0"/>
        <w:adjustRightInd w:val="0"/>
        <w:spacing w:line="360" w:lineRule="auto"/>
        <w:ind w:left="426" w:hanging="426"/>
        <w:jc w:val="both"/>
      </w:pPr>
      <w:r>
        <w:t xml:space="preserve">3 — Considera-se produção vinculada em regime especial a atividade de produção vinculada sujeita a regimes jurídicos especiais previstos no presente </w:t>
      </w:r>
      <w:r w:rsidR="00424A4E">
        <w:t>R</w:t>
      </w:r>
      <w:r>
        <w:t>egulamento, tais como a produção de eletricidade através de recursos renováveis e em sistemas isolados.</w:t>
      </w:r>
    </w:p>
    <w:p w14:paraId="5FCEB8F9" w14:textId="5A25D67B" w:rsidR="00C1069E" w:rsidRDefault="00B947E9" w:rsidP="00C43B18">
      <w:pPr>
        <w:autoSpaceDE w:val="0"/>
        <w:autoSpaceDN w:val="0"/>
        <w:adjustRightInd w:val="0"/>
        <w:spacing w:line="360" w:lineRule="auto"/>
        <w:ind w:left="426" w:hanging="426"/>
        <w:jc w:val="both"/>
      </w:pPr>
      <w:r>
        <w:t xml:space="preserve">4 - </w:t>
      </w:r>
      <w:r w:rsidR="00C1069E">
        <w:t xml:space="preserve">Considera-se produção </w:t>
      </w:r>
      <w:r w:rsidR="00B02211">
        <w:t xml:space="preserve">fora do âmbito do SEP a produção independente, </w:t>
      </w:r>
      <w:r w:rsidR="00C1069E">
        <w:t xml:space="preserve"> destinada parcialmente ao abastecimento público</w:t>
      </w:r>
      <w:r w:rsidR="00B02211">
        <w:t xml:space="preserve">, e a auto-produção, </w:t>
      </w:r>
      <w:r w:rsidR="00C1069E">
        <w:t>para uso próprio.</w:t>
      </w:r>
    </w:p>
    <w:p w14:paraId="65DA882D" w14:textId="77777777" w:rsidR="00B947E9" w:rsidRDefault="00B947E9" w:rsidP="00E85CDC">
      <w:pPr>
        <w:pStyle w:val="PargrafodaLista"/>
        <w:autoSpaceDE w:val="0"/>
        <w:autoSpaceDN w:val="0"/>
        <w:adjustRightInd w:val="0"/>
        <w:spacing w:line="360" w:lineRule="auto"/>
        <w:ind w:left="567"/>
        <w:jc w:val="both"/>
        <w:rPr>
          <w:rFonts w:ascii="Times New Roman" w:hAnsi="Times New Roman" w:cs="Times New Roman"/>
          <w:sz w:val="24"/>
          <w:szCs w:val="24"/>
        </w:rPr>
      </w:pPr>
    </w:p>
    <w:p w14:paraId="0E6D0E89" w14:textId="62F2777C" w:rsidR="005F2E58" w:rsidRPr="001261B8" w:rsidRDefault="005F2E58" w:rsidP="00EA2BCB">
      <w:pPr>
        <w:pStyle w:val="Cabealho1"/>
      </w:pPr>
      <w:bookmarkStart w:id="50" w:name="_Toc528095181"/>
      <w:r w:rsidRPr="001261B8">
        <w:t xml:space="preserve">Artigo </w:t>
      </w:r>
      <w:r>
        <w:t>1</w:t>
      </w:r>
      <w:r w:rsidR="003638CA">
        <w:t>5</w:t>
      </w:r>
      <w:r w:rsidRPr="001261B8">
        <w:t>.º</w:t>
      </w:r>
      <w:bookmarkEnd w:id="50"/>
    </w:p>
    <w:p w14:paraId="08D35046" w14:textId="77777777" w:rsidR="005F2E58" w:rsidRDefault="005F2E58" w:rsidP="00EA2BCB">
      <w:pPr>
        <w:pStyle w:val="Cabealho1"/>
      </w:pPr>
      <w:bookmarkStart w:id="51" w:name="_Toc528095182"/>
      <w:r w:rsidRPr="001261B8">
        <w:t>(Utilização do Domínio Hídrico ou do Espaço Marítimo)</w:t>
      </w:r>
      <w:bookmarkEnd w:id="51"/>
    </w:p>
    <w:p w14:paraId="2DBB513E" w14:textId="77777777" w:rsidR="005F2E58" w:rsidRPr="006673CA" w:rsidRDefault="005F2E58" w:rsidP="005F2E58">
      <w:pPr>
        <w:jc w:val="center"/>
      </w:pPr>
    </w:p>
    <w:p w14:paraId="062879C4" w14:textId="77777777" w:rsidR="005F2E58" w:rsidRPr="001261B8" w:rsidRDefault="005F2E58" w:rsidP="005F2E58">
      <w:pPr>
        <w:spacing w:line="360" w:lineRule="auto"/>
        <w:ind w:left="567" w:hanging="567"/>
        <w:jc w:val="both"/>
      </w:pPr>
      <w:r w:rsidRPr="001261B8">
        <w:t>1.</w:t>
      </w:r>
      <w:r w:rsidRPr="001261B8">
        <w:tab/>
        <w:t>Sempre que o funcionamento do centro electroprodutor implicar a utilização do domínio público hídrico ou o centro electroprodutor se destine a ser instalado em espaço marítimo sob a soberania ou jurisdição nacional, a sua construção carece de autorização necessária para o efeito, que se processa nos termos da legislação aplicável, sem prejuízo do disposto nos números seguintes.</w:t>
      </w:r>
    </w:p>
    <w:p w14:paraId="59D3F732" w14:textId="77777777" w:rsidR="005F2E58" w:rsidRDefault="005F2E58" w:rsidP="005F2E58">
      <w:pPr>
        <w:autoSpaceDE w:val="0"/>
        <w:autoSpaceDN w:val="0"/>
        <w:adjustRightInd w:val="0"/>
        <w:spacing w:line="360" w:lineRule="auto"/>
        <w:ind w:left="567" w:hanging="567"/>
        <w:jc w:val="both"/>
      </w:pPr>
      <w:r w:rsidRPr="001261B8">
        <w:t>2.</w:t>
      </w:r>
      <w:r w:rsidRPr="001261B8">
        <w:tab/>
        <w:t>A transmissão da posição contratual do concessionário só pode ter lugar desde que seja também autorizada a transmissão da autorização da utilização do domínio hídrico ou do espaço marítimo.</w:t>
      </w:r>
    </w:p>
    <w:p w14:paraId="1FBFE25D" w14:textId="1F5BDF0E" w:rsidR="008D323B" w:rsidRDefault="008D323B" w:rsidP="00E85CDC">
      <w:pPr>
        <w:pStyle w:val="PargrafodaLista"/>
        <w:autoSpaceDE w:val="0"/>
        <w:autoSpaceDN w:val="0"/>
        <w:adjustRightInd w:val="0"/>
        <w:spacing w:line="360" w:lineRule="auto"/>
        <w:ind w:left="567"/>
        <w:jc w:val="both"/>
        <w:rPr>
          <w:rFonts w:ascii="Times New Roman" w:hAnsi="Times New Roman" w:cs="Times New Roman"/>
          <w:sz w:val="24"/>
          <w:szCs w:val="24"/>
        </w:rPr>
      </w:pPr>
    </w:p>
    <w:p w14:paraId="44890F28" w14:textId="1F0ACE64" w:rsidR="001479C5" w:rsidRPr="001261B8" w:rsidRDefault="001479C5" w:rsidP="00EA2BCB">
      <w:pPr>
        <w:pStyle w:val="Cabealho1"/>
      </w:pPr>
      <w:bookmarkStart w:id="52" w:name="_Toc528095183"/>
      <w:r w:rsidRPr="001261B8">
        <w:t xml:space="preserve">Artigo </w:t>
      </w:r>
      <w:r w:rsidR="00CD470B">
        <w:t>1</w:t>
      </w:r>
      <w:r w:rsidR="003638CA">
        <w:t>6</w:t>
      </w:r>
      <w:r w:rsidRPr="001261B8">
        <w:t>.º</w:t>
      </w:r>
      <w:bookmarkEnd w:id="52"/>
    </w:p>
    <w:p w14:paraId="59174C0B" w14:textId="77777777" w:rsidR="001479C5" w:rsidRPr="001261B8" w:rsidRDefault="001479C5" w:rsidP="00EA2BCB">
      <w:pPr>
        <w:pStyle w:val="Cabealho1"/>
      </w:pPr>
      <w:bookmarkStart w:id="53" w:name="_Toc528095184"/>
      <w:r w:rsidRPr="001261B8">
        <w:t>(</w:t>
      </w:r>
      <w:r>
        <w:t>Articulação com o licenciamento das instalações</w:t>
      </w:r>
      <w:r w:rsidRPr="001261B8">
        <w:t>)</w:t>
      </w:r>
      <w:bookmarkEnd w:id="53"/>
    </w:p>
    <w:p w14:paraId="6DCD2C04" w14:textId="207D4B31" w:rsidR="001479C5" w:rsidRDefault="001479C5" w:rsidP="00EA46DD">
      <w:pPr>
        <w:autoSpaceDE w:val="0"/>
        <w:autoSpaceDN w:val="0"/>
        <w:adjustRightInd w:val="0"/>
        <w:spacing w:line="360" w:lineRule="auto"/>
        <w:ind w:left="284" w:hanging="284"/>
        <w:jc w:val="both"/>
      </w:pPr>
      <w:r>
        <w:t xml:space="preserve">1. O licenciamento das instalações eléctricas afectas </w:t>
      </w:r>
      <w:r w:rsidR="00544BA6">
        <w:t xml:space="preserve">à actividade de produção de energia eléctrica, com excepção das instalações de auto-produção até 100 kW, </w:t>
      </w:r>
      <w:r>
        <w:t>é regido pelas disposições aplicáveis do Regulamento de Licenciamento de Instalações de Produção, Transporte e Distribuição de Energia Eléctrica (“Regulamento de Licenciamento”).</w:t>
      </w:r>
    </w:p>
    <w:p w14:paraId="731E967A" w14:textId="30362353" w:rsidR="001479C5" w:rsidRDefault="001479C5" w:rsidP="00EA46DD">
      <w:pPr>
        <w:autoSpaceDE w:val="0"/>
        <w:autoSpaceDN w:val="0"/>
        <w:adjustRightInd w:val="0"/>
        <w:spacing w:line="360" w:lineRule="auto"/>
        <w:ind w:left="284" w:hanging="284"/>
        <w:jc w:val="both"/>
      </w:pPr>
      <w:r>
        <w:lastRenderedPageBreak/>
        <w:t>2. A outorga da concessão de serviço público integra a licença de estabelecimento prevista no Regulamento de Licenciamento no que respeita às instalações por aquela abrangidas e demais licenças</w:t>
      </w:r>
      <w:r w:rsidR="002208DA">
        <w:t xml:space="preserve"> e autorizações</w:t>
      </w:r>
      <w:r>
        <w:t xml:space="preserve"> requeridas para a instalação do centro electroprodutor.</w:t>
      </w:r>
    </w:p>
    <w:p w14:paraId="1712BF05" w14:textId="0A660E80" w:rsidR="00172A62" w:rsidRDefault="00172A62" w:rsidP="00EA46DD">
      <w:pPr>
        <w:autoSpaceDE w:val="0"/>
        <w:autoSpaceDN w:val="0"/>
        <w:adjustRightInd w:val="0"/>
        <w:spacing w:line="360" w:lineRule="auto"/>
        <w:ind w:left="284" w:hanging="284"/>
        <w:jc w:val="both"/>
      </w:pPr>
      <w:r>
        <w:t xml:space="preserve">3. O licenciamento das instalações devem incluir o ramal de ligação e Ponto de Entrega ao SEP atribuído. </w:t>
      </w:r>
    </w:p>
    <w:p w14:paraId="48D5D4F9" w14:textId="62A3C22E" w:rsidR="008E7560" w:rsidRDefault="00F334CD" w:rsidP="00EA46DD">
      <w:pPr>
        <w:autoSpaceDE w:val="0"/>
        <w:autoSpaceDN w:val="0"/>
        <w:adjustRightInd w:val="0"/>
        <w:spacing w:line="360" w:lineRule="auto"/>
        <w:ind w:left="284" w:hanging="284"/>
        <w:jc w:val="both"/>
        <w:rPr>
          <w:color w:val="000000" w:themeColor="text1"/>
        </w:rPr>
      </w:pPr>
      <w:r>
        <w:rPr>
          <w:color w:val="000000" w:themeColor="text1"/>
        </w:rPr>
        <w:t>4</w:t>
      </w:r>
      <w:r w:rsidR="008E7560" w:rsidRPr="00E85CDC">
        <w:rPr>
          <w:color w:val="000000" w:themeColor="text1"/>
        </w:rPr>
        <w:t>. Para efeitos de licenciamento, as centrais de produção de energia eléctrica e</w:t>
      </w:r>
      <w:r w:rsidR="008E7560">
        <w:rPr>
          <w:color w:val="000000" w:themeColor="text1"/>
        </w:rPr>
        <w:t xml:space="preserve"> obras e</w:t>
      </w:r>
      <w:r w:rsidR="008E7560" w:rsidRPr="00E85CDC">
        <w:rPr>
          <w:color w:val="000000" w:themeColor="text1"/>
        </w:rPr>
        <w:t xml:space="preserve"> instalações conexas, não são instalações industriais nem edificações</w:t>
      </w:r>
      <w:r w:rsidR="008E7560">
        <w:rPr>
          <w:color w:val="000000" w:themeColor="text1"/>
        </w:rPr>
        <w:t xml:space="preserve"> urbanas ou equiparadas</w:t>
      </w:r>
      <w:r w:rsidR="008E7560" w:rsidRPr="00E85CDC">
        <w:rPr>
          <w:color w:val="000000" w:themeColor="text1"/>
        </w:rPr>
        <w:t xml:space="preserve">, não estando sujeitas </w:t>
      </w:r>
      <w:r w:rsidR="008E7560">
        <w:rPr>
          <w:color w:val="000000" w:themeColor="text1"/>
        </w:rPr>
        <w:t xml:space="preserve">nem </w:t>
      </w:r>
      <w:r w:rsidR="008E7560" w:rsidRPr="00E85CDC">
        <w:rPr>
          <w:color w:val="000000" w:themeColor="text1"/>
        </w:rPr>
        <w:t>a licenciamento industrial</w:t>
      </w:r>
      <w:r w:rsidR="008E7560">
        <w:rPr>
          <w:color w:val="000000" w:themeColor="text1"/>
        </w:rPr>
        <w:t xml:space="preserve">, nem a licenciamento </w:t>
      </w:r>
      <w:r w:rsidR="008E7560" w:rsidRPr="00E85CDC">
        <w:rPr>
          <w:color w:val="000000" w:themeColor="text1"/>
        </w:rPr>
        <w:t>relativo a edificações urbanas.</w:t>
      </w:r>
    </w:p>
    <w:p w14:paraId="51F10FE1" w14:textId="31FF8561" w:rsidR="00F334CD" w:rsidRDefault="0039152F" w:rsidP="00EA46DD">
      <w:pPr>
        <w:autoSpaceDE w:val="0"/>
        <w:autoSpaceDN w:val="0"/>
        <w:adjustRightInd w:val="0"/>
        <w:spacing w:line="360" w:lineRule="auto"/>
        <w:ind w:left="284" w:hanging="284"/>
        <w:jc w:val="both"/>
      </w:pPr>
      <w:r>
        <w:t>5</w:t>
      </w:r>
      <w:r w:rsidR="009A3485" w:rsidRPr="00886595">
        <w:t>. O estabelecido no</w:t>
      </w:r>
      <w:r w:rsidR="009A3485">
        <w:t>s</w:t>
      </w:r>
      <w:r w:rsidR="009A3485" w:rsidRPr="00886595">
        <w:t xml:space="preserve"> número</w:t>
      </w:r>
      <w:r w:rsidR="009A3485">
        <w:t>s</w:t>
      </w:r>
      <w:r w:rsidR="009A3485" w:rsidRPr="00886595">
        <w:t xml:space="preserve"> anterior</w:t>
      </w:r>
      <w:r w:rsidR="009A3485">
        <w:t>es</w:t>
      </w:r>
      <w:r w:rsidR="009A3485" w:rsidRPr="00886595">
        <w:t xml:space="preserve"> não dispensa o futuro concessionário da obtenção das licenças necessárias à construção previamente à atribuição da concessão</w:t>
      </w:r>
      <w:r w:rsidR="009A3485">
        <w:t xml:space="preserve"> ou inicio do procedimento de licenciamento ao abrigo do Regulamento de Licenciamento</w:t>
      </w:r>
      <w:r w:rsidR="00F334CD">
        <w:t>, designadamente o licenciamento ambiental, caso seja aplicável</w:t>
      </w:r>
      <w:r w:rsidR="009A3485">
        <w:t>.</w:t>
      </w:r>
      <w:r w:rsidR="00104E92" w:rsidRPr="00104E92">
        <w:t xml:space="preserve"> </w:t>
      </w:r>
    </w:p>
    <w:p w14:paraId="02195E21" w14:textId="5F9B51DF" w:rsidR="007C53FA" w:rsidRDefault="007C53FA" w:rsidP="00EA46DD">
      <w:pPr>
        <w:autoSpaceDE w:val="0"/>
        <w:autoSpaceDN w:val="0"/>
        <w:adjustRightInd w:val="0"/>
        <w:spacing w:line="360" w:lineRule="auto"/>
        <w:ind w:left="284" w:hanging="284"/>
        <w:jc w:val="both"/>
      </w:pPr>
      <w:r>
        <w:t xml:space="preserve">6. Em caso de instalações de produção com base em energias renováveis ou de outras centrais com reduzido impacto ambiental, não previstas na legislação relativa ao impacto ambiental, poderá ser requerida a isenção de avaliação de impacto ambiental, mediante requerimento, devidamente fundamentado, à entidade licenciadora. </w:t>
      </w:r>
    </w:p>
    <w:p w14:paraId="4B67C05D" w14:textId="4FA8B1A4" w:rsidR="007C53FA" w:rsidRDefault="007C53FA" w:rsidP="00EA46DD">
      <w:pPr>
        <w:autoSpaceDE w:val="0"/>
        <w:autoSpaceDN w:val="0"/>
        <w:adjustRightInd w:val="0"/>
        <w:spacing w:line="360" w:lineRule="auto"/>
        <w:ind w:left="284" w:hanging="284"/>
        <w:jc w:val="both"/>
      </w:pPr>
      <w:r>
        <w:t xml:space="preserve">7. A entidade licenciadora remete o requerimento de isenção previsto no número anterior ao organismo que tutela a área do ambiente, solicitando decisão no prazo de 20 dias. </w:t>
      </w:r>
    </w:p>
    <w:p w14:paraId="4A999D87" w14:textId="1070E294" w:rsidR="0045661E" w:rsidRDefault="007C53FA" w:rsidP="00EA46DD">
      <w:pPr>
        <w:autoSpaceDE w:val="0"/>
        <w:autoSpaceDN w:val="0"/>
        <w:adjustRightInd w:val="0"/>
        <w:spacing w:line="360" w:lineRule="auto"/>
        <w:ind w:left="284" w:hanging="284"/>
        <w:jc w:val="both"/>
      </w:pPr>
      <w:r>
        <w:t xml:space="preserve">8. </w:t>
      </w:r>
      <w:r w:rsidR="0045661E">
        <w:t>Caso não seja proferid</w:t>
      </w:r>
      <w:r>
        <w:t>a</w:t>
      </w:r>
      <w:r w:rsidR="0045661E">
        <w:t xml:space="preserve"> </w:t>
      </w:r>
      <w:r>
        <w:t xml:space="preserve">decisão </w:t>
      </w:r>
      <w:r w:rsidR="0045661E">
        <w:t>no prazo de 20 dias</w:t>
      </w:r>
      <w:r w:rsidR="00890BE6">
        <w:t>, excluindo os períodos para pedido de esclarecimentos em que o prazo suspende,</w:t>
      </w:r>
      <w:r w:rsidR="0045661E">
        <w:t xml:space="preserve"> considera-se o pedido tacitamente deferido</w:t>
      </w:r>
      <w:r>
        <w:t>, competindo à entidade licenciadora decidir como prosseguir o licenciamento da instalação.</w:t>
      </w:r>
    </w:p>
    <w:p w14:paraId="4009813C" w14:textId="3CE9F110" w:rsidR="009A3485" w:rsidRDefault="009A3485" w:rsidP="001261B8">
      <w:pPr>
        <w:autoSpaceDE w:val="0"/>
        <w:autoSpaceDN w:val="0"/>
        <w:adjustRightInd w:val="0"/>
        <w:spacing w:line="360" w:lineRule="auto"/>
        <w:jc w:val="both"/>
      </w:pPr>
    </w:p>
    <w:p w14:paraId="56969B18" w14:textId="5A59FFD4" w:rsidR="005F2E58" w:rsidRPr="001261B8" w:rsidRDefault="005F2E58" w:rsidP="00EA2BCB">
      <w:pPr>
        <w:pStyle w:val="Cabealho1"/>
      </w:pPr>
      <w:bookmarkStart w:id="54" w:name="_Toc528095185"/>
      <w:r w:rsidRPr="001261B8">
        <w:t xml:space="preserve">Artigo </w:t>
      </w:r>
      <w:r>
        <w:t>1</w:t>
      </w:r>
      <w:r w:rsidR="003638CA">
        <w:t>7</w:t>
      </w:r>
      <w:r w:rsidRPr="001261B8">
        <w:t>.º</w:t>
      </w:r>
      <w:bookmarkEnd w:id="54"/>
    </w:p>
    <w:p w14:paraId="6AC8D50A" w14:textId="5E265C57" w:rsidR="005F2E58" w:rsidRPr="001261B8" w:rsidRDefault="005F2E58" w:rsidP="00EA2BCB">
      <w:pPr>
        <w:pStyle w:val="Cabealho1"/>
      </w:pPr>
      <w:bookmarkStart w:id="55" w:name="_Toc528095186"/>
      <w:r w:rsidRPr="001261B8">
        <w:t>(</w:t>
      </w:r>
      <w:r>
        <w:t>Ponto de Entrega</w:t>
      </w:r>
      <w:r w:rsidRPr="001261B8">
        <w:t>)</w:t>
      </w:r>
      <w:bookmarkEnd w:id="55"/>
    </w:p>
    <w:p w14:paraId="18230C6B" w14:textId="10434248" w:rsidR="005F2E58" w:rsidRDefault="005F2E58" w:rsidP="00D72AF3">
      <w:pPr>
        <w:autoSpaceDE w:val="0"/>
        <w:autoSpaceDN w:val="0"/>
        <w:adjustRightInd w:val="0"/>
        <w:spacing w:line="360" w:lineRule="auto"/>
        <w:ind w:left="567" w:hanging="567"/>
        <w:jc w:val="both"/>
      </w:pPr>
      <w:r w:rsidRPr="001261B8">
        <w:t>1.</w:t>
      </w:r>
      <w:r w:rsidRPr="001261B8">
        <w:tab/>
        <w:t>Para efeitos de ligação às redes do SEP e celebração do contrato</w:t>
      </w:r>
      <w:r>
        <w:t xml:space="preserve"> de</w:t>
      </w:r>
      <w:r w:rsidRPr="001261B8">
        <w:t xml:space="preserve"> aquisição de energia, os </w:t>
      </w:r>
      <w:r>
        <w:t>p</w:t>
      </w:r>
      <w:r w:rsidRPr="001261B8">
        <w:t xml:space="preserve">rodutores devem </w:t>
      </w:r>
      <w:r w:rsidR="00D72AF3">
        <w:t>dispor de um Ponto de Entrega às redes do SEP</w:t>
      </w:r>
      <w:r w:rsidR="00660D91">
        <w:t>.</w:t>
      </w:r>
      <w:r w:rsidR="00D72AF3">
        <w:t xml:space="preserve"> </w:t>
      </w:r>
    </w:p>
    <w:p w14:paraId="2C35C55B" w14:textId="566BD25D" w:rsidR="00A37E63" w:rsidRDefault="00A37E63" w:rsidP="00A37E63">
      <w:pPr>
        <w:autoSpaceDE w:val="0"/>
        <w:autoSpaceDN w:val="0"/>
        <w:adjustRightInd w:val="0"/>
        <w:spacing w:line="360" w:lineRule="auto"/>
        <w:ind w:left="567" w:hanging="567"/>
      </w:pPr>
      <w:r>
        <w:t>2.      Todos os Pontos de Entrega devem dispor de um sistema de telecontagem de energia eléctrica a instalar e manter pelo operador d</w:t>
      </w:r>
      <w:r w:rsidR="00890BE6">
        <w:t>e mercado</w:t>
      </w:r>
      <w:r>
        <w:t>.</w:t>
      </w:r>
    </w:p>
    <w:p w14:paraId="39DC5AC4" w14:textId="603E8A34" w:rsidR="00660D91" w:rsidRDefault="00A37E63" w:rsidP="00EC068E">
      <w:pPr>
        <w:autoSpaceDE w:val="0"/>
        <w:autoSpaceDN w:val="0"/>
        <w:adjustRightInd w:val="0"/>
        <w:spacing w:line="360" w:lineRule="auto"/>
        <w:ind w:left="567" w:hanging="567"/>
      </w:pPr>
      <w:r>
        <w:t>3</w:t>
      </w:r>
      <w:r w:rsidR="005F2E58">
        <w:t xml:space="preserve">.       </w:t>
      </w:r>
      <w:r w:rsidR="00660D91">
        <w:t xml:space="preserve">A atribuição do Ponto de Entrega ocorre com a </w:t>
      </w:r>
      <w:r w:rsidR="005F2E58">
        <w:t>emissão da licença de estabelecimento</w:t>
      </w:r>
      <w:r w:rsidR="00660D91">
        <w:t>, que integra o ramal de ligação e o respectivo Ponto de Entrega.</w:t>
      </w:r>
    </w:p>
    <w:p w14:paraId="13A03187" w14:textId="5A48C561" w:rsidR="005F2E58" w:rsidRPr="001261B8" w:rsidRDefault="00A37E63" w:rsidP="00EA46DD">
      <w:pPr>
        <w:autoSpaceDE w:val="0"/>
        <w:autoSpaceDN w:val="0"/>
        <w:adjustRightInd w:val="0"/>
        <w:spacing w:line="360" w:lineRule="auto"/>
        <w:ind w:left="567" w:hanging="567"/>
      </w:pPr>
      <w:r>
        <w:lastRenderedPageBreak/>
        <w:t>4</w:t>
      </w:r>
      <w:r w:rsidR="00660D91">
        <w:t xml:space="preserve">.      O Ponto de Entrega </w:t>
      </w:r>
      <w:r w:rsidR="00D72AF3">
        <w:t xml:space="preserve">caduca </w:t>
      </w:r>
      <w:r w:rsidR="00660D91">
        <w:t xml:space="preserve">em caso de </w:t>
      </w:r>
      <w:r w:rsidR="00D72AF3">
        <w:t>caducidade da licença</w:t>
      </w:r>
      <w:r w:rsidR="00660D91">
        <w:t xml:space="preserve"> de estabelecimento</w:t>
      </w:r>
      <w:r w:rsidR="00D72AF3">
        <w:t>.</w:t>
      </w:r>
    </w:p>
    <w:p w14:paraId="681CF450" w14:textId="34C907EF" w:rsidR="00660D91" w:rsidRDefault="00A37E63" w:rsidP="005F2E58">
      <w:pPr>
        <w:autoSpaceDE w:val="0"/>
        <w:autoSpaceDN w:val="0"/>
        <w:adjustRightInd w:val="0"/>
        <w:spacing w:line="360" w:lineRule="auto"/>
        <w:ind w:left="567" w:hanging="567"/>
        <w:jc w:val="both"/>
      </w:pPr>
      <w:r>
        <w:t>5</w:t>
      </w:r>
      <w:r w:rsidR="005F2E58">
        <w:t xml:space="preserve">.    </w:t>
      </w:r>
      <w:r w:rsidR="00660D91">
        <w:t>A gestão dos Pontos de Entrega compete à Direcção Nacional de Energia, com base em informação prestada pelo Operador da RNT e nas regras estabelecidas no presente Regulamento, podendo a entidade licenciadora solicitar à Direcção Nacional de Energia a reserva do Ponto de Entrega pelo prazo máximo de 30 dias.</w:t>
      </w:r>
    </w:p>
    <w:p w14:paraId="0D12788D" w14:textId="77777777" w:rsidR="00660D91" w:rsidRDefault="00660D91" w:rsidP="005F2E58">
      <w:pPr>
        <w:autoSpaceDE w:val="0"/>
        <w:autoSpaceDN w:val="0"/>
        <w:adjustRightInd w:val="0"/>
        <w:spacing w:line="360" w:lineRule="auto"/>
        <w:ind w:left="567" w:hanging="567"/>
        <w:jc w:val="both"/>
      </w:pPr>
    </w:p>
    <w:p w14:paraId="00374C6E" w14:textId="6344A5B9" w:rsidR="00F334CD" w:rsidRPr="001261B8" w:rsidRDefault="00F334CD" w:rsidP="00EA2BCB">
      <w:pPr>
        <w:pStyle w:val="Cabealho1"/>
      </w:pPr>
      <w:bookmarkStart w:id="56" w:name="_Toc528095187"/>
      <w:r w:rsidRPr="001261B8">
        <w:t xml:space="preserve">Artigo </w:t>
      </w:r>
      <w:r>
        <w:t>1</w:t>
      </w:r>
      <w:r w:rsidR="003638CA">
        <w:t>8</w:t>
      </w:r>
      <w:r w:rsidRPr="001261B8">
        <w:t>º</w:t>
      </w:r>
      <w:bookmarkEnd w:id="56"/>
    </w:p>
    <w:p w14:paraId="647BD207" w14:textId="7E5B23E4" w:rsidR="00F334CD" w:rsidRPr="001261B8" w:rsidRDefault="00F334CD" w:rsidP="00EA2BCB">
      <w:pPr>
        <w:pStyle w:val="Cabealho1"/>
      </w:pPr>
      <w:bookmarkStart w:id="57" w:name="_Toc528095188"/>
      <w:r w:rsidRPr="001261B8">
        <w:t>(</w:t>
      </w:r>
      <w:r>
        <w:t>Contrato de Aquisição de Energia</w:t>
      </w:r>
      <w:r w:rsidRPr="001261B8">
        <w:t>)</w:t>
      </w:r>
      <w:bookmarkEnd w:id="57"/>
    </w:p>
    <w:p w14:paraId="44FC6A21" w14:textId="2FFCE6C4" w:rsidR="008D50FE" w:rsidRDefault="008D50FE" w:rsidP="008D50FE">
      <w:pPr>
        <w:autoSpaceDE w:val="0"/>
        <w:autoSpaceDN w:val="0"/>
        <w:adjustRightInd w:val="0"/>
        <w:spacing w:line="360" w:lineRule="auto"/>
        <w:ind w:left="284" w:hanging="284"/>
        <w:jc w:val="both"/>
      </w:pPr>
      <w:r>
        <w:t>1. O Contrato de Aquisição de Energia é celebrado entre o produtor, o operador de mercado e o operador da rede a que a central de produção está interligada.</w:t>
      </w:r>
    </w:p>
    <w:p w14:paraId="40F5DDAF" w14:textId="7F13064C" w:rsidR="00A14D06" w:rsidRDefault="008D50FE" w:rsidP="00DC620C">
      <w:pPr>
        <w:autoSpaceDE w:val="0"/>
        <w:autoSpaceDN w:val="0"/>
        <w:adjustRightInd w:val="0"/>
        <w:spacing w:line="360" w:lineRule="auto"/>
        <w:ind w:left="284" w:hanging="284"/>
        <w:jc w:val="both"/>
      </w:pPr>
      <w:r>
        <w:t>2</w:t>
      </w:r>
      <w:r w:rsidR="00F334CD">
        <w:t>. O Contrato de Aquisição de Energia estabele</w:t>
      </w:r>
      <w:r w:rsidR="00570435">
        <w:t>ce</w:t>
      </w:r>
      <w:r w:rsidR="00F334CD">
        <w:t xml:space="preserve"> as obrigações e direitos associados ao abastecimento de energia eléctrica ao SEP</w:t>
      </w:r>
      <w:r w:rsidR="001F1AA5">
        <w:t xml:space="preserve">, incluindo </w:t>
      </w:r>
      <w:r w:rsidR="00A14D06">
        <w:t xml:space="preserve">o acesso e </w:t>
      </w:r>
      <w:r w:rsidR="005928AF">
        <w:t xml:space="preserve">as condições </w:t>
      </w:r>
      <w:r w:rsidR="00A14D06">
        <w:t>técnicas de entrega e contagem de energia ao operador da rede a que a central de produção se interliga.</w:t>
      </w:r>
    </w:p>
    <w:p w14:paraId="3D3F790D" w14:textId="77777777" w:rsidR="00F334CD" w:rsidRDefault="00F334CD" w:rsidP="001261B8">
      <w:pPr>
        <w:autoSpaceDE w:val="0"/>
        <w:autoSpaceDN w:val="0"/>
        <w:adjustRightInd w:val="0"/>
        <w:spacing w:line="360" w:lineRule="auto"/>
        <w:jc w:val="both"/>
      </w:pPr>
    </w:p>
    <w:p w14:paraId="4C611FB4" w14:textId="14FDFA95" w:rsidR="001F24D4" w:rsidRPr="001261B8" w:rsidRDefault="00363B0E" w:rsidP="00EA2BCB">
      <w:pPr>
        <w:pStyle w:val="Cabealho1"/>
      </w:pPr>
      <w:bookmarkStart w:id="58" w:name="_Toc447762156"/>
      <w:bookmarkStart w:id="59" w:name="_Toc528095189"/>
      <w:r w:rsidRPr="001261B8">
        <w:t>Secção II</w:t>
      </w:r>
      <w:bookmarkEnd w:id="58"/>
      <w:bookmarkEnd w:id="59"/>
    </w:p>
    <w:p w14:paraId="450A164E" w14:textId="72945CA8" w:rsidR="006F6C62" w:rsidRDefault="006F6C62" w:rsidP="00EA2BCB">
      <w:pPr>
        <w:pStyle w:val="Cabealho1"/>
      </w:pPr>
      <w:bookmarkStart w:id="60" w:name="_Toc447762157"/>
      <w:bookmarkStart w:id="61" w:name="_Toc528095190"/>
      <w:r w:rsidRPr="001261B8">
        <w:t xml:space="preserve">Produção de Energia Eléctrica </w:t>
      </w:r>
      <w:bookmarkEnd w:id="60"/>
      <w:r w:rsidR="0055480E">
        <w:t>vinculada ao SEP em regime geral</w:t>
      </w:r>
      <w:bookmarkEnd w:id="61"/>
    </w:p>
    <w:p w14:paraId="2F0686FA" w14:textId="70F707E2" w:rsidR="006F6C62" w:rsidRPr="001261B8" w:rsidRDefault="00415A2A" w:rsidP="00EA2BCB">
      <w:pPr>
        <w:pStyle w:val="Cabealho1"/>
      </w:pPr>
      <w:bookmarkStart w:id="62" w:name="_Toc447762158"/>
      <w:bookmarkStart w:id="63" w:name="_Toc528095191"/>
      <w:r w:rsidRPr="001261B8">
        <w:t xml:space="preserve">Subsecção </w:t>
      </w:r>
      <w:r w:rsidR="006F6C62" w:rsidRPr="001261B8">
        <w:t>I</w:t>
      </w:r>
      <w:bookmarkEnd w:id="62"/>
      <w:bookmarkEnd w:id="63"/>
    </w:p>
    <w:p w14:paraId="2874FA17" w14:textId="3587AD93" w:rsidR="006F6C62" w:rsidRDefault="006F6C62" w:rsidP="00EA2BCB">
      <w:pPr>
        <w:pStyle w:val="Cabealho1"/>
      </w:pPr>
      <w:bookmarkStart w:id="64" w:name="_Toc447762159"/>
      <w:bookmarkStart w:id="65" w:name="_Toc528095192"/>
      <w:r w:rsidRPr="001261B8">
        <w:t>Disposições Gerais</w:t>
      </w:r>
      <w:bookmarkEnd w:id="64"/>
      <w:bookmarkEnd w:id="65"/>
    </w:p>
    <w:p w14:paraId="311AAE1B" w14:textId="6DECCCF8" w:rsidR="00AA0633" w:rsidRDefault="00AA0633" w:rsidP="00D32660"/>
    <w:p w14:paraId="6E5216DB" w14:textId="77777777" w:rsidR="00732257" w:rsidRPr="001261B8" w:rsidRDefault="00732257" w:rsidP="00EA2BCB">
      <w:pPr>
        <w:pStyle w:val="Cabealho1"/>
      </w:pPr>
      <w:bookmarkStart w:id="66" w:name="_Toc528095193"/>
      <w:r w:rsidRPr="001261B8">
        <w:t xml:space="preserve">Artigo </w:t>
      </w:r>
      <w:r>
        <w:t>19</w:t>
      </w:r>
      <w:r w:rsidRPr="001261B8">
        <w:t>.º</w:t>
      </w:r>
      <w:bookmarkEnd w:id="66"/>
    </w:p>
    <w:p w14:paraId="5E43B9E1" w14:textId="77777777" w:rsidR="00732257" w:rsidRPr="001261B8" w:rsidRDefault="00732257" w:rsidP="00EA2BCB">
      <w:pPr>
        <w:pStyle w:val="Cabealho1"/>
      </w:pPr>
      <w:bookmarkStart w:id="67" w:name="_Toc528095194"/>
      <w:r w:rsidRPr="001261B8">
        <w:t>(</w:t>
      </w:r>
      <w:r>
        <w:t>Condições de exercício</w:t>
      </w:r>
      <w:r w:rsidRPr="001261B8">
        <w:t>)</w:t>
      </w:r>
      <w:bookmarkEnd w:id="67"/>
    </w:p>
    <w:p w14:paraId="673EE359" w14:textId="3E4FCF09" w:rsidR="00732257" w:rsidRDefault="00732257" w:rsidP="00EA46DD">
      <w:pPr>
        <w:autoSpaceDE w:val="0"/>
        <w:autoSpaceDN w:val="0"/>
        <w:adjustRightInd w:val="0"/>
        <w:spacing w:line="360" w:lineRule="auto"/>
        <w:ind w:left="284" w:hanging="284"/>
        <w:jc w:val="both"/>
      </w:pPr>
      <w:r>
        <w:t xml:space="preserve">1. </w:t>
      </w:r>
      <w:r w:rsidRPr="001261B8">
        <w:t xml:space="preserve">A actividade de produção </w:t>
      </w:r>
      <w:r>
        <w:t xml:space="preserve">vinculada </w:t>
      </w:r>
      <w:r w:rsidRPr="001261B8">
        <w:t>de energia eléctrica</w:t>
      </w:r>
      <w:r>
        <w:t xml:space="preserve"> em regime geral</w:t>
      </w:r>
      <w:r w:rsidRPr="001261B8">
        <w:t>, é exercida por pessoa colectiva de direito público ou privado</w:t>
      </w:r>
      <w:r>
        <w:t>,</w:t>
      </w:r>
      <w:r w:rsidRPr="001261B8">
        <w:t xml:space="preserve"> mediante</w:t>
      </w:r>
      <w:r>
        <w:t xml:space="preserve"> concessão.</w:t>
      </w:r>
    </w:p>
    <w:p w14:paraId="72A4BBC6" w14:textId="13158F99" w:rsidR="00732257" w:rsidRDefault="00732257" w:rsidP="00EA46DD">
      <w:pPr>
        <w:autoSpaceDE w:val="0"/>
        <w:autoSpaceDN w:val="0"/>
        <w:adjustRightInd w:val="0"/>
        <w:spacing w:line="360" w:lineRule="auto"/>
        <w:ind w:left="284" w:hanging="284"/>
        <w:jc w:val="both"/>
      </w:pPr>
      <w:r>
        <w:t>2. A cada centro electroprodutor corresponde apenas um contrato de concessão de produção de electricidade.</w:t>
      </w:r>
    </w:p>
    <w:p w14:paraId="3D32AEBC" w14:textId="1165A416" w:rsidR="003638CA" w:rsidRDefault="003638CA" w:rsidP="00EA46DD">
      <w:pPr>
        <w:autoSpaceDE w:val="0"/>
        <w:autoSpaceDN w:val="0"/>
        <w:adjustRightInd w:val="0"/>
        <w:spacing w:line="360" w:lineRule="auto"/>
        <w:ind w:left="284" w:hanging="284"/>
        <w:jc w:val="both"/>
      </w:pPr>
      <w:r>
        <w:t>3. Um produtor pode dispor de mais do que um contrato de concessão.</w:t>
      </w:r>
    </w:p>
    <w:p w14:paraId="06587DE2" w14:textId="77777777" w:rsidR="00732257" w:rsidRDefault="00732257" w:rsidP="00EA46DD">
      <w:pPr>
        <w:autoSpaceDE w:val="0"/>
        <w:autoSpaceDN w:val="0"/>
        <w:adjustRightInd w:val="0"/>
        <w:spacing w:line="360" w:lineRule="auto"/>
        <w:ind w:left="284" w:hanging="284"/>
        <w:jc w:val="both"/>
      </w:pPr>
    </w:p>
    <w:p w14:paraId="349EA478" w14:textId="77777777" w:rsidR="00732257" w:rsidRDefault="00732257" w:rsidP="00EA46DD">
      <w:pPr>
        <w:autoSpaceDE w:val="0"/>
        <w:autoSpaceDN w:val="0"/>
        <w:adjustRightInd w:val="0"/>
        <w:spacing w:line="360" w:lineRule="auto"/>
        <w:ind w:left="284" w:hanging="284"/>
        <w:jc w:val="both"/>
      </w:pPr>
    </w:p>
    <w:p w14:paraId="4BED759F" w14:textId="4AC36003" w:rsidR="004E77C9" w:rsidRPr="00CD470B" w:rsidRDefault="004E77C9" w:rsidP="00EA2BCB">
      <w:pPr>
        <w:pStyle w:val="Cabealho1"/>
      </w:pPr>
      <w:bookmarkStart w:id="68" w:name="_Toc528095195"/>
      <w:r w:rsidRPr="00CD470B">
        <w:lastRenderedPageBreak/>
        <w:t xml:space="preserve">Artigo </w:t>
      </w:r>
      <w:r w:rsidR="00EC068E">
        <w:t>20</w:t>
      </w:r>
      <w:r w:rsidRPr="00CD470B">
        <w:t>.º</w:t>
      </w:r>
      <w:bookmarkEnd w:id="68"/>
    </w:p>
    <w:p w14:paraId="6FC63D36" w14:textId="54D827BB" w:rsidR="004E77C9" w:rsidRPr="00E85CDC" w:rsidRDefault="004E77C9" w:rsidP="00EA2BCB">
      <w:pPr>
        <w:pStyle w:val="Cabealho1"/>
      </w:pPr>
      <w:bookmarkStart w:id="69" w:name="_Toc528095196"/>
      <w:r w:rsidRPr="00E85CDC">
        <w:t>(</w:t>
      </w:r>
      <w:r>
        <w:t>Remuneração</w:t>
      </w:r>
      <w:r w:rsidR="00A976F1">
        <w:t xml:space="preserve"> da produção vinculada em regime geral</w:t>
      </w:r>
      <w:r w:rsidRPr="00E85CDC">
        <w:t>)</w:t>
      </w:r>
      <w:bookmarkEnd w:id="69"/>
    </w:p>
    <w:p w14:paraId="23272267" w14:textId="39BAC22B" w:rsidR="004E77C9" w:rsidRDefault="004E77C9" w:rsidP="00EA46DD">
      <w:pPr>
        <w:autoSpaceDE w:val="0"/>
        <w:autoSpaceDN w:val="0"/>
        <w:adjustRightInd w:val="0"/>
        <w:spacing w:line="360" w:lineRule="auto"/>
        <w:ind w:left="284" w:hanging="284"/>
        <w:jc w:val="both"/>
      </w:pPr>
      <w:r>
        <w:t xml:space="preserve">1. A remuneração da actividade de produção vinculada </w:t>
      </w:r>
      <w:r w:rsidR="002322DE">
        <w:t xml:space="preserve">em regime geral </w:t>
      </w:r>
      <w:r>
        <w:t>será a que resultar da aplicação do estabelecido no Contrato de Aquisição de Energia celebrado entre o produtor vinculado</w:t>
      </w:r>
      <w:r w:rsidR="003177B3">
        <w:t>, o operador de mercado e o operador da rede a que a central está interligada</w:t>
      </w:r>
      <w:r w:rsidRPr="00E85CDC">
        <w:t xml:space="preserve">. </w:t>
      </w:r>
    </w:p>
    <w:p w14:paraId="617BF3C3" w14:textId="78CFEC53" w:rsidR="00CD0614" w:rsidRDefault="00CD0614" w:rsidP="00EA46DD">
      <w:pPr>
        <w:autoSpaceDE w:val="0"/>
        <w:autoSpaceDN w:val="0"/>
        <w:adjustRightInd w:val="0"/>
        <w:spacing w:line="360" w:lineRule="auto"/>
        <w:ind w:left="284" w:hanging="284"/>
        <w:jc w:val="both"/>
      </w:pPr>
      <w:r>
        <w:t>2. O Contrato de Aquisição de Energia para as centrais vinculadas em regime geral deverá prever um sistema misto baseado em preços de natureza essencialmente fixa ou em função da disponibilidade, que reflectem encargos de potência, disponibilidade e de remuneração sobre os investimentos, e em preços variáveis que reflectem os encargos variáveis de produção de energia.</w:t>
      </w:r>
    </w:p>
    <w:p w14:paraId="16B0E1E3" w14:textId="3E47D242" w:rsidR="00CD0614" w:rsidRDefault="009E5F96" w:rsidP="00EA46DD">
      <w:pPr>
        <w:autoSpaceDE w:val="0"/>
        <w:autoSpaceDN w:val="0"/>
        <w:adjustRightInd w:val="0"/>
        <w:spacing w:line="360" w:lineRule="auto"/>
        <w:ind w:left="284" w:hanging="284"/>
        <w:jc w:val="both"/>
      </w:pPr>
      <w:r>
        <w:t>3</w:t>
      </w:r>
      <w:r w:rsidR="00CD0614">
        <w:t>. O Contrato de aquisição de Energia estabelecerá um prazo inicial sem revisão dos preços ou fórmulas estabelecidos, findo o qual será realizada uma revisão periódica, a cada 3 anos, dos seus termos pela entidade reguladora, com base nos investimentos, financiamentos e custos incorridos directamente pela empresa e em metas de eficiência, salvaguardando o equilíbrio financeiro da entidade concessionada.</w:t>
      </w:r>
    </w:p>
    <w:p w14:paraId="1AD6873A" w14:textId="645A0E2F" w:rsidR="00CD0614" w:rsidRDefault="009E5F96" w:rsidP="00EA46DD">
      <w:pPr>
        <w:autoSpaceDE w:val="0"/>
        <w:autoSpaceDN w:val="0"/>
        <w:adjustRightInd w:val="0"/>
        <w:spacing w:line="360" w:lineRule="auto"/>
        <w:ind w:left="284" w:hanging="284"/>
        <w:jc w:val="both"/>
      </w:pPr>
      <w:r>
        <w:t>4</w:t>
      </w:r>
      <w:r w:rsidR="00CD0614">
        <w:t xml:space="preserve">. O prazo inicial máximo previsto no número anterior será de 15 anos, </w:t>
      </w:r>
      <w:r w:rsidR="00CD0614" w:rsidRPr="00043626">
        <w:t xml:space="preserve">com excepção </w:t>
      </w:r>
      <w:r w:rsidR="00CD0614">
        <w:t xml:space="preserve">da produção vinculada hidroeléctrica </w:t>
      </w:r>
      <w:r w:rsidR="00CD0614" w:rsidRPr="00043626">
        <w:t>cuja duração poderá extender-se até 25 anos ou de outras situações devidamente fundamentadas e aprovadas pelo titular do Poder Executivo.</w:t>
      </w:r>
    </w:p>
    <w:p w14:paraId="1864E12F" w14:textId="77777777" w:rsidR="00CD0614" w:rsidRDefault="00CD0614" w:rsidP="00CD0614">
      <w:pPr>
        <w:autoSpaceDE w:val="0"/>
        <w:autoSpaceDN w:val="0"/>
        <w:adjustRightInd w:val="0"/>
        <w:spacing w:line="360" w:lineRule="auto"/>
        <w:jc w:val="both"/>
      </w:pPr>
    </w:p>
    <w:p w14:paraId="711F758E" w14:textId="71E2FAE2" w:rsidR="00CD0614" w:rsidRPr="00E85CDC" w:rsidRDefault="00CD0614" w:rsidP="00EA2BCB">
      <w:pPr>
        <w:pStyle w:val="Cabealho1"/>
      </w:pPr>
      <w:bookmarkStart w:id="70" w:name="_Toc528095197"/>
      <w:r w:rsidRPr="00E85CDC">
        <w:t xml:space="preserve">Artigo </w:t>
      </w:r>
      <w:r w:rsidR="00EC068E">
        <w:t>21.</w:t>
      </w:r>
      <w:r w:rsidRPr="00E85CDC">
        <w:t>º</w:t>
      </w:r>
      <w:bookmarkEnd w:id="70"/>
    </w:p>
    <w:p w14:paraId="5EEDAC3D" w14:textId="19DD62EA" w:rsidR="00CD0614" w:rsidRPr="00E85CDC" w:rsidRDefault="00CD0614" w:rsidP="00EA2BCB">
      <w:pPr>
        <w:pStyle w:val="Cabealho1"/>
      </w:pPr>
      <w:bookmarkStart w:id="71" w:name="_Toc528095198"/>
      <w:r w:rsidRPr="00E85CDC">
        <w:t>(Despacho</w:t>
      </w:r>
      <w:r>
        <w:t xml:space="preserve"> da produção vinculada em regime geral</w:t>
      </w:r>
      <w:r w:rsidRPr="00E85CDC">
        <w:t>)</w:t>
      </w:r>
      <w:bookmarkEnd w:id="71"/>
    </w:p>
    <w:p w14:paraId="5EF5907A" w14:textId="25A76A8D" w:rsidR="00CD0614" w:rsidRDefault="00EC068E" w:rsidP="00CD0614">
      <w:pPr>
        <w:autoSpaceDE w:val="0"/>
        <w:autoSpaceDN w:val="0"/>
        <w:adjustRightInd w:val="0"/>
        <w:spacing w:line="360" w:lineRule="auto"/>
        <w:jc w:val="both"/>
      </w:pPr>
      <w:r>
        <w:t xml:space="preserve">1. </w:t>
      </w:r>
      <w:r w:rsidR="00CD0614" w:rsidRPr="00E85CDC">
        <w:t xml:space="preserve">A produção vinculada em regime </w:t>
      </w:r>
      <w:r w:rsidR="00CD0614">
        <w:t>geral</w:t>
      </w:r>
      <w:r w:rsidR="00CD0614" w:rsidRPr="00E85CDC">
        <w:t xml:space="preserve"> está sujeita às decisões de despacho da </w:t>
      </w:r>
      <w:r w:rsidR="003177B3">
        <w:t>Concessi</w:t>
      </w:r>
      <w:r w:rsidR="00424A4E">
        <w:t>o</w:t>
      </w:r>
      <w:r w:rsidR="003177B3">
        <w:t xml:space="preserve">nária da </w:t>
      </w:r>
      <w:r w:rsidR="00424A4E">
        <w:t>RNT</w:t>
      </w:r>
      <w:r w:rsidR="00CD0614" w:rsidRPr="00E85CDC">
        <w:t xml:space="preserve">,  nos termos do </w:t>
      </w:r>
      <w:r w:rsidR="00CD0614">
        <w:t>Regulamento de Despacho</w:t>
      </w:r>
      <w:r w:rsidR="00424A4E">
        <w:t xml:space="preserve"> e</w:t>
      </w:r>
      <w:r w:rsidR="00CD0614">
        <w:t xml:space="preserve"> Operação de Mercado</w:t>
      </w:r>
      <w:r w:rsidR="00CD0614" w:rsidRPr="00E85CDC">
        <w:t>.</w:t>
      </w:r>
    </w:p>
    <w:p w14:paraId="756A7D1A" w14:textId="528FEB45" w:rsidR="00EC068E" w:rsidRDefault="00EC068E" w:rsidP="00EC068E">
      <w:pPr>
        <w:autoSpaceDE w:val="0"/>
        <w:autoSpaceDN w:val="0"/>
        <w:adjustRightInd w:val="0"/>
        <w:spacing w:line="360" w:lineRule="auto"/>
        <w:jc w:val="both"/>
      </w:pPr>
      <w:r>
        <w:t xml:space="preserve">2. Os preços variáveis previstos no Contrato de Aquisição de Energia, a estabelecer nos termos do artigo anterior, serão a base para </w:t>
      </w:r>
      <w:r w:rsidR="003F57EF">
        <w:t xml:space="preserve">a definição da ordem de mérito com base na qual serão tomadas </w:t>
      </w:r>
      <w:r>
        <w:t xml:space="preserve">as decisões de despacho e mobilização de centrais pela </w:t>
      </w:r>
      <w:r w:rsidR="003177B3">
        <w:t>Concessionária da Rede Nacional de Transporte</w:t>
      </w:r>
      <w:r>
        <w:t>, nos termos previstos no Regulamento de Despacho</w:t>
      </w:r>
      <w:r w:rsidR="00424A4E">
        <w:t xml:space="preserve"> e</w:t>
      </w:r>
      <w:r>
        <w:t xml:space="preserve"> Operação de Mercado.</w:t>
      </w:r>
    </w:p>
    <w:p w14:paraId="41CD71BA" w14:textId="77777777" w:rsidR="00C1069E" w:rsidRDefault="00C1069E" w:rsidP="00EC068E">
      <w:pPr>
        <w:autoSpaceDE w:val="0"/>
        <w:autoSpaceDN w:val="0"/>
        <w:adjustRightInd w:val="0"/>
        <w:spacing w:line="360" w:lineRule="auto"/>
        <w:jc w:val="both"/>
      </w:pPr>
    </w:p>
    <w:p w14:paraId="00666D48" w14:textId="78579DDB" w:rsidR="009F2F62" w:rsidRDefault="009F2F62" w:rsidP="00360B4D">
      <w:pPr>
        <w:autoSpaceDE w:val="0"/>
        <w:autoSpaceDN w:val="0"/>
        <w:adjustRightInd w:val="0"/>
        <w:spacing w:line="360" w:lineRule="auto"/>
        <w:ind w:left="567" w:hanging="567"/>
        <w:jc w:val="both"/>
      </w:pPr>
    </w:p>
    <w:p w14:paraId="60991319" w14:textId="149B7015" w:rsidR="009F2F62" w:rsidRPr="00D32660" w:rsidRDefault="009F2F62" w:rsidP="00EA2BCB">
      <w:pPr>
        <w:pStyle w:val="Cabealho1"/>
      </w:pPr>
      <w:bookmarkStart w:id="72" w:name="_Toc528095199"/>
      <w:r w:rsidRPr="00D32660">
        <w:lastRenderedPageBreak/>
        <w:t xml:space="preserve">Subsecção </w:t>
      </w:r>
      <w:r w:rsidR="00EC068E">
        <w:t>I</w:t>
      </w:r>
      <w:r w:rsidR="00570435">
        <w:t>I</w:t>
      </w:r>
      <w:bookmarkEnd w:id="72"/>
    </w:p>
    <w:p w14:paraId="6B7E9499" w14:textId="48E685D2" w:rsidR="009F2F62" w:rsidRPr="00D32660" w:rsidRDefault="009F2F62" w:rsidP="00EA2BCB">
      <w:pPr>
        <w:pStyle w:val="Cabealho1"/>
      </w:pPr>
      <w:bookmarkStart w:id="73" w:name="_Toc528095200"/>
      <w:r w:rsidRPr="00D32660">
        <w:t>Procedimento de atribuição da Concessão</w:t>
      </w:r>
      <w:r w:rsidR="006E38F6" w:rsidRPr="00D32660">
        <w:t xml:space="preserve"> de Produção vinculada </w:t>
      </w:r>
      <w:r w:rsidR="00C1069E">
        <w:t>em regime geral</w:t>
      </w:r>
      <w:bookmarkEnd w:id="73"/>
    </w:p>
    <w:p w14:paraId="17B89F87" w14:textId="111A1873" w:rsidR="00171C23" w:rsidRDefault="00171C23" w:rsidP="00360B4D">
      <w:pPr>
        <w:autoSpaceDE w:val="0"/>
        <w:autoSpaceDN w:val="0"/>
        <w:adjustRightInd w:val="0"/>
        <w:spacing w:line="360" w:lineRule="auto"/>
        <w:ind w:left="567" w:hanging="567"/>
        <w:jc w:val="both"/>
      </w:pPr>
    </w:p>
    <w:p w14:paraId="0B11BD19" w14:textId="241B25F0" w:rsidR="009F2F62" w:rsidRPr="001261B8" w:rsidRDefault="009F2F62" w:rsidP="00EA2BCB">
      <w:pPr>
        <w:pStyle w:val="Cabealho1"/>
      </w:pPr>
      <w:bookmarkStart w:id="74" w:name="_Toc528095201"/>
      <w:r w:rsidRPr="001261B8">
        <w:t xml:space="preserve">Artigo </w:t>
      </w:r>
      <w:r w:rsidR="00B72903">
        <w:t>2</w:t>
      </w:r>
      <w:r w:rsidR="00A824CF">
        <w:t>2</w:t>
      </w:r>
      <w:r w:rsidRPr="001261B8">
        <w:t>.º</w:t>
      </w:r>
      <w:bookmarkEnd w:id="74"/>
    </w:p>
    <w:p w14:paraId="4290109E" w14:textId="3DDC785D" w:rsidR="009F2F62" w:rsidRPr="001261B8" w:rsidRDefault="009F2F62" w:rsidP="00EA2BCB">
      <w:pPr>
        <w:pStyle w:val="Cabealho1"/>
      </w:pPr>
      <w:bookmarkStart w:id="75" w:name="_Toc528095202"/>
      <w:r w:rsidRPr="001261B8">
        <w:t>(</w:t>
      </w:r>
      <w:r w:rsidR="00B72903">
        <w:t>Inicio do procedimento</w:t>
      </w:r>
      <w:r w:rsidRPr="001261B8">
        <w:t>)</w:t>
      </w:r>
      <w:bookmarkEnd w:id="75"/>
    </w:p>
    <w:p w14:paraId="2BDA6181" w14:textId="10AACD12" w:rsidR="009F2F62" w:rsidRPr="00974F55" w:rsidRDefault="009F2F62" w:rsidP="005D5041">
      <w:pPr>
        <w:pStyle w:val="PargrafodaLista"/>
        <w:numPr>
          <w:ilvl w:val="0"/>
          <w:numId w:val="20"/>
        </w:numPr>
        <w:autoSpaceDE w:val="0"/>
        <w:autoSpaceDN w:val="0"/>
        <w:adjustRightInd w:val="0"/>
        <w:spacing w:after="0" w:line="360" w:lineRule="auto"/>
        <w:ind w:left="567" w:hanging="567"/>
        <w:jc w:val="both"/>
        <w:rPr>
          <w:rFonts w:ascii="Times New Roman" w:hAnsi="Times New Roman" w:cs="Times New Roman"/>
          <w:sz w:val="24"/>
          <w:szCs w:val="24"/>
        </w:rPr>
      </w:pPr>
      <w:r w:rsidRPr="00974F55">
        <w:rPr>
          <w:rFonts w:ascii="Times New Roman" w:hAnsi="Times New Roman" w:cs="Times New Roman"/>
          <w:sz w:val="24"/>
          <w:szCs w:val="24"/>
        </w:rPr>
        <w:t xml:space="preserve">O Órgão de Tutela, com base na ponderação das necessidades de segurança de abastecimento </w:t>
      </w:r>
      <w:r>
        <w:rPr>
          <w:rFonts w:ascii="Times New Roman" w:hAnsi="Times New Roman" w:cs="Times New Roman"/>
          <w:sz w:val="24"/>
          <w:szCs w:val="24"/>
        </w:rPr>
        <w:t>identificadas no PDESE</w:t>
      </w:r>
      <w:r w:rsidR="00483F19">
        <w:rPr>
          <w:rFonts w:ascii="Times New Roman" w:hAnsi="Times New Roman" w:cs="Times New Roman"/>
          <w:sz w:val="24"/>
          <w:szCs w:val="24"/>
        </w:rPr>
        <w:t>, no resultado de estudos contratualizados com entidades privadas ou</w:t>
      </w:r>
      <w:r w:rsidRPr="00974F55">
        <w:rPr>
          <w:rFonts w:ascii="Times New Roman" w:hAnsi="Times New Roman" w:cs="Times New Roman"/>
          <w:sz w:val="24"/>
          <w:szCs w:val="24"/>
        </w:rPr>
        <w:t xml:space="preserve"> das prioridades de política energética,  ouvida a entidade reguladora e a entidade gestora do SEP, propõe ao Titular do Poder Executivo o </w:t>
      </w:r>
      <w:r>
        <w:rPr>
          <w:rFonts w:ascii="Times New Roman" w:hAnsi="Times New Roman" w:cs="Times New Roman"/>
          <w:sz w:val="24"/>
          <w:szCs w:val="24"/>
        </w:rPr>
        <w:t>inicio do procedimento de</w:t>
      </w:r>
      <w:r w:rsidRPr="00974F55">
        <w:rPr>
          <w:rFonts w:ascii="Times New Roman" w:hAnsi="Times New Roman" w:cs="Times New Roman"/>
          <w:sz w:val="24"/>
          <w:szCs w:val="24"/>
        </w:rPr>
        <w:t xml:space="preserve"> atribuição de novas concessões de produção de energia eléctrica destinadas totalmente ao abastecimento público.</w:t>
      </w:r>
    </w:p>
    <w:p w14:paraId="73DB5F1D" w14:textId="0389DB1F" w:rsidR="009F2F62" w:rsidRDefault="009F2F62" w:rsidP="005D5041">
      <w:pPr>
        <w:pStyle w:val="PargrafodaLista"/>
        <w:numPr>
          <w:ilvl w:val="0"/>
          <w:numId w:val="20"/>
        </w:numPr>
        <w:autoSpaceDE w:val="0"/>
        <w:autoSpaceDN w:val="0"/>
        <w:adjustRightInd w:val="0"/>
        <w:spacing w:after="0" w:line="360" w:lineRule="auto"/>
        <w:ind w:left="567" w:hanging="567"/>
        <w:jc w:val="both"/>
        <w:rPr>
          <w:rFonts w:ascii="Times New Roman" w:hAnsi="Times New Roman" w:cs="Times New Roman"/>
          <w:sz w:val="24"/>
          <w:szCs w:val="24"/>
        </w:rPr>
      </w:pPr>
      <w:r w:rsidRPr="00974F55">
        <w:rPr>
          <w:rFonts w:ascii="Times New Roman" w:hAnsi="Times New Roman" w:cs="Times New Roman"/>
          <w:sz w:val="24"/>
          <w:szCs w:val="24"/>
        </w:rPr>
        <w:t xml:space="preserve">A proposta prevista no número anterior deverá recomendar, atendendo ao interesse </w:t>
      </w:r>
      <w:r>
        <w:rPr>
          <w:rFonts w:ascii="Times New Roman" w:hAnsi="Times New Roman" w:cs="Times New Roman"/>
          <w:sz w:val="24"/>
          <w:szCs w:val="24"/>
        </w:rPr>
        <w:t>público</w:t>
      </w:r>
      <w:r w:rsidRPr="00974F55">
        <w:rPr>
          <w:rFonts w:ascii="Times New Roman" w:hAnsi="Times New Roman" w:cs="Times New Roman"/>
          <w:sz w:val="24"/>
          <w:szCs w:val="24"/>
        </w:rPr>
        <w:t xml:space="preserve"> se a concessão deverá ser </w:t>
      </w:r>
      <w:r>
        <w:rPr>
          <w:rFonts w:ascii="Times New Roman" w:hAnsi="Times New Roman" w:cs="Times New Roman"/>
          <w:sz w:val="24"/>
          <w:szCs w:val="24"/>
        </w:rPr>
        <w:t xml:space="preserve">desenvolvida pelo sector privado, mediante </w:t>
      </w:r>
      <w:r w:rsidRPr="00974F55">
        <w:rPr>
          <w:rFonts w:ascii="Times New Roman" w:hAnsi="Times New Roman" w:cs="Times New Roman"/>
          <w:sz w:val="24"/>
          <w:szCs w:val="24"/>
        </w:rPr>
        <w:t xml:space="preserve">concurso ou atribuída </w:t>
      </w:r>
      <w:r>
        <w:rPr>
          <w:rFonts w:ascii="Times New Roman" w:hAnsi="Times New Roman" w:cs="Times New Roman"/>
          <w:sz w:val="24"/>
          <w:szCs w:val="24"/>
        </w:rPr>
        <w:t xml:space="preserve">directamente </w:t>
      </w:r>
      <w:r w:rsidRPr="00974F55">
        <w:rPr>
          <w:rFonts w:ascii="Times New Roman" w:hAnsi="Times New Roman" w:cs="Times New Roman"/>
          <w:sz w:val="24"/>
          <w:szCs w:val="24"/>
        </w:rPr>
        <w:t>a uma empresa pública ou sob controlo efectivo do Estado e, caso se opte pelo modelo concursal, se a selecção do sitio deverá ser de iniciativa pública ou privada.</w:t>
      </w:r>
    </w:p>
    <w:p w14:paraId="4CB683B8" w14:textId="1533ACC8" w:rsidR="009F2F62" w:rsidRDefault="009F2F62" w:rsidP="005D5041">
      <w:pPr>
        <w:pStyle w:val="PargrafodaLista"/>
        <w:numPr>
          <w:ilvl w:val="0"/>
          <w:numId w:val="20"/>
        </w:numPr>
        <w:autoSpaceDE w:val="0"/>
        <w:autoSpaceDN w:val="0"/>
        <w:adjustRightInd w:val="0"/>
        <w:spacing w:after="0" w:line="360" w:lineRule="auto"/>
        <w:ind w:left="567" w:hanging="567"/>
        <w:jc w:val="both"/>
        <w:rPr>
          <w:rFonts w:ascii="Times New Roman" w:hAnsi="Times New Roman" w:cs="Times New Roman"/>
          <w:sz w:val="24"/>
          <w:szCs w:val="24"/>
        </w:rPr>
      </w:pPr>
      <w:r w:rsidRPr="00974F55">
        <w:rPr>
          <w:rFonts w:ascii="Times New Roman" w:hAnsi="Times New Roman" w:cs="Times New Roman"/>
          <w:sz w:val="24"/>
          <w:szCs w:val="24"/>
        </w:rPr>
        <w:t xml:space="preserve">Aprovado o lançamento pelo Titular do Poder Executivo de novas concessões de produção de energia eléctrica destinadas totalmente ao abastecimento público, o Ministro inicia o procedimento concursal ou o procedimento de selecção do sitio por iniciativa pública, conforme aplicável. </w:t>
      </w:r>
    </w:p>
    <w:p w14:paraId="7A783850" w14:textId="3B7E8630" w:rsidR="00E97F62" w:rsidRPr="00974F55" w:rsidRDefault="00E97F62" w:rsidP="005D5041">
      <w:pPr>
        <w:pStyle w:val="PargrafodaLista"/>
        <w:numPr>
          <w:ilvl w:val="0"/>
          <w:numId w:val="20"/>
        </w:num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Caso o concurso fique deserto, ou noutras situações de carácter excepcional, pode o Titular do Poder Executivo, mediante proposta do órgão de tutela, autorizar a negociação directa com potenciais interessados</w:t>
      </w:r>
      <w:r w:rsidR="0084454C">
        <w:rPr>
          <w:rFonts w:ascii="Times New Roman" w:hAnsi="Times New Roman" w:cs="Times New Roman"/>
          <w:sz w:val="24"/>
          <w:szCs w:val="24"/>
        </w:rPr>
        <w:t xml:space="preserve"> ou com empresa pública ou sob controlo efectivo do Estado</w:t>
      </w:r>
      <w:r>
        <w:rPr>
          <w:rFonts w:ascii="Times New Roman" w:hAnsi="Times New Roman" w:cs="Times New Roman"/>
          <w:sz w:val="24"/>
          <w:szCs w:val="24"/>
        </w:rPr>
        <w:t>.</w:t>
      </w:r>
    </w:p>
    <w:p w14:paraId="198C5CF7" w14:textId="77777777" w:rsidR="00E97F62" w:rsidRDefault="00E97F62" w:rsidP="00E97F62">
      <w:pPr>
        <w:autoSpaceDE w:val="0"/>
        <w:autoSpaceDN w:val="0"/>
        <w:adjustRightInd w:val="0"/>
        <w:spacing w:line="360" w:lineRule="auto"/>
        <w:ind w:left="567" w:hanging="567"/>
        <w:jc w:val="both"/>
      </w:pPr>
    </w:p>
    <w:p w14:paraId="38D73C3C" w14:textId="4321BCAD" w:rsidR="00E97F62" w:rsidRPr="001261B8" w:rsidRDefault="00E97F62" w:rsidP="00EA2BCB">
      <w:pPr>
        <w:pStyle w:val="Cabealho1"/>
      </w:pPr>
      <w:bookmarkStart w:id="76" w:name="_Toc528095203"/>
      <w:r w:rsidRPr="001261B8">
        <w:t xml:space="preserve">Artigo </w:t>
      </w:r>
      <w:r>
        <w:t>2</w:t>
      </w:r>
      <w:r w:rsidR="00A824CF">
        <w:t>3</w:t>
      </w:r>
      <w:r w:rsidRPr="001261B8">
        <w:t>.º</w:t>
      </w:r>
      <w:bookmarkEnd w:id="76"/>
    </w:p>
    <w:p w14:paraId="342E8EBB" w14:textId="10BD08A9" w:rsidR="00E97F62" w:rsidRPr="001261B8" w:rsidRDefault="00E97F62" w:rsidP="00EA2BCB">
      <w:pPr>
        <w:pStyle w:val="Cabealho1"/>
      </w:pPr>
      <w:bookmarkStart w:id="77" w:name="_Toc528095204"/>
      <w:r w:rsidRPr="001261B8">
        <w:t>(</w:t>
      </w:r>
      <w:r w:rsidR="00944096">
        <w:t xml:space="preserve">Selecção e </w:t>
      </w:r>
      <w:r w:rsidR="007F0F95">
        <w:t>autorização preliminar</w:t>
      </w:r>
      <w:r>
        <w:t xml:space="preserve"> d</w:t>
      </w:r>
      <w:r w:rsidR="0084454C">
        <w:t>o</w:t>
      </w:r>
      <w:r>
        <w:t xml:space="preserve"> sítio</w:t>
      </w:r>
      <w:r w:rsidR="0084454C">
        <w:t xml:space="preserve"> por iniciativa pública</w:t>
      </w:r>
      <w:r w:rsidRPr="001261B8">
        <w:t>)</w:t>
      </w:r>
      <w:bookmarkEnd w:id="77"/>
    </w:p>
    <w:p w14:paraId="3EE70CCC" w14:textId="47E08E72" w:rsidR="007F0F95" w:rsidRDefault="00E97F62" w:rsidP="00E97F62">
      <w:pPr>
        <w:autoSpaceDE w:val="0"/>
        <w:autoSpaceDN w:val="0"/>
        <w:adjustRightInd w:val="0"/>
        <w:spacing w:line="360" w:lineRule="auto"/>
        <w:ind w:left="567" w:hanging="567"/>
        <w:jc w:val="both"/>
      </w:pPr>
      <w:r w:rsidRPr="00195AE0">
        <w:t xml:space="preserve">1.  </w:t>
      </w:r>
      <w:r w:rsidR="007F0F95">
        <w:t xml:space="preserve">  </w:t>
      </w:r>
      <w:r w:rsidR="002F1F13">
        <w:t>Em caso de</w:t>
      </w:r>
      <w:r w:rsidR="007F0F95">
        <w:t xml:space="preserve"> procediment</w:t>
      </w:r>
      <w:r w:rsidR="00375919">
        <w:t>o de selecção do sí</w:t>
      </w:r>
      <w:r w:rsidR="007F0F95">
        <w:t xml:space="preserve">tio por iniciativa pública, a </w:t>
      </w:r>
      <w:r w:rsidR="003177B3">
        <w:t xml:space="preserve">Concessionária da Rede Nacional de Transporte </w:t>
      </w:r>
      <w:r w:rsidR="007F0F95">
        <w:t>deverá indicar uma ou mais alternativas de sítio para cada nova concessão, indicando a exacta localização dos sítios selecionados</w:t>
      </w:r>
      <w:r w:rsidR="00DA7800">
        <w:t xml:space="preserve"> e respectivos </w:t>
      </w:r>
      <w:r w:rsidR="00DA7800">
        <w:lastRenderedPageBreak/>
        <w:t>Pontos de Entrega</w:t>
      </w:r>
      <w:r w:rsidR="007F0F95">
        <w:t>, as características principais do centro electro-produtor e as vantagens e inconvenientes de cada alternativa.</w:t>
      </w:r>
    </w:p>
    <w:p w14:paraId="59242CDB" w14:textId="0CC59418" w:rsidR="007F0F95" w:rsidRDefault="007F0F95" w:rsidP="00E97F62">
      <w:pPr>
        <w:autoSpaceDE w:val="0"/>
        <w:autoSpaceDN w:val="0"/>
        <w:adjustRightInd w:val="0"/>
        <w:spacing w:line="360" w:lineRule="auto"/>
        <w:ind w:left="567" w:hanging="567"/>
        <w:jc w:val="both"/>
      </w:pPr>
      <w:r>
        <w:t xml:space="preserve">2.      Após avaliação das alternativas apresentadas o Órgão de Tutela poderá decidir promover auscultação pública </w:t>
      </w:r>
      <w:r w:rsidR="002F1F13">
        <w:t xml:space="preserve">inicial </w:t>
      </w:r>
      <w:r>
        <w:t>ou remeter essa auscultação para os procedimentos de licenciamento</w:t>
      </w:r>
      <w:r w:rsidR="002F1F13">
        <w:t xml:space="preserve"> previstos no Regulamento de Licenciamento ou na legislação ambiental.</w:t>
      </w:r>
    </w:p>
    <w:p w14:paraId="792679F7" w14:textId="441A0349" w:rsidR="00E97F62" w:rsidRPr="00195AE0" w:rsidRDefault="002F1F13">
      <w:pPr>
        <w:autoSpaceDE w:val="0"/>
        <w:autoSpaceDN w:val="0"/>
        <w:adjustRightInd w:val="0"/>
        <w:spacing w:line="360" w:lineRule="auto"/>
        <w:ind w:left="567" w:hanging="567"/>
        <w:jc w:val="both"/>
      </w:pPr>
      <w:r>
        <w:t>3</w:t>
      </w:r>
      <w:r w:rsidR="007F0F95">
        <w:t xml:space="preserve">.   </w:t>
      </w:r>
      <w:r>
        <w:t>No caso de auscultação pública inicial, o</w:t>
      </w:r>
      <w:r w:rsidR="007F0F95">
        <w:t xml:space="preserve"> Órgão de Tutela </w:t>
      </w:r>
      <w:r>
        <w:t>ouvirá</w:t>
      </w:r>
      <w:r w:rsidR="00E97F62" w:rsidRPr="00195AE0">
        <w:t xml:space="preserve"> as entidades administrativas com competência territorial sobre o sítio em causa, as organizações sociais e outras entidades </w:t>
      </w:r>
      <w:r>
        <w:t>que, sendo directamente afectadas, se pronunciem no prazo concedido</w:t>
      </w:r>
      <w:r w:rsidR="00E97F62" w:rsidRPr="00195AE0">
        <w:t>.</w:t>
      </w:r>
    </w:p>
    <w:p w14:paraId="5421F75C" w14:textId="34FCDDB0" w:rsidR="00E97F62" w:rsidRPr="00195AE0" w:rsidRDefault="002F1F13" w:rsidP="00E97F62">
      <w:pPr>
        <w:autoSpaceDE w:val="0"/>
        <w:autoSpaceDN w:val="0"/>
        <w:adjustRightInd w:val="0"/>
        <w:spacing w:line="360" w:lineRule="auto"/>
        <w:ind w:left="567" w:hanging="567"/>
        <w:jc w:val="both"/>
      </w:pPr>
      <w:r>
        <w:t>4</w:t>
      </w:r>
      <w:r w:rsidR="00E97F62" w:rsidRPr="00195AE0">
        <w:t>.</w:t>
      </w:r>
      <w:r w:rsidR="00E97F62" w:rsidRPr="00195AE0">
        <w:tab/>
        <w:t>As entidades referidas no número anterior dispõem de um prazo de 60 (sessenta) dias para emitir o seu parecer não vinculativo, findo o qual se considera que houve aceitação do referido projecto.</w:t>
      </w:r>
    </w:p>
    <w:p w14:paraId="361B5D5D" w14:textId="6C92E5DC" w:rsidR="00E97F62" w:rsidRPr="00195AE0" w:rsidRDefault="00375919" w:rsidP="00E97F62">
      <w:pPr>
        <w:autoSpaceDE w:val="0"/>
        <w:autoSpaceDN w:val="0"/>
        <w:adjustRightInd w:val="0"/>
        <w:spacing w:line="360" w:lineRule="auto"/>
        <w:ind w:left="567" w:hanging="567"/>
        <w:jc w:val="both"/>
      </w:pPr>
      <w:r>
        <w:t>5</w:t>
      </w:r>
      <w:r w:rsidR="00E97F62" w:rsidRPr="00195AE0">
        <w:t>.</w:t>
      </w:r>
      <w:r w:rsidR="00E97F62" w:rsidRPr="00195AE0">
        <w:tab/>
        <w:t xml:space="preserve">Findo o processo de auscultação pública o Órgão de Tutela </w:t>
      </w:r>
      <w:r w:rsidR="002F1F13">
        <w:t xml:space="preserve">determina a </w:t>
      </w:r>
      <w:r w:rsidR="00E97F62" w:rsidRPr="00195AE0">
        <w:t xml:space="preserve"> autorização </w:t>
      </w:r>
      <w:r w:rsidR="002F1F13">
        <w:t xml:space="preserve">preliminar </w:t>
      </w:r>
      <w:r w:rsidR="00E97F62" w:rsidRPr="00195AE0">
        <w:t>d</w:t>
      </w:r>
      <w:r>
        <w:t>o</w:t>
      </w:r>
      <w:r w:rsidR="00E97F62" w:rsidRPr="00195AE0">
        <w:t xml:space="preserve"> </w:t>
      </w:r>
      <w:r w:rsidR="002F1F13">
        <w:t>sítio</w:t>
      </w:r>
      <w:r>
        <w:t xml:space="preserve"> por iniciativa pública</w:t>
      </w:r>
      <w:r w:rsidR="00DA7800">
        <w:t>, a reserva do Ponto de Entrega</w:t>
      </w:r>
      <w:r w:rsidR="0084454C">
        <w:t xml:space="preserve"> e o inicio do procedimento concursal.</w:t>
      </w:r>
    </w:p>
    <w:p w14:paraId="52D98390" w14:textId="59817928" w:rsidR="00E97F62" w:rsidRDefault="00375919" w:rsidP="00E97F62">
      <w:pPr>
        <w:autoSpaceDE w:val="0"/>
        <w:autoSpaceDN w:val="0"/>
        <w:adjustRightInd w:val="0"/>
        <w:spacing w:line="360" w:lineRule="auto"/>
        <w:ind w:left="567" w:hanging="567"/>
      </w:pPr>
      <w:r>
        <w:t>6</w:t>
      </w:r>
      <w:r w:rsidR="00E97F62" w:rsidRPr="00195AE0">
        <w:t>.</w:t>
      </w:r>
      <w:r w:rsidR="00E97F62" w:rsidRPr="00195AE0">
        <w:tab/>
        <w:t>A autorização preliminar do sítio não prejudica a obrigação de cumprimento, pela entidade à qual vier a ser atribuída a concessão, da legislação em vigor aplicável</w:t>
      </w:r>
      <w:r w:rsidR="002F1F13">
        <w:t xml:space="preserve"> no que diz respeito ao licenciamento, </w:t>
      </w:r>
      <w:r w:rsidR="0084454C">
        <w:t>mas permitirá a dispensa d</w:t>
      </w:r>
      <w:r w:rsidR="00124D4D">
        <w:t>o</w:t>
      </w:r>
      <w:r w:rsidR="0084454C">
        <w:t xml:space="preserve"> inquérito público previst</w:t>
      </w:r>
      <w:r w:rsidR="00AB016F">
        <w:t>o</w:t>
      </w:r>
      <w:r w:rsidR="0084454C">
        <w:t xml:space="preserve"> no Regulamento de Licenciamento, caso </w:t>
      </w:r>
      <w:r w:rsidR="00124D4D">
        <w:t xml:space="preserve">se tenha verificado o procedimento de auscultação pública inicial e </w:t>
      </w:r>
      <w:r w:rsidR="0084454C">
        <w:t>a entidade licenciadora assim decida.</w:t>
      </w:r>
    </w:p>
    <w:p w14:paraId="0FF84417" w14:textId="7CBFB989" w:rsidR="00E97F62" w:rsidRDefault="00E97F62" w:rsidP="009F2F62">
      <w:pPr>
        <w:autoSpaceDE w:val="0"/>
        <w:autoSpaceDN w:val="0"/>
        <w:adjustRightInd w:val="0"/>
        <w:spacing w:line="360" w:lineRule="auto"/>
        <w:ind w:left="567" w:hanging="567"/>
        <w:jc w:val="both"/>
      </w:pPr>
    </w:p>
    <w:p w14:paraId="1E370A19" w14:textId="12CF06AF" w:rsidR="00EC08A2" w:rsidRPr="006C5D2A" w:rsidRDefault="00EC08A2" w:rsidP="00EA2BCB">
      <w:pPr>
        <w:pStyle w:val="Cabealho1"/>
      </w:pPr>
      <w:bookmarkStart w:id="78" w:name="_Toc528095205"/>
      <w:r w:rsidRPr="006C5D2A">
        <w:t>Artigo 2</w:t>
      </w:r>
      <w:r w:rsidR="00A824CF">
        <w:t>4</w:t>
      </w:r>
      <w:r w:rsidRPr="006C5D2A">
        <w:t>.º</w:t>
      </w:r>
      <w:bookmarkEnd w:id="78"/>
    </w:p>
    <w:p w14:paraId="408B2305" w14:textId="603A301B" w:rsidR="00EC08A2" w:rsidRPr="006C5D2A" w:rsidRDefault="00EC08A2" w:rsidP="00EA2BCB">
      <w:pPr>
        <w:pStyle w:val="Cabealho1"/>
      </w:pPr>
      <w:bookmarkStart w:id="79" w:name="_Toc528095206"/>
      <w:r w:rsidRPr="006C5D2A">
        <w:t>(Procedimento concursal)</w:t>
      </w:r>
      <w:bookmarkEnd w:id="79"/>
    </w:p>
    <w:p w14:paraId="4099541E" w14:textId="776DA774" w:rsidR="00124D4D" w:rsidRDefault="00E97F62" w:rsidP="00E97F62">
      <w:pPr>
        <w:autoSpaceDE w:val="0"/>
        <w:autoSpaceDN w:val="0"/>
        <w:adjustRightInd w:val="0"/>
        <w:spacing w:line="360" w:lineRule="auto"/>
        <w:ind w:left="567" w:hanging="567"/>
        <w:jc w:val="both"/>
      </w:pPr>
      <w:r w:rsidRPr="006C5D2A">
        <w:t>1.</w:t>
      </w:r>
      <w:r w:rsidRPr="006C5D2A">
        <w:tab/>
      </w:r>
      <w:r w:rsidR="00375919" w:rsidRPr="006C5D2A">
        <w:t>Após decisão de inicio do procedimento concursal nos termos do nº 3 do artigo 2</w:t>
      </w:r>
      <w:r w:rsidR="00A824CF">
        <w:t>2</w:t>
      </w:r>
      <w:r w:rsidR="00375919" w:rsidRPr="006C5D2A">
        <w:t>º ou do nº 5 do artigo 2</w:t>
      </w:r>
      <w:r w:rsidR="00A824CF">
        <w:t>3</w:t>
      </w:r>
      <w:r w:rsidR="00375919" w:rsidRPr="006C5D2A">
        <w:t>º, o Órgão de Tutela procede ao lançamento de concurso público ou concurso limitado por prévia qualificação para atribuição de concessão de produção</w:t>
      </w:r>
      <w:r w:rsidR="00124D4D" w:rsidRPr="006C5D2A">
        <w:t>, a realizar nos termos da legislação aplicável.</w:t>
      </w:r>
    </w:p>
    <w:p w14:paraId="2718E9DE" w14:textId="794B93F8" w:rsidR="00375919" w:rsidRPr="006C5D2A" w:rsidRDefault="00124D4D" w:rsidP="00E97F62">
      <w:pPr>
        <w:autoSpaceDE w:val="0"/>
        <w:autoSpaceDN w:val="0"/>
        <w:adjustRightInd w:val="0"/>
        <w:spacing w:line="360" w:lineRule="auto"/>
        <w:ind w:left="567" w:hanging="567"/>
        <w:jc w:val="both"/>
      </w:pPr>
      <w:r w:rsidRPr="006C5D2A">
        <w:t>2.      O Órgão de Tutela poderá delegar a condução do procedimento concursal na RNT</w:t>
      </w:r>
      <w:r w:rsidR="00EA1150">
        <w:t xml:space="preserve"> ou</w:t>
      </w:r>
      <w:r w:rsidRPr="006C5D2A">
        <w:t xml:space="preserve"> em Director Nacional ou equiparado.</w:t>
      </w:r>
    </w:p>
    <w:p w14:paraId="0D66F057" w14:textId="293AD8A4" w:rsidR="00124D4D" w:rsidRDefault="00124D4D" w:rsidP="00E97F62">
      <w:pPr>
        <w:autoSpaceDE w:val="0"/>
        <w:autoSpaceDN w:val="0"/>
        <w:adjustRightInd w:val="0"/>
        <w:spacing w:line="360" w:lineRule="auto"/>
        <w:ind w:left="567" w:hanging="567"/>
        <w:jc w:val="both"/>
      </w:pPr>
      <w:r w:rsidRPr="006C5D2A">
        <w:lastRenderedPageBreak/>
        <w:t>3.      O concurso tem por base um caderno de encargos a aprovar pelo Órgão de Tutela, que incluirá os termos de referência do projecto e os objectivos do empreendimento</w:t>
      </w:r>
      <w:r w:rsidR="00AB016F" w:rsidRPr="00D32660">
        <w:t>, bem como minuta de Contrato de Aquisição de Energia a propor pela RNT</w:t>
      </w:r>
      <w:r w:rsidRPr="006C5D2A">
        <w:t>.</w:t>
      </w:r>
    </w:p>
    <w:p w14:paraId="64AE6F0A" w14:textId="11CE9E91" w:rsidR="00483F19" w:rsidRPr="00E3073E" w:rsidRDefault="00483F19" w:rsidP="00483F19">
      <w:pPr>
        <w:autoSpaceDE w:val="0"/>
        <w:autoSpaceDN w:val="0"/>
        <w:adjustRightInd w:val="0"/>
        <w:spacing w:line="360" w:lineRule="auto"/>
        <w:ind w:left="567" w:hanging="567"/>
        <w:jc w:val="both"/>
      </w:pPr>
      <w:r>
        <w:t xml:space="preserve">4.    </w:t>
      </w:r>
      <w:r w:rsidR="00231E0A">
        <w:t>N</w:t>
      </w:r>
      <w:r>
        <w:t xml:space="preserve">os casos em que o </w:t>
      </w:r>
      <w:r w:rsidR="00231E0A">
        <w:t xml:space="preserve">inicio do </w:t>
      </w:r>
      <w:r>
        <w:t xml:space="preserve">procedimento </w:t>
      </w:r>
      <w:r w:rsidR="00231E0A">
        <w:t>tenha como base</w:t>
      </w:r>
      <w:r>
        <w:t xml:space="preserve"> estudos</w:t>
      </w:r>
      <w:r w:rsidR="00FC1548">
        <w:t xml:space="preserve"> ou assesso</w:t>
      </w:r>
      <w:r w:rsidR="00714FC3">
        <w:t>r</w:t>
      </w:r>
      <w:r w:rsidR="00FC1548">
        <w:t>ias</w:t>
      </w:r>
      <w:r>
        <w:t xml:space="preserve"> previamente contratualizados entre o Ministério que tutela a energia e uma entidade privada, o caderno de encargos poderá </w:t>
      </w:r>
      <w:r w:rsidR="00231E0A">
        <w:t>conceder</w:t>
      </w:r>
      <w:r>
        <w:t xml:space="preserve"> o direito a essa entidade de </w:t>
      </w:r>
      <w:r w:rsidR="00171C29">
        <w:t>igualar</w:t>
      </w:r>
      <w:r>
        <w:t xml:space="preserve"> a melhor oferta ou de receber uma contrapartida pré-definida da entidade adjudicatária</w:t>
      </w:r>
      <w:r w:rsidR="00231E0A">
        <w:t>, não sendo permitida a exclusividade ou outro tipo de condições que limitem a concorrência</w:t>
      </w:r>
      <w:r>
        <w:t xml:space="preserve">. </w:t>
      </w:r>
    </w:p>
    <w:p w14:paraId="4B89F14B" w14:textId="5D307BDD" w:rsidR="00124D4D" w:rsidRPr="006C5D2A" w:rsidRDefault="00231E0A" w:rsidP="00E97F62">
      <w:pPr>
        <w:autoSpaceDE w:val="0"/>
        <w:autoSpaceDN w:val="0"/>
        <w:adjustRightInd w:val="0"/>
        <w:spacing w:line="360" w:lineRule="auto"/>
        <w:ind w:left="567" w:hanging="567"/>
        <w:jc w:val="both"/>
      </w:pPr>
      <w:r>
        <w:t>5</w:t>
      </w:r>
      <w:r w:rsidR="00124D4D" w:rsidRPr="006C5D2A">
        <w:t xml:space="preserve">.    </w:t>
      </w:r>
      <w:r>
        <w:t xml:space="preserve"> </w:t>
      </w:r>
      <w:r w:rsidR="00124D4D" w:rsidRPr="006C5D2A">
        <w:t xml:space="preserve">O caderno de encargos </w:t>
      </w:r>
      <w:r w:rsidR="00AB016F" w:rsidRPr="00D32660">
        <w:t xml:space="preserve">e demais documentação </w:t>
      </w:r>
      <w:r w:rsidR="00124D4D" w:rsidRPr="006C5D2A">
        <w:t>deverá ser submetido ao parecer da Entidade Reguladora, que sobre ele se pronunciará no prazo de 30 dias após a data da recepção.</w:t>
      </w:r>
    </w:p>
    <w:p w14:paraId="564C8D30" w14:textId="1AD6E743" w:rsidR="00124D4D" w:rsidRPr="00D32660" w:rsidRDefault="00171C29" w:rsidP="00E97F62">
      <w:pPr>
        <w:autoSpaceDE w:val="0"/>
        <w:autoSpaceDN w:val="0"/>
        <w:adjustRightInd w:val="0"/>
        <w:spacing w:line="360" w:lineRule="auto"/>
        <w:ind w:left="567" w:hanging="567"/>
        <w:jc w:val="both"/>
      </w:pPr>
      <w:r>
        <w:t>6</w:t>
      </w:r>
      <w:r w:rsidR="00124D4D" w:rsidRPr="006C5D2A">
        <w:t xml:space="preserve">. </w:t>
      </w:r>
      <w:r w:rsidR="00231E0A">
        <w:t xml:space="preserve">     </w:t>
      </w:r>
      <w:r w:rsidR="00124D4D" w:rsidRPr="006C5D2A">
        <w:t xml:space="preserve">O Órgão de Tutela, ou entidade delegada, lançará o concurso no prazo máximo de </w:t>
      </w:r>
      <w:r w:rsidR="00FC1548">
        <w:t>9</w:t>
      </w:r>
      <w:r w:rsidR="00124D4D" w:rsidRPr="006C5D2A">
        <w:t>0 dias após recepção do parecer acima, ou após fim do prazo para o pronunciamento daquela entidade.</w:t>
      </w:r>
    </w:p>
    <w:p w14:paraId="2B8FFCD2" w14:textId="471BDCDC" w:rsidR="002D2E85" w:rsidRDefault="00AB016F" w:rsidP="00E97F62">
      <w:pPr>
        <w:autoSpaceDE w:val="0"/>
        <w:autoSpaceDN w:val="0"/>
        <w:adjustRightInd w:val="0"/>
        <w:spacing w:line="360" w:lineRule="auto"/>
        <w:ind w:left="567" w:hanging="567"/>
        <w:jc w:val="both"/>
      </w:pPr>
      <w:r w:rsidRPr="00D32660">
        <w:t xml:space="preserve">6. </w:t>
      </w:r>
      <w:r w:rsidR="00231E0A">
        <w:t xml:space="preserve">     Findo o processo concursal</w:t>
      </w:r>
      <w:r w:rsidR="00171C29">
        <w:t xml:space="preserve">, o Órgão de Tutela </w:t>
      </w:r>
      <w:r w:rsidR="002D2E85">
        <w:t>selecionará</w:t>
      </w:r>
      <w:r w:rsidR="00171C29">
        <w:t xml:space="preserve"> uma </w:t>
      </w:r>
      <w:r w:rsidR="00103E97">
        <w:t>entidade</w:t>
      </w:r>
      <w:r w:rsidR="00171C29">
        <w:t xml:space="preserve"> para a fase prévia à outorga do Contrato de Concessão</w:t>
      </w:r>
      <w:r w:rsidR="0021353A">
        <w:t xml:space="preserve"> </w:t>
      </w:r>
      <w:r w:rsidR="00103E97">
        <w:t>autorizando essa entidade</w:t>
      </w:r>
      <w:r w:rsidR="002D2E85">
        <w:t xml:space="preserve"> a desenvolver, em prazo definido</w:t>
      </w:r>
      <w:r w:rsidR="00103E97">
        <w:t>,</w:t>
      </w:r>
      <w:r w:rsidR="002D2E85">
        <w:t xml:space="preserve"> todos os procedimentos prévios e necessários à outorga do contrato de concessão.</w:t>
      </w:r>
    </w:p>
    <w:p w14:paraId="2899368D" w14:textId="7CFFD669" w:rsidR="00DA364D" w:rsidRDefault="00DA364D" w:rsidP="00E97F62">
      <w:pPr>
        <w:autoSpaceDE w:val="0"/>
        <w:autoSpaceDN w:val="0"/>
        <w:adjustRightInd w:val="0"/>
        <w:spacing w:line="360" w:lineRule="auto"/>
        <w:ind w:left="567" w:hanging="567"/>
        <w:jc w:val="both"/>
      </w:pPr>
      <w:r>
        <w:t xml:space="preserve">7.      Em casos excepcionais, o caderno de encargos poderá prever a selecção de duas entidades para a fase prévia à outorga do Contrato de Concesssão, sendo a concessão atribuída à entidade que apresentar a melhor oferta definitiva com base em projecto detalhado de engenharia, devidamente licenciado. </w:t>
      </w:r>
    </w:p>
    <w:p w14:paraId="2EE16D33" w14:textId="387E6CE9" w:rsidR="009F2F62" w:rsidRDefault="009F2F62" w:rsidP="00360B4D">
      <w:pPr>
        <w:autoSpaceDE w:val="0"/>
        <w:autoSpaceDN w:val="0"/>
        <w:adjustRightInd w:val="0"/>
        <w:spacing w:line="360" w:lineRule="auto"/>
        <w:ind w:left="567" w:hanging="567"/>
        <w:jc w:val="both"/>
      </w:pPr>
    </w:p>
    <w:p w14:paraId="23A8324A" w14:textId="12F4ABB5" w:rsidR="00EC08A2" w:rsidRPr="001261B8" w:rsidRDefault="00EC08A2" w:rsidP="00EA2BCB">
      <w:pPr>
        <w:pStyle w:val="Cabealho1"/>
      </w:pPr>
      <w:bookmarkStart w:id="80" w:name="_Toc528095207"/>
      <w:r w:rsidRPr="001261B8">
        <w:t xml:space="preserve">Artigo </w:t>
      </w:r>
      <w:r>
        <w:t>2</w:t>
      </w:r>
      <w:r w:rsidR="002208DA">
        <w:t>5</w:t>
      </w:r>
      <w:r w:rsidRPr="001261B8">
        <w:t>.º</w:t>
      </w:r>
      <w:bookmarkEnd w:id="80"/>
    </w:p>
    <w:p w14:paraId="069E140F" w14:textId="2B8CA18A" w:rsidR="00EC08A2" w:rsidRPr="001261B8" w:rsidRDefault="00EC08A2" w:rsidP="00EA2BCB">
      <w:pPr>
        <w:pStyle w:val="Cabealho1"/>
      </w:pPr>
      <w:bookmarkStart w:id="81" w:name="_Toc528095208"/>
      <w:r w:rsidRPr="001261B8">
        <w:t>(</w:t>
      </w:r>
      <w:r>
        <w:t>Procedimentos prévios à outorga do contrato de concessão</w:t>
      </w:r>
      <w:r w:rsidRPr="001261B8">
        <w:t>)</w:t>
      </w:r>
      <w:bookmarkEnd w:id="81"/>
    </w:p>
    <w:p w14:paraId="0D86EA2C" w14:textId="4FC9BFF5" w:rsidR="000F4491" w:rsidRDefault="00EC08A2" w:rsidP="00360B4D">
      <w:pPr>
        <w:autoSpaceDE w:val="0"/>
        <w:autoSpaceDN w:val="0"/>
        <w:adjustRightInd w:val="0"/>
        <w:spacing w:line="360" w:lineRule="auto"/>
        <w:ind w:left="567" w:hanging="567"/>
        <w:jc w:val="both"/>
      </w:pPr>
      <w:r w:rsidRPr="001261B8">
        <w:t>1.</w:t>
      </w:r>
      <w:r w:rsidRPr="001261B8">
        <w:tab/>
      </w:r>
      <w:r w:rsidR="000F4491">
        <w:t xml:space="preserve">A fase prévia à outorga do Contrato de Concessão inicia-se com </w:t>
      </w:r>
      <w:r w:rsidR="0021353A">
        <w:t xml:space="preserve">celebração entre o Órgão de Tutela e a entidade selecionada de um Acordo de Desenvolvimento de Projecto, que fixará o prazo, as condições de remuneração, a reserva do Ponto de Entrega e os direitos e obrigações de desenvolvimento do projecto, nos termos do presente </w:t>
      </w:r>
      <w:r w:rsidR="00424A4E">
        <w:t>R</w:t>
      </w:r>
      <w:r w:rsidR="0021353A">
        <w:t>egulamento.</w:t>
      </w:r>
    </w:p>
    <w:p w14:paraId="099520EE" w14:textId="281FD8E0" w:rsidR="000F4491" w:rsidRDefault="0021353A" w:rsidP="00360B4D">
      <w:pPr>
        <w:autoSpaceDE w:val="0"/>
        <w:autoSpaceDN w:val="0"/>
        <w:adjustRightInd w:val="0"/>
        <w:spacing w:line="360" w:lineRule="auto"/>
        <w:ind w:left="567" w:hanging="567"/>
        <w:jc w:val="both"/>
      </w:pPr>
      <w:r>
        <w:lastRenderedPageBreak/>
        <w:t xml:space="preserve">2.      </w:t>
      </w:r>
      <w:r w:rsidR="000F4491">
        <w:t xml:space="preserve">A entidade selecionada deverá submeter no prazo de 30 dias da </w:t>
      </w:r>
      <w:r>
        <w:t>celebração do Acordo de Desenvolvimento de Projecto,</w:t>
      </w:r>
      <w:r w:rsidR="000F4491">
        <w:t xml:space="preserve"> uma garantia bancária ou equivalente no valor de 1% do investimento, sob pena de </w:t>
      </w:r>
      <w:r>
        <w:t>caducidade do respectivo Acordo</w:t>
      </w:r>
      <w:r w:rsidR="000F4491">
        <w:t>.</w:t>
      </w:r>
    </w:p>
    <w:p w14:paraId="190D1555" w14:textId="68CFC145" w:rsidR="002D2E85" w:rsidRDefault="000F4491" w:rsidP="00360B4D">
      <w:pPr>
        <w:autoSpaceDE w:val="0"/>
        <w:autoSpaceDN w:val="0"/>
        <w:adjustRightInd w:val="0"/>
        <w:spacing w:line="360" w:lineRule="auto"/>
        <w:ind w:left="567" w:hanging="567"/>
        <w:jc w:val="both"/>
      </w:pPr>
      <w:r>
        <w:t xml:space="preserve">3.      </w:t>
      </w:r>
      <w:r w:rsidR="00EC08A2" w:rsidRPr="001261B8">
        <w:t>A</w:t>
      </w:r>
      <w:r>
        <w:t xml:space="preserve">pós a </w:t>
      </w:r>
      <w:r w:rsidR="0021353A">
        <w:t>celebração do Acordo</w:t>
      </w:r>
      <w:r>
        <w:t xml:space="preserve"> previst</w:t>
      </w:r>
      <w:r w:rsidR="0021353A">
        <w:t>o</w:t>
      </w:r>
      <w:r>
        <w:t xml:space="preserve"> no número 1 a</w:t>
      </w:r>
      <w:r w:rsidR="00EC08A2" w:rsidRPr="001261B8">
        <w:t xml:space="preserve"> </w:t>
      </w:r>
      <w:r w:rsidR="002D2E85">
        <w:t xml:space="preserve">entidade </w:t>
      </w:r>
      <w:r w:rsidR="00193E91">
        <w:t>selecionada</w:t>
      </w:r>
      <w:r w:rsidR="002D2E85">
        <w:t xml:space="preserve"> </w:t>
      </w:r>
      <w:r w:rsidR="00193E91">
        <w:t>deverá</w:t>
      </w:r>
      <w:r w:rsidR="002D2E85">
        <w:t xml:space="preserve"> obter</w:t>
      </w:r>
      <w:r>
        <w:t xml:space="preserve"> </w:t>
      </w:r>
      <w:r w:rsidR="002D2E85">
        <w:t xml:space="preserve">os seguintes elementos </w:t>
      </w:r>
      <w:r>
        <w:t>prévios</w:t>
      </w:r>
      <w:r w:rsidR="002D2E85">
        <w:t xml:space="preserve"> à outorga do contrato de concessão:</w:t>
      </w:r>
    </w:p>
    <w:p w14:paraId="6A3AB33F" w14:textId="4162AE97" w:rsidR="002D2E85" w:rsidRPr="00FC1548" w:rsidRDefault="006C5D2A" w:rsidP="005D5041">
      <w:pPr>
        <w:pStyle w:val="PargrafodaLista"/>
        <w:numPr>
          <w:ilvl w:val="0"/>
          <w:numId w:val="30"/>
        </w:numPr>
        <w:autoSpaceDE w:val="0"/>
        <w:autoSpaceDN w:val="0"/>
        <w:adjustRightInd w:val="0"/>
        <w:spacing w:line="360" w:lineRule="auto"/>
        <w:jc w:val="both"/>
      </w:pPr>
      <w:r>
        <w:rPr>
          <w:rFonts w:ascii="Times New Roman" w:hAnsi="Times New Roman" w:cs="Times New Roman"/>
          <w:sz w:val="24"/>
        </w:rPr>
        <w:t>Instrução completa do pedido de l</w:t>
      </w:r>
      <w:r w:rsidR="002D2E85" w:rsidRPr="00D32660">
        <w:rPr>
          <w:rFonts w:ascii="Times New Roman" w:hAnsi="Times New Roman" w:cs="Times New Roman"/>
          <w:sz w:val="24"/>
        </w:rPr>
        <w:t>icença de estabelecimento nos termos do Regulamento de Licenciamento</w:t>
      </w:r>
      <w:r w:rsidR="00103E97" w:rsidRPr="00D32660">
        <w:rPr>
          <w:rFonts w:ascii="Times New Roman" w:hAnsi="Times New Roman" w:cs="Times New Roman"/>
          <w:sz w:val="24"/>
        </w:rPr>
        <w:t>, quer para a Central, quer para a linha de ligação ao Ponto de Entrega</w:t>
      </w:r>
      <w:r w:rsidR="002D2E85" w:rsidRPr="00D32660">
        <w:rPr>
          <w:rFonts w:ascii="Times New Roman" w:hAnsi="Times New Roman" w:cs="Times New Roman"/>
          <w:sz w:val="24"/>
        </w:rPr>
        <w:t>;</w:t>
      </w:r>
    </w:p>
    <w:p w14:paraId="08AF6DF1" w14:textId="0536613E" w:rsidR="002D2E85" w:rsidRPr="00FC1548" w:rsidRDefault="002D2E85" w:rsidP="005D5041">
      <w:pPr>
        <w:pStyle w:val="PargrafodaLista"/>
        <w:numPr>
          <w:ilvl w:val="0"/>
          <w:numId w:val="30"/>
        </w:numPr>
        <w:autoSpaceDE w:val="0"/>
        <w:autoSpaceDN w:val="0"/>
        <w:adjustRightInd w:val="0"/>
        <w:spacing w:line="360" w:lineRule="auto"/>
        <w:jc w:val="both"/>
      </w:pPr>
      <w:r w:rsidRPr="00D32660">
        <w:rPr>
          <w:rFonts w:ascii="Times New Roman" w:hAnsi="Times New Roman" w:cs="Times New Roman"/>
          <w:sz w:val="24"/>
        </w:rPr>
        <w:t>Decisão de Impacto Ambiental, no</w:t>
      </w:r>
      <w:r w:rsidR="00F57423">
        <w:rPr>
          <w:rFonts w:ascii="Times New Roman" w:hAnsi="Times New Roman" w:cs="Times New Roman"/>
          <w:sz w:val="24"/>
        </w:rPr>
        <w:t>s casos aplicáveis</w:t>
      </w:r>
      <w:r w:rsidRPr="00D32660">
        <w:rPr>
          <w:rFonts w:ascii="Times New Roman" w:hAnsi="Times New Roman" w:cs="Times New Roman"/>
          <w:sz w:val="24"/>
        </w:rPr>
        <w:t>;</w:t>
      </w:r>
    </w:p>
    <w:p w14:paraId="1AA5FE08" w14:textId="2BFA1B06" w:rsidR="00193E91" w:rsidRPr="00FC1548" w:rsidRDefault="00193E91" w:rsidP="005D5041">
      <w:pPr>
        <w:pStyle w:val="PargrafodaLista"/>
        <w:numPr>
          <w:ilvl w:val="0"/>
          <w:numId w:val="30"/>
        </w:numPr>
        <w:autoSpaceDE w:val="0"/>
        <w:autoSpaceDN w:val="0"/>
        <w:adjustRightInd w:val="0"/>
        <w:spacing w:line="360" w:lineRule="auto"/>
        <w:jc w:val="both"/>
      </w:pPr>
      <w:r w:rsidRPr="00D32660">
        <w:rPr>
          <w:rFonts w:ascii="Times New Roman" w:hAnsi="Times New Roman" w:cs="Times New Roman"/>
          <w:sz w:val="24"/>
        </w:rPr>
        <w:t xml:space="preserve">Instrução completa do pedido de concessão de domínio hídrico ou marítimo, </w:t>
      </w:r>
      <w:r w:rsidR="002B6306" w:rsidRPr="00D32660">
        <w:rPr>
          <w:rFonts w:ascii="Times New Roman" w:hAnsi="Times New Roman" w:cs="Times New Roman"/>
          <w:sz w:val="24"/>
        </w:rPr>
        <w:t>caso aplicável.</w:t>
      </w:r>
    </w:p>
    <w:p w14:paraId="1A3AD572" w14:textId="10D548BC" w:rsidR="00103E97" w:rsidRPr="00FC1548" w:rsidRDefault="00103E97" w:rsidP="005D5041">
      <w:pPr>
        <w:pStyle w:val="PargrafodaLista"/>
        <w:numPr>
          <w:ilvl w:val="0"/>
          <w:numId w:val="30"/>
        </w:numPr>
        <w:autoSpaceDE w:val="0"/>
        <w:autoSpaceDN w:val="0"/>
        <w:adjustRightInd w:val="0"/>
        <w:spacing w:line="360" w:lineRule="auto"/>
        <w:jc w:val="both"/>
      </w:pPr>
      <w:r w:rsidRPr="00D32660">
        <w:rPr>
          <w:rFonts w:ascii="Times New Roman" w:hAnsi="Times New Roman" w:cs="Times New Roman"/>
          <w:sz w:val="24"/>
        </w:rPr>
        <w:t>Título de utilização do espaço de implantação física da Central pelo período da concessão, no caso de sítio de iniciativa privada, bem como servidões para a linha;</w:t>
      </w:r>
    </w:p>
    <w:p w14:paraId="2211C8B1" w14:textId="0A6B69EF" w:rsidR="002D2E85" w:rsidRPr="00FC1548" w:rsidRDefault="00DA364D" w:rsidP="005D5041">
      <w:pPr>
        <w:pStyle w:val="PargrafodaLista"/>
        <w:numPr>
          <w:ilvl w:val="0"/>
          <w:numId w:val="30"/>
        </w:numPr>
        <w:autoSpaceDE w:val="0"/>
        <w:autoSpaceDN w:val="0"/>
        <w:adjustRightInd w:val="0"/>
        <w:spacing w:line="360" w:lineRule="auto"/>
        <w:jc w:val="both"/>
      </w:pPr>
      <w:r>
        <w:rPr>
          <w:rFonts w:ascii="Times New Roman" w:hAnsi="Times New Roman" w:cs="Times New Roman"/>
          <w:sz w:val="24"/>
        </w:rPr>
        <w:t>P</w:t>
      </w:r>
      <w:r w:rsidRPr="00300478">
        <w:rPr>
          <w:rFonts w:ascii="Times New Roman" w:hAnsi="Times New Roman" w:cs="Times New Roman"/>
          <w:sz w:val="24"/>
        </w:rPr>
        <w:t>rojecto detalhado de engenharia</w:t>
      </w:r>
      <w:r w:rsidRPr="00D32660">
        <w:rPr>
          <w:rFonts w:ascii="Times New Roman" w:hAnsi="Times New Roman" w:cs="Times New Roman"/>
          <w:sz w:val="24"/>
        </w:rPr>
        <w:t xml:space="preserve"> </w:t>
      </w:r>
      <w:r>
        <w:rPr>
          <w:rFonts w:ascii="Times New Roman" w:hAnsi="Times New Roman" w:cs="Times New Roman"/>
          <w:sz w:val="24"/>
        </w:rPr>
        <w:t>e c</w:t>
      </w:r>
      <w:r w:rsidR="002D2E85" w:rsidRPr="00D32660">
        <w:rPr>
          <w:rFonts w:ascii="Times New Roman" w:hAnsi="Times New Roman" w:cs="Times New Roman"/>
          <w:sz w:val="24"/>
        </w:rPr>
        <w:t>on</w:t>
      </w:r>
      <w:r w:rsidRPr="00D32660">
        <w:rPr>
          <w:rFonts w:ascii="Times New Roman" w:hAnsi="Times New Roman" w:cs="Times New Roman"/>
          <w:sz w:val="24"/>
        </w:rPr>
        <w:t>trato para construção da centra</w:t>
      </w:r>
      <w:r>
        <w:rPr>
          <w:rFonts w:ascii="Times New Roman" w:hAnsi="Times New Roman" w:cs="Times New Roman"/>
          <w:sz w:val="24"/>
        </w:rPr>
        <w:t>l</w:t>
      </w:r>
      <w:r w:rsidR="002D2E85" w:rsidRPr="00D32660">
        <w:rPr>
          <w:rFonts w:ascii="Times New Roman" w:hAnsi="Times New Roman" w:cs="Times New Roman"/>
          <w:sz w:val="24"/>
        </w:rPr>
        <w:t>;</w:t>
      </w:r>
    </w:p>
    <w:p w14:paraId="7A453684" w14:textId="500AB7D2" w:rsidR="002D2E85" w:rsidRPr="00FC1548" w:rsidRDefault="002D2E85" w:rsidP="005D5041">
      <w:pPr>
        <w:pStyle w:val="PargrafodaLista"/>
        <w:numPr>
          <w:ilvl w:val="0"/>
          <w:numId w:val="30"/>
        </w:numPr>
        <w:autoSpaceDE w:val="0"/>
        <w:autoSpaceDN w:val="0"/>
        <w:adjustRightInd w:val="0"/>
        <w:spacing w:line="360" w:lineRule="auto"/>
        <w:jc w:val="both"/>
      </w:pPr>
      <w:r w:rsidRPr="00D32660">
        <w:rPr>
          <w:rFonts w:ascii="Times New Roman" w:hAnsi="Times New Roman" w:cs="Times New Roman"/>
          <w:sz w:val="24"/>
        </w:rPr>
        <w:t>Contrato de Aquisição de Energia</w:t>
      </w:r>
      <w:r w:rsidR="002B6306" w:rsidRPr="00D32660">
        <w:rPr>
          <w:rFonts w:ascii="Times New Roman" w:hAnsi="Times New Roman" w:cs="Times New Roman"/>
          <w:sz w:val="24"/>
        </w:rPr>
        <w:t xml:space="preserve">, </w:t>
      </w:r>
      <w:r w:rsidR="00DA364D">
        <w:rPr>
          <w:rFonts w:ascii="Times New Roman" w:hAnsi="Times New Roman" w:cs="Times New Roman"/>
          <w:sz w:val="24"/>
        </w:rPr>
        <w:t>celebrado</w:t>
      </w:r>
      <w:r w:rsidR="002B6306" w:rsidRPr="00D32660">
        <w:rPr>
          <w:rFonts w:ascii="Times New Roman" w:hAnsi="Times New Roman" w:cs="Times New Roman"/>
          <w:sz w:val="24"/>
        </w:rPr>
        <w:t xml:space="preserve"> com </w:t>
      </w:r>
      <w:r w:rsidR="003177B3">
        <w:rPr>
          <w:rFonts w:ascii="Times New Roman" w:hAnsi="Times New Roman" w:cs="Times New Roman"/>
          <w:sz w:val="24"/>
        </w:rPr>
        <w:t>o operador de mercado e o operador da rede a que a central está interligada</w:t>
      </w:r>
      <w:r w:rsidRPr="00D32660">
        <w:rPr>
          <w:rFonts w:ascii="Times New Roman" w:hAnsi="Times New Roman" w:cs="Times New Roman"/>
          <w:sz w:val="24"/>
        </w:rPr>
        <w:t xml:space="preserve">; </w:t>
      </w:r>
    </w:p>
    <w:p w14:paraId="6236D6CF" w14:textId="7493E1C1" w:rsidR="002D2E85" w:rsidRPr="00FC1548" w:rsidRDefault="002B6306" w:rsidP="005D5041">
      <w:pPr>
        <w:pStyle w:val="PargrafodaLista"/>
        <w:numPr>
          <w:ilvl w:val="0"/>
          <w:numId w:val="30"/>
        </w:numPr>
        <w:autoSpaceDE w:val="0"/>
        <w:autoSpaceDN w:val="0"/>
        <w:adjustRightInd w:val="0"/>
        <w:spacing w:line="360" w:lineRule="auto"/>
        <w:jc w:val="both"/>
      </w:pPr>
      <w:r w:rsidRPr="00D32660">
        <w:rPr>
          <w:rFonts w:ascii="Times New Roman" w:hAnsi="Times New Roman" w:cs="Times New Roman"/>
          <w:sz w:val="24"/>
        </w:rPr>
        <w:t xml:space="preserve">Minuta de </w:t>
      </w:r>
      <w:r w:rsidR="002D2E85" w:rsidRPr="00D32660">
        <w:rPr>
          <w:rFonts w:ascii="Times New Roman" w:hAnsi="Times New Roman" w:cs="Times New Roman"/>
          <w:sz w:val="24"/>
        </w:rPr>
        <w:t>Contrato de Investimento, no caso de entidades privadas</w:t>
      </w:r>
      <w:r w:rsidRPr="00D32660">
        <w:rPr>
          <w:rFonts w:ascii="Times New Roman" w:hAnsi="Times New Roman" w:cs="Times New Roman"/>
          <w:sz w:val="24"/>
        </w:rPr>
        <w:t>, acordada com a entidade competente</w:t>
      </w:r>
      <w:r w:rsidR="002D2E85" w:rsidRPr="00D32660">
        <w:rPr>
          <w:rFonts w:ascii="Times New Roman" w:hAnsi="Times New Roman" w:cs="Times New Roman"/>
          <w:sz w:val="24"/>
        </w:rPr>
        <w:t>;</w:t>
      </w:r>
    </w:p>
    <w:p w14:paraId="11D758B0" w14:textId="4FA03391" w:rsidR="002B6306" w:rsidRPr="00FC1548" w:rsidRDefault="00103E97" w:rsidP="005D5041">
      <w:pPr>
        <w:pStyle w:val="PargrafodaLista"/>
        <w:numPr>
          <w:ilvl w:val="0"/>
          <w:numId w:val="30"/>
        </w:numPr>
        <w:autoSpaceDE w:val="0"/>
        <w:autoSpaceDN w:val="0"/>
        <w:adjustRightInd w:val="0"/>
        <w:spacing w:line="360" w:lineRule="auto"/>
        <w:jc w:val="both"/>
      </w:pPr>
      <w:r w:rsidRPr="00D32660">
        <w:rPr>
          <w:rFonts w:ascii="Times New Roman" w:hAnsi="Times New Roman" w:cs="Times New Roman"/>
          <w:sz w:val="24"/>
        </w:rPr>
        <w:t xml:space="preserve">Contrato de financiamento, </w:t>
      </w:r>
      <w:r w:rsidR="000F4491">
        <w:rPr>
          <w:rFonts w:ascii="Times New Roman" w:hAnsi="Times New Roman" w:cs="Times New Roman"/>
          <w:sz w:val="24"/>
        </w:rPr>
        <w:t xml:space="preserve">válido e eficaz, </w:t>
      </w:r>
      <w:r w:rsidR="002B6306" w:rsidRPr="00D32660">
        <w:rPr>
          <w:rFonts w:ascii="Times New Roman" w:hAnsi="Times New Roman" w:cs="Times New Roman"/>
          <w:sz w:val="24"/>
        </w:rPr>
        <w:t>para os casos de financiamento superior a 50% do investimento;</w:t>
      </w:r>
    </w:p>
    <w:p w14:paraId="6E0242DF" w14:textId="463AD572" w:rsidR="002D2E85" w:rsidRPr="00FC1548" w:rsidRDefault="002B6306" w:rsidP="005D5041">
      <w:pPr>
        <w:pStyle w:val="PargrafodaLista"/>
        <w:numPr>
          <w:ilvl w:val="0"/>
          <w:numId w:val="30"/>
        </w:numPr>
        <w:autoSpaceDE w:val="0"/>
        <w:autoSpaceDN w:val="0"/>
        <w:adjustRightInd w:val="0"/>
        <w:spacing w:line="360" w:lineRule="auto"/>
        <w:jc w:val="both"/>
      </w:pPr>
      <w:r w:rsidRPr="00D32660">
        <w:rPr>
          <w:rFonts w:ascii="Times New Roman" w:hAnsi="Times New Roman" w:cs="Times New Roman"/>
          <w:sz w:val="24"/>
        </w:rPr>
        <w:t>G</w:t>
      </w:r>
      <w:r w:rsidR="00103E97" w:rsidRPr="00D32660">
        <w:rPr>
          <w:rFonts w:ascii="Times New Roman" w:hAnsi="Times New Roman" w:cs="Times New Roman"/>
          <w:sz w:val="24"/>
        </w:rPr>
        <w:t>arantia bancária</w:t>
      </w:r>
      <w:r w:rsidR="002005CA" w:rsidRPr="00D32660">
        <w:rPr>
          <w:rFonts w:ascii="Times New Roman" w:hAnsi="Times New Roman" w:cs="Times New Roman"/>
          <w:sz w:val="24"/>
        </w:rPr>
        <w:t xml:space="preserve"> ou equivalente</w:t>
      </w:r>
      <w:r w:rsidR="00103E97" w:rsidRPr="00D32660">
        <w:rPr>
          <w:rFonts w:ascii="Times New Roman" w:hAnsi="Times New Roman" w:cs="Times New Roman"/>
          <w:sz w:val="24"/>
        </w:rPr>
        <w:t xml:space="preserve"> correspondente a 5% do investimento</w:t>
      </w:r>
      <w:r w:rsidR="00FC1548">
        <w:rPr>
          <w:rFonts w:ascii="Times New Roman" w:hAnsi="Times New Roman" w:cs="Times New Roman"/>
          <w:sz w:val="24"/>
        </w:rPr>
        <w:t xml:space="preserve"> caso seja submetido o contrato de financiamento</w:t>
      </w:r>
      <w:r w:rsidR="000F4491">
        <w:rPr>
          <w:rFonts w:ascii="Times New Roman" w:hAnsi="Times New Roman" w:cs="Times New Roman"/>
          <w:sz w:val="24"/>
        </w:rPr>
        <w:t>, ou de 10% nos restantes casos</w:t>
      </w:r>
      <w:r w:rsidR="00F57423">
        <w:rPr>
          <w:rFonts w:ascii="Times New Roman" w:hAnsi="Times New Roman" w:cs="Times New Roman"/>
          <w:sz w:val="24"/>
        </w:rPr>
        <w:t>.</w:t>
      </w:r>
    </w:p>
    <w:p w14:paraId="1EF3D0A5" w14:textId="0301176A" w:rsidR="00DA364D" w:rsidRDefault="00DA364D">
      <w:pPr>
        <w:autoSpaceDE w:val="0"/>
        <w:autoSpaceDN w:val="0"/>
        <w:adjustRightInd w:val="0"/>
        <w:spacing w:line="360" w:lineRule="auto"/>
        <w:ind w:left="567" w:hanging="567"/>
        <w:jc w:val="both"/>
      </w:pPr>
      <w:r>
        <w:t>2.      Os contratos previstos na alínea e), f) e h) deverão ser condicionais à outorga do contrato de concessão.</w:t>
      </w:r>
    </w:p>
    <w:p w14:paraId="51DF2200" w14:textId="212D4F50" w:rsidR="00F57423" w:rsidRDefault="00DA364D" w:rsidP="00F57423">
      <w:pPr>
        <w:autoSpaceDE w:val="0"/>
        <w:autoSpaceDN w:val="0"/>
        <w:adjustRightInd w:val="0"/>
        <w:spacing w:line="360" w:lineRule="auto"/>
        <w:ind w:left="567" w:hanging="567"/>
        <w:jc w:val="both"/>
      </w:pPr>
      <w:r>
        <w:t>3</w:t>
      </w:r>
      <w:r w:rsidR="00103E97">
        <w:t xml:space="preserve">. </w:t>
      </w:r>
      <w:r w:rsidR="002B6306">
        <w:t xml:space="preserve">  </w:t>
      </w:r>
      <w:r w:rsidR="00F57423">
        <w:t>A entidade selecionada disporá do período</w:t>
      </w:r>
      <w:r w:rsidR="0021353A">
        <w:t xml:space="preserve"> máximo</w:t>
      </w:r>
      <w:r w:rsidR="00F57423">
        <w:t xml:space="preserve"> de 2 anos para obter os elementos acima identificados, podendo esse prazo ser prorrogado por 1 ano, caso os atrasos não sejam imputáveis à entidade selecionada ou no caso de centrais hidroeléctricas.</w:t>
      </w:r>
    </w:p>
    <w:p w14:paraId="6E201EB3" w14:textId="1B483AF8" w:rsidR="002005CA" w:rsidRDefault="00F57423">
      <w:pPr>
        <w:autoSpaceDE w:val="0"/>
        <w:autoSpaceDN w:val="0"/>
        <w:adjustRightInd w:val="0"/>
        <w:spacing w:line="360" w:lineRule="auto"/>
        <w:ind w:left="567" w:hanging="567"/>
        <w:jc w:val="both"/>
      </w:pPr>
      <w:r>
        <w:t xml:space="preserve">4.     Após a instrução válida de </w:t>
      </w:r>
      <w:r w:rsidR="002005CA">
        <w:t>todos os elementos acima identificados</w:t>
      </w:r>
      <w:r>
        <w:t>, nos prazos previstos,</w:t>
      </w:r>
      <w:r w:rsidR="002005CA">
        <w:t xml:space="preserve"> o Órgão de Tutela </w:t>
      </w:r>
      <w:r>
        <w:t>deverá propor</w:t>
      </w:r>
      <w:r w:rsidR="002005CA">
        <w:t xml:space="preserve"> ao Titular do Poder Executivo a atribuição da concessão</w:t>
      </w:r>
      <w:r>
        <w:t xml:space="preserve"> no prazo máximo de 60 dias</w:t>
      </w:r>
      <w:r w:rsidR="002005CA">
        <w:t xml:space="preserve">. </w:t>
      </w:r>
    </w:p>
    <w:p w14:paraId="0A6661BA" w14:textId="5468284E" w:rsidR="002B6306" w:rsidRDefault="00DA364D">
      <w:pPr>
        <w:autoSpaceDE w:val="0"/>
        <w:autoSpaceDN w:val="0"/>
        <w:adjustRightInd w:val="0"/>
        <w:spacing w:line="360" w:lineRule="auto"/>
        <w:ind w:left="567" w:hanging="567"/>
        <w:jc w:val="both"/>
      </w:pPr>
      <w:r>
        <w:lastRenderedPageBreak/>
        <w:t>5</w:t>
      </w:r>
      <w:r w:rsidR="002B6306">
        <w:t xml:space="preserve">.    Caso </w:t>
      </w:r>
      <w:r w:rsidR="002005CA">
        <w:t xml:space="preserve">o prazo previsto nos números anteriores não seja cumprido ou </w:t>
      </w:r>
      <w:r w:rsidR="002B6306">
        <w:t xml:space="preserve">as condições de </w:t>
      </w:r>
      <w:r w:rsidR="002005CA">
        <w:t>remuneração n</w:t>
      </w:r>
      <w:r w:rsidR="002B6306">
        <w:t xml:space="preserve">o Contrato de Aquisição de Energia </w:t>
      </w:r>
      <w:r w:rsidR="002005CA">
        <w:t xml:space="preserve">superem em mais de </w:t>
      </w:r>
      <w:r w:rsidR="000F4491">
        <w:t>10</w:t>
      </w:r>
      <w:r w:rsidR="002B6306">
        <w:t xml:space="preserve">% </w:t>
      </w:r>
      <w:r w:rsidR="002005CA">
        <w:t xml:space="preserve">as </w:t>
      </w:r>
      <w:r w:rsidR="002B6306">
        <w:t xml:space="preserve">condições </w:t>
      </w:r>
      <w:r w:rsidR="0021353A">
        <w:t>estabelecidas no Acordo de Desenvolvimento de Projecto</w:t>
      </w:r>
      <w:r w:rsidR="002B6306" w:rsidRPr="006C5D2A">
        <w:t xml:space="preserve">, o Órgão de Tutela poderá </w:t>
      </w:r>
      <w:r w:rsidR="0021353A">
        <w:t xml:space="preserve">rescindir o Acordo de Desenvolvimento  de Projecto e, caso entenda, </w:t>
      </w:r>
      <w:r w:rsidR="002005CA" w:rsidRPr="00D32660">
        <w:t>reiniciar o processo concursal ou selecionar a entidade classificada em segundo lugar</w:t>
      </w:r>
      <w:r>
        <w:t xml:space="preserve"> no procedimento concursal</w:t>
      </w:r>
      <w:r w:rsidR="000F4491">
        <w:t>, podendo accionar a garantia prestada nos termos do número 2</w:t>
      </w:r>
      <w:r w:rsidR="00AA0633">
        <w:t xml:space="preserve"> e o cancelamento da reserva de Ponto de Entrega</w:t>
      </w:r>
      <w:r w:rsidR="002005CA" w:rsidRPr="00D32660">
        <w:t xml:space="preserve">. </w:t>
      </w:r>
    </w:p>
    <w:p w14:paraId="74E4C8E3" w14:textId="239D8E84" w:rsidR="00CD470B" w:rsidRDefault="00CD470B" w:rsidP="00360B4D">
      <w:pPr>
        <w:autoSpaceDE w:val="0"/>
        <w:autoSpaceDN w:val="0"/>
        <w:adjustRightInd w:val="0"/>
        <w:spacing w:line="360" w:lineRule="auto"/>
        <w:ind w:left="567" w:hanging="567"/>
        <w:jc w:val="both"/>
      </w:pPr>
    </w:p>
    <w:p w14:paraId="6E71127A" w14:textId="77777777" w:rsidR="00CD470B" w:rsidRPr="001261B8" w:rsidRDefault="00CD470B" w:rsidP="00360B4D">
      <w:pPr>
        <w:autoSpaceDE w:val="0"/>
        <w:autoSpaceDN w:val="0"/>
        <w:adjustRightInd w:val="0"/>
        <w:spacing w:line="360" w:lineRule="auto"/>
        <w:ind w:left="567" w:hanging="567"/>
        <w:jc w:val="both"/>
      </w:pPr>
    </w:p>
    <w:p w14:paraId="540C3B56" w14:textId="49D44B4A" w:rsidR="006F6C62" w:rsidRPr="001261B8" w:rsidRDefault="00415A2A" w:rsidP="00EA2BCB">
      <w:pPr>
        <w:pStyle w:val="Cabealho1"/>
      </w:pPr>
      <w:bookmarkStart w:id="82" w:name="_Toc447762174"/>
      <w:bookmarkStart w:id="83" w:name="_Toc528095209"/>
      <w:r w:rsidRPr="001261B8">
        <w:t xml:space="preserve">Subsecção </w:t>
      </w:r>
      <w:r w:rsidR="00171C23">
        <w:t>I</w:t>
      </w:r>
      <w:r w:rsidR="00E97F62">
        <w:t>II</w:t>
      </w:r>
      <w:bookmarkEnd w:id="82"/>
      <w:bookmarkEnd w:id="83"/>
    </w:p>
    <w:p w14:paraId="744D45DB" w14:textId="5F5090CA" w:rsidR="006F6C62" w:rsidRDefault="006F6C62" w:rsidP="00EA2BCB">
      <w:pPr>
        <w:pStyle w:val="Cabealho1"/>
      </w:pPr>
      <w:bookmarkStart w:id="84" w:name="_Toc447762175"/>
      <w:bookmarkStart w:id="85" w:name="_Toc528095210"/>
      <w:r w:rsidRPr="001261B8">
        <w:t>Concessão</w:t>
      </w:r>
      <w:bookmarkEnd w:id="84"/>
      <w:r w:rsidR="00DF0036" w:rsidRPr="001261B8">
        <w:t xml:space="preserve"> de Produção</w:t>
      </w:r>
      <w:bookmarkEnd w:id="85"/>
    </w:p>
    <w:p w14:paraId="30CF7A81" w14:textId="77777777" w:rsidR="003638CA" w:rsidRPr="00961845" w:rsidRDefault="003638CA" w:rsidP="00EA46DD"/>
    <w:p w14:paraId="537DC6D0" w14:textId="3ADF182B" w:rsidR="006F6C62" w:rsidRPr="001261B8" w:rsidRDefault="000416FA" w:rsidP="00EA2BCB">
      <w:pPr>
        <w:pStyle w:val="Cabealho1"/>
      </w:pPr>
      <w:bookmarkStart w:id="86" w:name="_Toc447762176"/>
      <w:bookmarkStart w:id="87" w:name="_Toc528095211"/>
      <w:r w:rsidRPr="001261B8">
        <w:t xml:space="preserve">Artigo </w:t>
      </w:r>
      <w:r w:rsidR="00314711">
        <w:t>2</w:t>
      </w:r>
      <w:r w:rsidR="002208DA">
        <w:t>6</w:t>
      </w:r>
      <w:r w:rsidR="006F6C62" w:rsidRPr="001261B8">
        <w:t>.º</w:t>
      </w:r>
      <w:bookmarkEnd w:id="86"/>
      <w:bookmarkEnd w:id="87"/>
    </w:p>
    <w:p w14:paraId="1B40F4E7" w14:textId="769F7E27" w:rsidR="006F6C62" w:rsidRPr="001261B8" w:rsidRDefault="006F6C62" w:rsidP="00EA2BCB">
      <w:pPr>
        <w:pStyle w:val="Cabealho1"/>
      </w:pPr>
      <w:bookmarkStart w:id="88" w:name="_Toc447762177"/>
      <w:bookmarkStart w:id="89" w:name="_Toc528095212"/>
      <w:r w:rsidRPr="001261B8">
        <w:t>(Objecto da Concessão)</w:t>
      </w:r>
      <w:bookmarkEnd w:id="88"/>
      <w:bookmarkEnd w:id="89"/>
    </w:p>
    <w:p w14:paraId="26000581" w14:textId="2D6F8F8F" w:rsidR="000E33DF" w:rsidRDefault="00FB5D50" w:rsidP="001261B8">
      <w:pPr>
        <w:autoSpaceDE w:val="0"/>
        <w:autoSpaceDN w:val="0"/>
        <w:adjustRightInd w:val="0"/>
        <w:spacing w:line="360" w:lineRule="auto"/>
        <w:jc w:val="both"/>
      </w:pPr>
      <w:r w:rsidRPr="001261B8">
        <w:t xml:space="preserve">A </w:t>
      </w:r>
      <w:r w:rsidR="00105E4B">
        <w:t>c</w:t>
      </w:r>
      <w:r w:rsidR="00950619" w:rsidRPr="001261B8">
        <w:t xml:space="preserve">oncessão </w:t>
      </w:r>
      <w:r w:rsidR="00DF0036" w:rsidRPr="001261B8">
        <w:t xml:space="preserve">de </w:t>
      </w:r>
      <w:r w:rsidR="00105E4B">
        <w:t>p</w:t>
      </w:r>
      <w:r w:rsidR="00DF0036" w:rsidRPr="001261B8">
        <w:t xml:space="preserve">rodução </w:t>
      </w:r>
      <w:r w:rsidR="00950619" w:rsidRPr="001261B8">
        <w:t>tem por objecto a construção e exploração, em regime de serviço público, dos centros electroprodutores</w:t>
      </w:r>
      <w:r w:rsidR="009D3883">
        <w:t xml:space="preserve"> no âmbito do SEP</w:t>
      </w:r>
      <w:r w:rsidR="00950619" w:rsidRPr="001261B8">
        <w:t>.</w:t>
      </w:r>
    </w:p>
    <w:p w14:paraId="65CDFC79" w14:textId="77777777" w:rsidR="000F4491" w:rsidRDefault="000F4491" w:rsidP="001261B8">
      <w:pPr>
        <w:autoSpaceDE w:val="0"/>
        <w:autoSpaceDN w:val="0"/>
        <w:adjustRightInd w:val="0"/>
        <w:spacing w:line="360" w:lineRule="auto"/>
        <w:jc w:val="both"/>
      </w:pPr>
    </w:p>
    <w:p w14:paraId="69DFF98E" w14:textId="0333D2AF" w:rsidR="006F6C62" w:rsidRPr="006C5D2A" w:rsidRDefault="000416FA" w:rsidP="00EA2BCB">
      <w:pPr>
        <w:pStyle w:val="Cabealho1"/>
      </w:pPr>
      <w:bookmarkStart w:id="90" w:name="_Toc447762178"/>
      <w:bookmarkStart w:id="91" w:name="_Toc528095213"/>
      <w:r w:rsidRPr="006C5D2A">
        <w:t xml:space="preserve">Artigo </w:t>
      </w:r>
      <w:r w:rsidR="00314711" w:rsidRPr="006C5D2A">
        <w:t>2</w:t>
      </w:r>
      <w:r w:rsidR="002208DA">
        <w:t>7</w:t>
      </w:r>
      <w:r w:rsidR="006F6C62" w:rsidRPr="006C5D2A">
        <w:t>.º</w:t>
      </w:r>
      <w:bookmarkEnd w:id="90"/>
      <w:bookmarkEnd w:id="91"/>
    </w:p>
    <w:p w14:paraId="5075B8AB" w14:textId="61C1B731" w:rsidR="006F6C62" w:rsidRPr="006C5D2A" w:rsidRDefault="006F6C62" w:rsidP="00EA2BCB">
      <w:pPr>
        <w:pStyle w:val="Cabealho1"/>
      </w:pPr>
      <w:bookmarkStart w:id="92" w:name="_Toc447762179"/>
      <w:bookmarkStart w:id="93" w:name="_Toc528095214"/>
      <w:r w:rsidRPr="006C5D2A">
        <w:t>(</w:t>
      </w:r>
      <w:r w:rsidR="009D3883" w:rsidRPr="006C5D2A">
        <w:t>Outorga</w:t>
      </w:r>
      <w:r w:rsidR="00AD575F" w:rsidRPr="006C5D2A">
        <w:t xml:space="preserve"> do Contrato </w:t>
      </w:r>
      <w:r w:rsidRPr="006C5D2A">
        <w:t>d</w:t>
      </w:r>
      <w:r w:rsidR="00B33E3F" w:rsidRPr="006C5D2A">
        <w:t>e</w:t>
      </w:r>
      <w:r w:rsidRPr="006C5D2A">
        <w:t xml:space="preserve"> Concessão)</w:t>
      </w:r>
      <w:bookmarkEnd w:id="92"/>
      <w:bookmarkEnd w:id="93"/>
    </w:p>
    <w:p w14:paraId="4F3A4A2B" w14:textId="0B2CB331" w:rsidR="00984125" w:rsidRDefault="00950619" w:rsidP="00105E4B">
      <w:pPr>
        <w:autoSpaceDE w:val="0"/>
        <w:autoSpaceDN w:val="0"/>
        <w:adjustRightInd w:val="0"/>
        <w:spacing w:line="360" w:lineRule="auto"/>
        <w:ind w:left="567" w:hanging="567"/>
        <w:jc w:val="both"/>
      </w:pPr>
      <w:r w:rsidRPr="006C5D2A">
        <w:t>1.</w:t>
      </w:r>
      <w:r w:rsidRPr="006C5D2A">
        <w:tab/>
      </w:r>
      <w:r w:rsidR="00984125" w:rsidRPr="006C5D2A">
        <w:t xml:space="preserve">A aprovação e atribuição da </w:t>
      </w:r>
      <w:r w:rsidR="00105E4B" w:rsidRPr="006C5D2A">
        <w:t>c</w:t>
      </w:r>
      <w:r w:rsidR="00984125" w:rsidRPr="006C5D2A">
        <w:t>oncessão de</w:t>
      </w:r>
      <w:r w:rsidR="00A35762" w:rsidRPr="006C5D2A">
        <w:t xml:space="preserve"> </w:t>
      </w:r>
      <w:r w:rsidR="00105E4B" w:rsidRPr="006C5D2A">
        <w:t>p</w:t>
      </w:r>
      <w:r w:rsidR="00984125" w:rsidRPr="006C5D2A">
        <w:t xml:space="preserve">rodução </w:t>
      </w:r>
      <w:r w:rsidR="00187913" w:rsidRPr="006C5D2A">
        <w:t xml:space="preserve">é da competência do Titular do Poder </w:t>
      </w:r>
      <w:r w:rsidR="00187913" w:rsidRPr="00961845">
        <w:t xml:space="preserve">Executivo </w:t>
      </w:r>
      <w:r w:rsidR="00187913" w:rsidRPr="002208DA">
        <w:t xml:space="preserve">e </w:t>
      </w:r>
      <w:r w:rsidR="00984125" w:rsidRPr="002208DA">
        <w:t>efectua-se</w:t>
      </w:r>
      <w:r w:rsidR="000F4491" w:rsidRPr="002208DA">
        <w:t xml:space="preserve"> após </w:t>
      </w:r>
      <w:r w:rsidR="00A824CF">
        <w:t>a devida instrução</w:t>
      </w:r>
      <w:r w:rsidR="000F4491" w:rsidRPr="00961845">
        <w:t xml:space="preserve"> dos elem</w:t>
      </w:r>
      <w:r w:rsidR="000F4491" w:rsidRPr="002208DA">
        <w:t>entos prévios estabelecidos no artigo 2</w:t>
      </w:r>
      <w:r w:rsidR="002208DA">
        <w:t>5</w:t>
      </w:r>
      <w:r w:rsidR="000F4491" w:rsidRPr="00961845">
        <w:t xml:space="preserve">º </w:t>
      </w:r>
      <w:r w:rsidR="00984125" w:rsidRPr="002208DA">
        <w:t>.</w:t>
      </w:r>
    </w:p>
    <w:p w14:paraId="36A7F17A" w14:textId="4E6A10FF" w:rsidR="000F4491" w:rsidRPr="006C5D2A" w:rsidRDefault="000F4491" w:rsidP="00105E4B">
      <w:pPr>
        <w:autoSpaceDE w:val="0"/>
        <w:autoSpaceDN w:val="0"/>
        <w:adjustRightInd w:val="0"/>
        <w:spacing w:line="360" w:lineRule="auto"/>
        <w:ind w:left="567" w:hanging="567"/>
        <w:jc w:val="both"/>
      </w:pPr>
      <w:r>
        <w:t>2.       Em caso de utilização do domínio hídrico ou espaço marítimo, a outorga do contrato de concessão de produção ocorrerá simultaneamente à outorga do contrato de concessão do domínio hídrico ou de espaço marítimo.</w:t>
      </w:r>
    </w:p>
    <w:p w14:paraId="311A7051" w14:textId="60641A06" w:rsidR="00950619" w:rsidRDefault="000F4491" w:rsidP="00105E4B">
      <w:pPr>
        <w:autoSpaceDE w:val="0"/>
        <w:autoSpaceDN w:val="0"/>
        <w:adjustRightInd w:val="0"/>
        <w:spacing w:line="360" w:lineRule="auto"/>
        <w:ind w:left="567" w:hanging="567"/>
        <w:jc w:val="both"/>
      </w:pPr>
      <w:r>
        <w:t>3</w:t>
      </w:r>
      <w:r w:rsidR="00AD575F" w:rsidRPr="006C5D2A">
        <w:t>.</w:t>
      </w:r>
      <w:r w:rsidR="00AD575F" w:rsidRPr="006C5D2A">
        <w:tab/>
      </w:r>
      <w:r w:rsidR="006C5D2A" w:rsidRPr="00D32660">
        <w:t>A</w:t>
      </w:r>
      <w:r w:rsidR="00AD575F" w:rsidRPr="006C5D2A">
        <w:t xml:space="preserve"> outorga d</w:t>
      </w:r>
      <w:r w:rsidR="0023609F" w:rsidRPr="006C5D2A">
        <w:t>o contrato de c</w:t>
      </w:r>
      <w:r w:rsidR="00AD575F" w:rsidRPr="006C5D2A">
        <w:t xml:space="preserve">oncessão de </w:t>
      </w:r>
      <w:r w:rsidR="0023609F" w:rsidRPr="006C5D2A">
        <w:t>p</w:t>
      </w:r>
      <w:r w:rsidR="00AD575F" w:rsidRPr="006C5D2A">
        <w:t xml:space="preserve">rodução é efectuada pelo </w:t>
      </w:r>
      <w:r w:rsidR="00577991" w:rsidRPr="006C5D2A">
        <w:t>Ó</w:t>
      </w:r>
      <w:r w:rsidR="003750B4" w:rsidRPr="006C5D2A">
        <w:t>rgão de Tutela</w:t>
      </w:r>
      <w:r w:rsidR="006C5D2A" w:rsidRPr="00D32660">
        <w:t>, após decisão de aprovação e atribuição de concessão pelo Titular do Poder Executivo</w:t>
      </w:r>
      <w:r w:rsidR="00AD575F" w:rsidRPr="006C5D2A">
        <w:t>.</w:t>
      </w:r>
    </w:p>
    <w:p w14:paraId="2FC877F0" w14:textId="77777777" w:rsidR="006C5D2A" w:rsidRPr="001261B8" w:rsidRDefault="006C5D2A" w:rsidP="00105E4B">
      <w:pPr>
        <w:autoSpaceDE w:val="0"/>
        <w:autoSpaceDN w:val="0"/>
        <w:adjustRightInd w:val="0"/>
        <w:spacing w:line="360" w:lineRule="auto"/>
        <w:ind w:left="567" w:hanging="567"/>
        <w:jc w:val="both"/>
      </w:pPr>
    </w:p>
    <w:p w14:paraId="0D40E44C" w14:textId="4CE32648" w:rsidR="00C83F60" w:rsidRPr="001261B8" w:rsidRDefault="00C83F60" w:rsidP="00EA2BCB">
      <w:pPr>
        <w:pStyle w:val="Cabealho1"/>
      </w:pPr>
      <w:bookmarkStart w:id="94" w:name="_Toc447762186"/>
      <w:bookmarkStart w:id="95" w:name="_Toc528095215"/>
      <w:r w:rsidRPr="001261B8">
        <w:lastRenderedPageBreak/>
        <w:t xml:space="preserve">Artigo </w:t>
      </w:r>
      <w:r w:rsidR="00314711">
        <w:t>2</w:t>
      </w:r>
      <w:r w:rsidR="002208DA">
        <w:t>8</w:t>
      </w:r>
      <w:r w:rsidRPr="001261B8">
        <w:t>.º</w:t>
      </w:r>
      <w:bookmarkEnd w:id="94"/>
      <w:bookmarkEnd w:id="95"/>
    </w:p>
    <w:p w14:paraId="0D82E35F" w14:textId="704F9562" w:rsidR="00C83F60" w:rsidRPr="001261B8" w:rsidRDefault="00C83F60" w:rsidP="00EA2BCB">
      <w:pPr>
        <w:pStyle w:val="Cabealho1"/>
      </w:pPr>
      <w:bookmarkStart w:id="96" w:name="_Toc447762187"/>
      <w:bookmarkStart w:id="97" w:name="_Toc528095216"/>
      <w:r w:rsidRPr="001261B8">
        <w:t>(Conteúdo do Contrato de Concessão)</w:t>
      </w:r>
      <w:bookmarkEnd w:id="96"/>
      <w:bookmarkEnd w:id="97"/>
    </w:p>
    <w:p w14:paraId="41094413" w14:textId="77777777" w:rsidR="001D342A" w:rsidRDefault="00EE3C5D" w:rsidP="001261B8">
      <w:pPr>
        <w:autoSpaceDE w:val="0"/>
        <w:autoSpaceDN w:val="0"/>
        <w:adjustRightInd w:val="0"/>
        <w:spacing w:line="360" w:lineRule="auto"/>
        <w:ind w:left="567" w:hanging="567"/>
        <w:jc w:val="both"/>
      </w:pPr>
      <w:r w:rsidRPr="001261B8">
        <w:t>1.</w:t>
      </w:r>
      <w:r w:rsidRPr="001261B8">
        <w:tab/>
      </w:r>
      <w:r w:rsidR="0016198E" w:rsidRPr="001261B8">
        <w:t xml:space="preserve">O contrato de </w:t>
      </w:r>
      <w:r w:rsidR="004D4053" w:rsidRPr="001261B8">
        <w:t>c</w:t>
      </w:r>
      <w:r w:rsidR="00733981" w:rsidRPr="001261B8">
        <w:t xml:space="preserve">oncessão </w:t>
      </w:r>
      <w:r w:rsidR="006E27F4" w:rsidRPr="001261B8">
        <w:t xml:space="preserve">de </w:t>
      </w:r>
      <w:r w:rsidR="004D4053" w:rsidRPr="001261B8">
        <w:t>p</w:t>
      </w:r>
      <w:r w:rsidR="006E27F4" w:rsidRPr="001261B8">
        <w:t xml:space="preserve">rodução </w:t>
      </w:r>
      <w:r w:rsidR="00733981" w:rsidRPr="001261B8">
        <w:t>deverá respeitar os principais termos e condições da</w:t>
      </w:r>
      <w:r w:rsidR="006E27F4" w:rsidRPr="001261B8">
        <w:t xml:space="preserve">s </w:t>
      </w:r>
      <w:r w:rsidR="004D4053" w:rsidRPr="001261B8">
        <w:t>b</w:t>
      </w:r>
      <w:r w:rsidR="006E27F4" w:rsidRPr="001261B8">
        <w:t xml:space="preserve">ases da </w:t>
      </w:r>
      <w:r w:rsidR="004D4053" w:rsidRPr="001261B8">
        <w:t>c</w:t>
      </w:r>
      <w:r w:rsidR="006E27F4" w:rsidRPr="001261B8">
        <w:t xml:space="preserve">oncessão de </w:t>
      </w:r>
      <w:r w:rsidR="004D4053" w:rsidRPr="001261B8">
        <w:t>p</w:t>
      </w:r>
      <w:r w:rsidR="006E27F4" w:rsidRPr="001261B8">
        <w:t>rodução,</w:t>
      </w:r>
      <w:r w:rsidR="009C3301" w:rsidRPr="001261B8">
        <w:t xml:space="preserve"> </w:t>
      </w:r>
      <w:r w:rsidR="006E27F4" w:rsidRPr="001261B8">
        <w:t xml:space="preserve">nos termos da </w:t>
      </w:r>
      <w:r w:rsidR="00733981" w:rsidRPr="001261B8">
        <w:t>minut</w:t>
      </w:r>
      <w:r w:rsidR="008C4B52" w:rsidRPr="001261B8">
        <w:t xml:space="preserve">a anexa ao presente </w:t>
      </w:r>
      <w:r w:rsidR="00D43CA4" w:rsidRPr="001261B8">
        <w:t xml:space="preserve">Decreto </w:t>
      </w:r>
      <w:r w:rsidR="007F7691">
        <w:t xml:space="preserve">Presidencial </w:t>
      </w:r>
      <w:r w:rsidR="008C4B52" w:rsidRPr="001261B8">
        <w:t xml:space="preserve">como Anexo </w:t>
      </w:r>
      <w:r w:rsidR="00BD5355" w:rsidRPr="001261B8">
        <w:t>2</w:t>
      </w:r>
      <w:r w:rsidR="0023609F">
        <w:t>, dele fazendo parte integrante</w:t>
      </w:r>
      <w:r w:rsidR="00BD5355" w:rsidRPr="001261B8">
        <w:t>.</w:t>
      </w:r>
    </w:p>
    <w:p w14:paraId="0E43C46A" w14:textId="47B9E169" w:rsidR="00EE3C5D" w:rsidRPr="001261B8" w:rsidRDefault="00EE3C5D" w:rsidP="001261B8">
      <w:pPr>
        <w:autoSpaceDE w:val="0"/>
        <w:autoSpaceDN w:val="0"/>
        <w:adjustRightInd w:val="0"/>
        <w:spacing w:line="360" w:lineRule="auto"/>
        <w:ind w:left="567" w:hanging="567"/>
        <w:jc w:val="both"/>
      </w:pPr>
      <w:r w:rsidRPr="001261B8">
        <w:t>2.</w:t>
      </w:r>
      <w:r w:rsidRPr="001261B8">
        <w:tab/>
        <w:t xml:space="preserve">O contrato de concessão estabelecerá os direitos e obrigações aplicáveis à concessionária, sem prejuízo dos direitos e obrigações resultantes da Lei Geral da Electricidade e regulamentação aplicável, bem como do disposto nas </w:t>
      </w:r>
      <w:r w:rsidR="0023609F">
        <w:t>b</w:t>
      </w:r>
      <w:r w:rsidRPr="001261B8">
        <w:t xml:space="preserve">ases da </w:t>
      </w:r>
      <w:r w:rsidR="0023609F">
        <w:t>c</w:t>
      </w:r>
      <w:r w:rsidRPr="001261B8">
        <w:t xml:space="preserve">oncessão de </w:t>
      </w:r>
      <w:r w:rsidR="0023609F">
        <w:t>p</w:t>
      </w:r>
      <w:r w:rsidRPr="001261B8">
        <w:t>rodução.</w:t>
      </w:r>
    </w:p>
    <w:p w14:paraId="58D2BE4B" w14:textId="0C240C48" w:rsidR="00EE3C5D" w:rsidRDefault="001D342A" w:rsidP="001261B8">
      <w:pPr>
        <w:autoSpaceDE w:val="0"/>
        <w:autoSpaceDN w:val="0"/>
        <w:adjustRightInd w:val="0"/>
        <w:spacing w:line="360" w:lineRule="auto"/>
        <w:ind w:left="567" w:hanging="567"/>
        <w:jc w:val="both"/>
      </w:pPr>
      <w:r>
        <w:t>3</w:t>
      </w:r>
      <w:r w:rsidR="00EE3C5D" w:rsidRPr="001261B8">
        <w:t>.</w:t>
      </w:r>
      <w:r w:rsidR="00EE3C5D" w:rsidRPr="001261B8">
        <w:tab/>
        <w:t xml:space="preserve">O contrato de concessão </w:t>
      </w:r>
      <w:r w:rsidR="009C7338" w:rsidRPr="001261B8">
        <w:t xml:space="preserve">incluirá um inventário </w:t>
      </w:r>
      <w:r w:rsidR="00EE3C5D" w:rsidRPr="001261B8">
        <w:t xml:space="preserve">dos bens e instalações concessionados e/ou afectos ao regime da </w:t>
      </w:r>
      <w:r w:rsidR="0023609F">
        <w:t>c</w:t>
      </w:r>
      <w:r w:rsidR="00EE3C5D" w:rsidRPr="001261B8">
        <w:t xml:space="preserve">oncessão de </w:t>
      </w:r>
      <w:r w:rsidR="0023609F">
        <w:t>p</w:t>
      </w:r>
      <w:r w:rsidR="00EE3C5D" w:rsidRPr="001261B8">
        <w:t>rodução</w:t>
      </w:r>
      <w:r w:rsidR="00AA1034" w:rsidRPr="001261B8">
        <w:t xml:space="preserve"> </w:t>
      </w:r>
      <w:r w:rsidR="00EE3C5D" w:rsidRPr="001261B8">
        <w:t xml:space="preserve">e </w:t>
      </w:r>
      <w:r w:rsidR="009C7338" w:rsidRPr="001261B8">
        <w:t xml:space="preserve">os </w:t>
      </w:r>
      <w:r w:rsidR="00EE3C5D" w:rsidRPr="001261B8">
        <w:t>termos e condições</w:t>
      </w:r>
      <w:r w:rsidR="009C7338" w:rsidRPr="001261B8">
        <w:t xml:space="preserve"> aplicáveis aos mesmos</w:t>
      </w:r>
      <w:r w:rsidR="00EE3C5D" w:rsidRPr="001261B8">
        <w:t>.</w:t>
      </w:r>
    </w:p>
    <w:p w14:paraId="5DF7EC23" w14:textId="77777777" w:rsidR="00AA0633" w:rsidRPr="001261B8" w:rsidRDefault="00AA0633" w:rsidP="001261B8">
      <w:pPr>
        <w:autoSpaceDE w:val="0"/>
        <w:autoSpaceDN w:val="0"/>
        <w:adjustRightInd w:val="0"/>
        <w:spacing w:line="360" w:lineRule="auto"/>
        <w:ind w:left="567" w:hanging="567"/>
        <w:jc w:val="both"/>
      </w:pPr>
    </w:p>
    <w:p w14:paraId="4C022313" w14:textId="3F63AC47" w:rsidR="00C83F60" w:rsidRPr="001261B8" w:rsidRDefault="00C83F60" w:rsidP="00EA2BCB">
      <w:pPr>
        <w:pStyle w:val="Cabealho1"/>
      </w:pPr>
      <w:bookmarkStart w:id="98" w:name="_Toc447762188"/>
      <w:bookmarkStart w:id="99" w:name="_Toc528095217"/>
      <w:r w:rsidRPr="001261B8">
        <w:t xml:space="preserve">Artigo </w:t>
      </w:r>
      <w:r w:rsidR="00314711">
        <w:t>2</w:t>
      </w:r>
      <w:r w:rsidR="002208DA">
        <w:t>9</w:t>
      </w:r>
      <w:r w:rsidRPr="001261B8">
        <w:t>.º</w:t>
      </w:r>
      <w:bookmarkEnd w:id="98"/>
      <w:bookmarkEnd w:id="99"/>
    </w:p>
    <w:p w14:paraId="09086373" w14:textId="35E77B38" w:rsidR="006F6C62" w:rsidRPr="001261B8" w:rsidRDefault="006F6C62" w:rsidP="00EA2BCB">
      <w:pPr>
        <w:pStyle w:val="Cabealho1"/>
      </w:pPr>
      <w:bookmarkStart w:id="100" w:name="_Toc447762189"/>
      <w:bookmarkStart w:id="101" w:name="_Toc528095218"/>
      <w:r w:rsidRPr="001261B8">
        <w:t>(Duração da Concessão)</w:t>
      </w:r>
      <w:bookmarkEnd w:id="100"/>
      <w:bookmarkEnd w:id="101"/>
    </w:p>
    <w:p w14:paraId="21DBFA90" w14:textId="3C7AB0E1" w:rsidR="00950619" w:rsidRPr="001261B8" w:rsidRDefault="00512296" w:rsidP="0023609F">
      <w:pPr>
        <w:autoSpaceDE w:val="0"/>
        <w:autoSpaceDN w:val="0"/>
        <w:adjustRightInd w:val="0"/>
        <w:spacing w:line="360" w:lineRule="auto"/>
        <w:ind w:left="567" w:hanging="567"/>
        <w:jc w:val="both"/>
      </w:pPr>
      <w:r w:rsidRPr="001261B8">
        <w:t>1.</w:t>
      </w:r>
      <w:r w:rsidRPr="001261B8">
        <w:tab/>
        <w:t xml:space="preserve">A duração da </w:t>
      </w:r>
      <w:r w:rsidR="0023609F">
        <w:t>c</w:t>
      </w:r>
      <w:r w:rsidR="00950619" w:rsidRPr="001261B8">
        <w:t>oncessão</w:t>
      </w:r>
      <w:r w:rsidR="006E27F4" w:rsidRPr="001261B8">
        <w:t xml:space="preserve"> de </w:t>
      </w:r>
      <w:r w:rsidR="0023609F">
        <w:t>p</w:t>
      </w:r>
      <w:r w:rsidR="006E27F4" w:rsidRPr="001261B8">
        <w:t>rodução</w:t>
      </w:r>
      <w:r w:rsidR="00950619" w:rsidRPr="001261B8">
        <w:t xml:space="preserve"> é estabelecida de acordo com a natureza e especificidade do centro electroprodutor, não podendo ultrapassar 50 </w:t>
      </w:r>
      <w:r w:rsidR="000435F8">
        <w:t xml:space="preserve">(cinquenta) </w:t>
      </w:r>
      <w:r w:rsidR="00950619" w:rsidRPr="001261B8">
        <w:t>an</w:t>
      </w:r>
      <w:r w:rsidRPr="001261B8">
        <w:t xml:space="preserve">os, </w:t>
      </w:r>
      <w:r w:rsidR="006E27F4" w:rsidRPr="001261B8">
        <w:t xml:space="preserve">e devendo sempre </w:t>
      </w:r>
      <w:r w:rsidRPr="001261B8">
        <w:t>coincidi</w:t>
      </w:r>
      <w:r w:rsidR="006E27F4" w:rsidRPr="001261B8">
        <w:t>r</w:t>
      </w:r>
      <w:r w:rsidRPr="001261B8">
        <w:t xml:space="preserve"> com o prazo d</w:t>
      </w:r>
      <w:r w:rsidR="006E27F4" w:rsidRPr="001261B8">
        <w:t>o título</w:t>
      </w:r>
      <w:r w:rsidR="00950619" w:rsidRPr="001261B8">
        <w:t xml:space="preserve"> de utilização do domínio hídrico</w:t>
      </w:r>
      <w:r w:rsidR="00487701" w:rsidRPr="001261B8">
        <w:t xml:space="preserve"> ou marítimo</w:t>
      </w:r>
      <w:r w:rsidR="00950619" w:rsidRPr="001261B8">
        <w:t xml:space="preserve">, se </w:t>
      </w:r>
      <w:r w:rsidR="00FE2C71">
        <w:t>aplicável</w:t>
      </w:r>
      <w:r w:rsidR="00950619" w:rsidRPr="001261B8">
        <w:t>.</w:t>
      </w:r>
    </w:p>
    <w:p w14:paraId="0F281A3E" w14:textId="5158667D" w:rsidR="00950619" w:rsidRPr="001261B8" w:rsidRDefault="00512296" w:rsidP="0023609F">
      <w:pPr>
        <w:autoSpaceDE w:val="0"/>
        <w:autoSpaceDN w:val="0"/>
        <w:adjustRightInd w:val="0"/>
        <w:spacing w:line="360" w:lineRule="auto"/>
        <w:ind w:left="567" w:hanging="567"/>
        <w:jc w:val="both"/>
      </w:pPr>
      <w:r w:rsidRPr="001261B8">
        <w:t>2.</w:t>
      </w:r>
      <w:r w:rsidRPr="001261B8">
        <w:tab/>
        <w:t>O prazo de c</w:t>
      </w:r>
      <w:r w:rsidR="00950619" w:rsidRPr="001261B8">
        <w:t xml:space="preserve">oncessão conta-se </w:t>
      </w:r>
      <w:r w:rsidRPr="001261B8">
        <w:t xml:space="preserve">a partir da data da outorga </w:t>
      </w:r>
      <w:r w:rsidR="00AD575F" w:rsidRPr="001261B8">
        <w:t xml:space="preserve">do </w:t>
      </w:r>
      <w:r w:rsidR="0023609F">
        <w:t>c</w:t>
      </w:r>
      <w:r w:rsidR="00AD575F" w:rsidRPr="001261B8">
        <w:t xml:space="preserve">ontrato </w:t>
      </w:r>
      <w:r w:rsidRPr="001261B8">
        <w:t>d</w:t>
      </w:r>
      <w:r w:rsidR="00AD575F" w:rsidRPr="001261B8">
        <w:t>e</w:t>
      </w:r>
      <w:r w:rsidR="00BD5355" w:rsidRPr="001261B8">
        <w:t xml:space="preserve"> </w:t>
      </w:r>
      <w:r w:rsidR="0023609F">
        <w:t>c</w:t>
      </w:r>
      <w:r w:rsidR="00950619" w:rsidRPr="001261B8">
        <w:t>oncessão</w:t>
      </w:r>
      <w:r w:rsidR="006E27F4" w:rsidRPr="001261B8">
        <w:t xml:space="preserve"> de </w:t>
      </w:r>
      <w:r w:rsidR="00A46A2C">
        <w:t>p</w:t>
      </w:r>
      <w:r w:rsidR="006E27F4" w:rsidRPr="001261B8">
        <w:t>rodução</w:t>
      </w:r>
      <w:r w:rsidR="00950619" w:rsidRPr="001261B8">
        <w:t>.</w:t>
      </w:r>
    </w:p>
    <w:p w14:paraId="6600D47C" w14:textId="77777777" w:rsidR="00AA0633" w:rsidRDefault="00C10202" w:rsidP="0023609F">
      <w:pPr>
        <w:autoSpaceDE w:val="0"/>
        <w:autoSpaceDN w:val="0"/>
        <w:adjustRightInd w:val="0"/>
        <w:spacing w:line="360" w:lineRule="auto"/>
        <w:ind w:left="567" w:hanging="567"/>
        <w:jc w:val="both"/>
      </w:pPr>
      <w:r w:rsidRPr="001261B8">
        <w:t>3.</w:t>
      </w:r>
      <w:r w:rsidRPr="001261B8">
        <w:tab/>
      </w:r>
      <w:r w:rsidR="00512296" w:rsidRPr="001261B8">
        <w:t xml:space="preserve">A </w:t>
      </w:r>
      <w:r w:rsidR="00A46A2C">
        <w:t>c</w:t>
      </w:r>
      <w:r w:rsidRPr="001261B8">
        <w:t xml:space="preserve">oncessão </w:t>
      </w:r>
      <w:r w:rsidR="006E27F4" w:rsidRPr="001261B8">
        <w:t xml:space="preserve">de </w:t>
      </w:r>
      <w:r w:rsidR="00A46A2C">
        <w:t>p</w:t>
      </w:r>
      <w:r w:rsidR="006E27F4" w:rsidRPr="001261B8">
        <w:t xml:space="preserve">rodução </w:t>
      </w:r>
      <w:r w:rsidR="00375374" w:rsidRPr="001261B8">
        <w:t xml:space="preserve">pode ser renovada por renegociação com a concessionária, a pedido desta, desde que o interesse público o justifique e o prazo </w:t>
      </w:r>
      <w:r w:rsidR="006E27F4" w:rsidRPr="001261B8">
        <w:t>máximo de 50</w:t>
      </w:r>
      <w:r w:rsidR="000435F8">
        <w:t xml:space="preserve"> (cinquenta)</w:t>
      </w:r>
      <w:r w:rsidR="006E27F4" w:rsidRPr="001261B8">
        <w:t xml:space="preserve"> anos</w:t>
      </w:r>
      <w:r w:rsidR="00375374" w:rsidRPr="001261B8">
        <w:t xml:space="preserve"> não seja excedido.</w:t>
      </w:r>
    </w:p>
    <w:p w14:paraId="10836B48" w14:textId="14CBB58E" w:rsidR="00C10202" w:rsidRPr="001261B8" w:rsidRDefault="00375374" w:rsidP="0023609F">
      <w:pPr>
        <w:autoSpaceDE w:val="0"/>
        <w:autoSpaceDN w:val="0"/>
        <w:adjustRightInd w:val="0"/>
        <w:spacing w:line="360" w:lineRule="auto"/>
        <w:ind w:left="567" w:hanging="567"/>
        <w:jc w:val="both"/>
      </w:pPr>
      <w:r w:rsidRPr="001261B8">
        <w:t xml:space="preserve"> </w:t>
      </w:r>
    </w:p>
    <w:p w14:paraId="4729F800" w14:textId="27ED9737" w:rsidR="006F6C62" w:rsidRPr="001261B8" w:rsidRDefault="000416FA" w:rsidP="00EA2BCB">
      <w:pPr>
        <w:pStyle w:val="Cabealho1"/>
        <w:rPr>
          <w:b/>
        </w:rPr>
      </w:pPr>
      <w:bookmarkStart w:id="102" w:name="_Toc528095219"/>
      <w:r w:rsidRPr="001261B8">
        <w:t xml:space="preserve">Artigo </w:t>
      </w:r>
      <w:r w:rsidR="002208DA">
        <w:t>30</w:t>
      </w:r>
      <w:r w:rsidR="006F6C62" w:rsidRPr="001261B8">
        <w:t>.º</w:t>
      </w:r>
      <w:bookmarkEnd w:id="102"/>
    </w:p>
    <w:p w14:paraId="301BF942" w14:textId="12D7D2B4" w:rsidR="006F6C62" w:rsidRPr="001261B8" w:rsidRDefault="004A0281" w:rsidP="00EA2BCB">
      <w:pPr>
        <w:pStyle w:val="Cabealho1"/>
        <w:rPr>
          <w:b/>
        </w:rPr>
      </w:pPr>
      <w:bookmarkStart w:id="103" w:name="_Toc528095220"/>
      <w:r w:rsidRPr="001261B8">
        <w:t>(</w:t>
      </w:r>
      <w:r w:rsidR="009C7338" w:rsidRPr="001261B8">
        <w:t>Construção e Exploração do Centro Electroprodutor</w:t>
      </w:r>
      <w:r w:rsidR="006F6C62" w:rsidRPr="001261B8">
        <w:t>)</w:t>
      </w:r>
      <w:bookmarkEnd w:id="103"/>
    </w:p>
    <w:p w14:paraId="17188046" w14:textId="2574468C" w:rsidR="000851F9" w:rsidRDefault="009C7338" w:rsidP="00FE2C71">
      <w:pPr>
        <w:autoSpaceDE w:val="0"/>
        <w:autoSpaceDN w:val="0"/>
        <w:adjustRightInd w:val="0"/>
        <w:spacing w:line="360" w:lineRule="auto"/>
        <w:jc w:val="both"/>
      </w:pPr>
      <w:r w:rsidRPr="001261B8">
        <w:t xml:space="preserve">A construção e exploração do centro electroprodutor deve respeitar as regras de licenciamento, segurança e fiscalização aplicáveis nos termos da lei e respectiva regulamentação, bem como o disposto nas </w:t>
      </w:r>
      <w:r w:rsidR="00A46A2C">
        <w:t>b</w:t>
      </w:r>
      <w:r w:rsidRPr="001261B8">
        <w:t xml:space="preserve">ases da </w:t>
      </w:r>
      <w:r w:rsidR="00A46A2C">
        <w:t>c</w:t>
      </w:r>
      <w:r w:rsidRPr="001261B8">
        <w:t xml:space="preserve">oncessão de </w:t>
      </w:r>
      <w:r w:rsidR="00A46A2C">
        <w:t>p</w:t>
      </w:r>
      <w:r w:rsidRPr="001261B8">
        <w:t xml:space="preserve">rodução e no </w:t>
      </w:r>
      <w:r w:rsidR="00A46A2C">
        <w:t>c</w:t>
      </w:r>
      <w:r w:rsidRPr="001261B8">
        <w:t xml:space="preserve">ontrato de </w:t>
      </w:r>
      <w:r w:rsidR="00A46A2C">
        <w:t>c</w:t>
      </w:r>
      <w:r w:rsidRPr="001261B8">
        <w:t>oncessão.</w:t>
      </w:r>
    </w:p>
    <w:p w14:paraId="78C31D4E" w14:textId="77777777" w:rsidR="00AA0633" w:rsidRPr="001261B8" w:rsidRDefault="00AA0633" w:rsidP="00FE2C71">
      <w:pPr>
        <w:autoSpaceDE w:val="0"/>
        <w:autoSpaceDN w:val="0"/>
        <w:adjustRightInd w:val="0"/>
        <w:spacing w:line="360" w:lineRule="auto"/>
        <w:jc w:val="both"/>
      </w:pPr>
    </w:p>
    <w:p w14:paraId="4C5722A0" w14:textId="57B3E6C5" w:rsidR="00F35181" w:rsidRPr="001261B8" w:rsidRDefault="00F35181" w:rsidP="00EA2BCB">
      <w:pPr>
        <w:pStyle w:val="Cabealho1"/>
      </w:pPr>
      <w:bookmarkStart w:id="104" w:name="_Toc528095221"/>
      <w:bookmarkStart w:id="105" w:name="_Toc447762200"/>
      <w:r w:rsidRPr="001261B8">
        <w:t xml:space="preserve">Artigo </w:t>
      </w:r>
      <w:r w:rsidR="002208DA">
        <w:t>31</w:t>
      </w:r>
      <w:r w:rsidRPr="001261B8">
        <w:t>.º</w:t>
      </w:r>
      <w:bookmarkEnd w:id="104"/>
    </w:p>
    <w:p w14:paraId="45D825B9" w14:textId="77777777" w:rsidR="00F35181" w:rsidRPr="001261B8" w:rsidRDefault="00F35181" w:rsidP="00EA2BCB">
      <w:pPr>
        <w:pStyle w:val="Cabealho1"/>
      </w:pPr>
      <w:bookmarkStart w:id="106" w:name="_Toc528095222"/>
      <w:r w:rsidRPr="001261B8">
        <w:t>(Sequestro da Concessão de Produção)</w:t>
      </w:r>
      <w:bookmarkEnd w:id="106"/>
    </w:p>
    <w:p w14:paraId="102BFCA2" w14:textId="2BA90575" w:rsidR="00F35181" w:rsidRPr="001261B8" w:rsidRDefault="00F35181" w:rsidP="00A46A2C">
      <w:pPr>
        <w:autoSpaceDE w:val="0"/>
        <w:autoSpaceDN w:val="0"/>
        <w:adjustRightInd w:val="0"/>
        <w:spacing w:line="360" w:lineRule="auto"/>
        <w:ind w:left="567" w:hanging="567"/>
        <w:jc w:val="both"/>
      </w:pPr>
      <w:r w:rsidRPr="001261B8">
        <w:t>1.</w:t>
      </w:r>
      <w:r w:rsidRPr="001261B8">
        <w:tab/>
        <w:t xml:space="preserve">Quando se verifiquem graves deficiências na organização da actividade concessionada ou no funcionamento das instalações e dos equipamentos que ponham em causa a regularidade do </w:t>
      </w:r>
      <w:r w:rsidRPr="002F5B16">
        <w:t xml:space="preserve">serviço, </w:t>
      </w:r>
      <w:r w:rsidR="00350B36">
        <w:t>a entidade concedente</w:t>
      </w:r>
      <w:r w:rsidRPr="001261B8">
        <w:t xml:space="preserve"> pode </w:t>
      </w:r>
      <w:r w:rsidR="00FE2C71">
        <w:t>proceder ao sequestro</w:t>
      </w:r>
      <w:r w:rsidRPr="001261B8">
        <w:t xml:space="preserve"> da </w:t>
      </w:r>
      <w:r w:rsidR="000F0BDC" w:rsidRPr="001261B8">
        <w:t>c</w:t>
      </w:r>
      <w:r w:rsidRPr="001261B8">
        <w:t xml:space="preserve">oncessão, cabendo </w:t>
      </w:r>
      <w:r w:rsidR="00A63C86">
        <w:t xml:space="preserve">à </w:t>
      </w:r>
      <w:r w:rsidR="00F9580E">
        <w:t>Direcção Nacional de Energia</w:t>
      </w:r>
      <w:r w:rsidR="003177B3">
        <w:t xml:space="preserve"> </w:t>
      </w:r>
      <w:r w:rsidRPr="001261B8">
        <w:t>proceder à sua exploração, e podendo, para o efeito, subcontratar outras entidades, até à resolução definitiva daquelas deficiências.</w:t>
      </w:r>
    </w:p>
    <w:p w14:paraId="02877ED7" w14:textId="0E4336F1" w:rsidR="00F35181" w:rsidRPr="001261B8" w:rsidRDefault="00F35181" w:rsidP="00A46A2C">
      <w:pPr>
        <w:autoSpaceDE w:val="0"/>
        <w:autoSpaceDN w:val="0"/>
        <w:adjustRightInd w:val="0"/>
        <w:spacing w:line="360" w:lineRule="auto"/>
        <w:ind w:left="567" w:hanging="567"/>
        <w:jc w:val="both"/>
      </w:pPr>
      <w:r w:rsidRPr="001261B8">
        <w:t>2.</w:t>
      </w:r>
      <w:r w:rsidRPr="001261B8">
        <w:tab/>
        <w:t>Verificado o sequestro, a concessionária suporta os encargos que resultarem</w:t>
      </w:r>
      <w:r w:rsidR="000F0BDC" w:rsidRPr="001261B8">
        <w:t xml:space="preserve"> </w:t>
      </w:r>
      <w:r w:rsidRPr="001261B8">
        <w:t>do exercício da concessão</w:t>
      </w:r>
      <w:r w:rsidR="00FE2C71">
        <w:t xml:space="preserve"> pela </w:t>
      </w:r>
      <w:r w:rsidR="00F9580E">
        <w:t>Direcção Nacional de Energia</w:t>
      </w:r>
      <w:r w:rsidRPr="001261B8">
        <w:t>, bem como todas as despesas extraordinárias necessárias ao restabelecimento da normalidade.</w:t>
      </w:r>
    </w:p>
    <w:p w14:paraId="2319A31F" w14:textId="4FFB9207" w:rsidR="00F35181" w:rsidRPr="001261B8" w:rsidRDefault="00F35181" w:rsidP="00A46A2C">
      <w:pPr>
        <w:autoSpaceDE w:val="0"/>
        <w:autoSpaceDN w:val="0"/>
        <w:adjustRightInd w:val="0"/>
        <w:spacing w:line="360" w:lineRule="auto"/>
        <w:ind w:left="567" w:hanging="567"/>
        <w:jc w:val="both"/>
      </w:pPr>
      <w:r w:rsidRPr="001261B8">
        <w:t>3.</w:t>
      </w:r>
      <w:r w:rsidRPr="001261B8">
        <w:tab/>
      </w:r>
      <w:r w:rsidR="00FE2C71">
        <w:t>L</w:t>
      </w:r>
      <w:r w:rsidRPr="001261B8">
        <w:t>ogo que cessem os motivos do sequestro e a entidade concedente o julgue oportuno</w:t>
      </w:r>
      <w:r w:rsidR="000F0BDC" w:rsidRPr="001261B8">
        <w:t xml:space="preserve">, a concessionária </w:t>
      </w:r>
      <w:r w:rsidR="00FE2C71">
        <w:t xml:space="preserve">é </w:t>
      </w:r>
      <w:r w:rsidR="000F0BDC" w:rsidRPr="001261B8">
        <w:t>notificada para retomar, na data que lhe for fixada, a concessão.</w:t>
      </w:r>
    </w:p>
    <w:p w14:paraId="083D515F" w14:textId="520B8B80" w:rsidR="000F0BDC" w:rsidRPr="001261B8" w:rsidRDefault="000F0BDC" w:rsidP="001261B8">
      <w:pPr>
        <w:autoSpaceDE w:val="0"/>
        <w:autoSpaceDN w:val="0"/>
        <w:adjustRightInd w:val="0"/>
        <w:spacing w:before="120" w:after="120" w:line="360" w:lineRule="auto"/>
        <w:ind w:left="567" w:hanging="567"/>
        <w:jc w:val="both"/>
      </w:pPr>
      <w:r w:rsidRPr="001261B8">
        <w:t>4.</w:t>
      </w:r>
      <w:r w:rsidRPr="001261B8">
        <w:tab/>
        <w:t xml:space="preserve">Se a concessionária não quiser ou não puder retomar </w:t>
      </w:r>
      <w:r w:rsidR="00FE2C71">
        <w:t>a concessão</w:t>
      </w:r>
      <w:r w:rsidRPr="001261B8">
        <w:t xml:space="preserve">, </w:t>
      </w:r>
      <w:r w:rsidR="00350B36">
        <w:t>a entidade</w:t>
      </w:r>
      <w:r w:rsidRPr="001261B8">
        <w:t xml:space="preserve"> concedente </w:t>
      </w:r>
      <w:r w:rsidR="00FE2C71">
        <w:t xml:space="preserve">pode </w:t>
      </w:r>
      <w:r w:rsidRPr="001261B8">
        <w:t>determinar a imediata res</w:t>
      </w:r>
      <w:r w:rsidR="00FE2C71">
        <w:t>cisão</w:t>
      </w:r>
      <w:r w:rsidRPr="001261B8">
        <w:t xml:space="preserve"> do contrato de concessão.</w:t>
      </w:r>
    </w:p>
    <w:p w14:paraId="33675B0A" w14:textId="10B4F4A3" w:rsidR="000F0BDC" w:rsidRDefault="000F0BDC" w:rsidP="001261B8">
      <w:pPr>
        <w:autoSpaceDE w:val="0"/>
        <w:autoSpaceDN w:val="0"/>
        <w:adjustRightInd w:val="0"/>
        <w:spacing w:before="120" w:after="120" w:line="360" w:lineRule="auto"/>
        <w:ind w:left="567" w:hanging="567"/>
        <w:jc w:val="both"/>
      </w:pPr>
      <w:r w:rsidRPr="001261B8">
        <w:t>5.</w:t>
      </w:r>
      <w:r w:rsidRPr="001261B8">
        <w:tab/>
      </w:r>
      <w:r w:rsidR="00FE2C71">
        <w:t>C</w:t>
      </w:r>
      <w:r w:rsidRPr="001261B8">
        <w:t>aso a concessionária retom</w:t>
      </w:r>
      <w:r w:rsidR="00FE2C71">
        <w:t>e</w:t>
      </w:r>
      <w:r w:rsidRPr="001261B8">
        <w:t xml:space="preserve"> a concessão e continuem a verificar-se graves deficiências, </w:t>
      </w:r>
      <w:r w:rsidR="00350B36">
        <w:t>a entidade concedente</w:t>
      </w:r>
      <w:r w:rsidR="00FE2C71">
        <w:t xml:space="preserve"> pode proceder a </w:t>
      </w:r>
      <w:r w:rsidRPr="001261B8">
        <w:t xml:space="preserve">novo sequestro </w:t>
      </w:r>
      <w:r w:rsidR="00FE2C71">
        <w:t xml:space="preserve">da concessão </w:t>
      </w:r>
      <w:r w:rsidRPr="001261B8">
        <w:t>ou determinar a ime</w:t>
      </w:r>
      <w:r w:rsidR="008C075F">
        <w:t xml:space="preserve">diata </w:t>
      </w:r>
      <w:r w:rsidR="00FE2C71">
        <w:t>rescisão</w:t>
      </w:r>
      <w:r w:rsidR="008C075F">
        <w:t xml:space="preserve"> do contrato de c</w:t>
      </w:r>
      <w:r w:rsidRPr="001261B8">
        <w:t>oncessão.</w:t>
      </w:r>
    </w:p>
    <w:p w14:paraId="0919D04F" w14:textId="77777777" w:rsidR="00AA0633" w:rsidRPr="001261B8" w:rsidRDefault="00AA0633" w:rsidP="001261B8">
      <w:pPr>
        <w:autoSpaceDE w:val="0"/>
        <w:autoSpaceDN w:val="0"/>
        <w:adjustRightInd w:val="0"/>
        <w:spacing w:before="120" w:after="120" w:line="360" w:lineRule="auto"/>
        <w:ind w:left="567" w:hanging="567"/>
        <w:jc w:val="both"/>
      </w:pPr>
    </w:p>
    <w:p w14:paraId="2993ABC4" w14:textId="439F826F" w:rsidR="00E36E4D" w:rsidRPr="001261B8" w:rsidRDefault="00C90720" w:rsidP="00EA2BCB">
      <w:pPr>
        <w:pStyle w:val="Cabealho1"/>
      </w:pPr>
      <w:bookmarkStart w:id="107" w:name="_Toc528095223"/>
      <w:r w:rsidRPr="001261B8">
        <w:t xml:space="preserve">Artigo </w:t>
      </w:r>
      <w:r w:rsidR="002208DA">
        <w:t>32</w:t>
      </w:r>
      <w:r w:rsidR="00E36E4D" w:rsidRPr="001261B8">
        <w:t>.º</w:t>
      </w:r>
      <w:bookmarkEnd w:id="105"/>
      <w:bookmarkEnd w:id="107"/>
    </w:p>
    <w:p w14:paraId="21313DF8" w14:textId="1714EBC0" w:rsidR="006F6C62" w:rsidRPr="001261B8" w:rsidRDefault="006F6C62" w:rsidP="00EA2BCB">
      <w:pPr>
        <w:pStyle w:val="Cabealho1"/>
      </w:pPr>
      <w:bookmarkStart w:id="108" w:name="_Toc447762201"/>
      <w:bookmarkStart w:id="109" w:name="_Toc528095224"/>
      <w:r w:rsidRPr="001261B8">
        <w:t>(</w:t>
      </w:r>
      <w:r w:rsidR="00690E4D" w:rsidRPr="001261B8">
        <w:t xml:space="preserve">Extinção </w:t>
      </w:r>
      <w:r w:rsidRPr="001261B8">
        <w:t>da Concessão</w:t>
      </w:r>
      <w:r w:rsidR="002540D0" w:rsidRPr="001261B8">
        <w:t xml:space="preserve"> de Produção</w:t>
      </w:r>
      <w:r w:rsidRPr="001261B8">
        <w:t>)</w:t>
      </w:r>
      <w:bookmarkEnd w:id="108"/>
      <w:bookmarkEnd w:id="109"/>
    </w:p>
    <w:p w14:paraId="79231CAC" w14:textId="340A00EC" w:rsidR="00690E4D" w:rsidRPr="001261B8" w:rsidRDefault="00A35A9F" w:rsidP="00635189">
      <w:pPr>
        <w:autoSpaceDE w:val="0"/>
        <w:autoSpaceDN w:val="0"/>
        <w:adjustRightInd w:val="0"/>
        <w:spacing w:line="360" w:lineRule="auto"/>
        <w:ind w:left="567" w:hanging="567"/>
        <w:jc w:val="both"/>
      </w:pPr>
      <w:r w:rsidRPr="001261B8">
        <w:t>1.</w:t>
      </w:r>
      <w:r w:rsidRPr="001261B8">
        <w:tab/>
      </w:r>
      <w:r w:rsidR="00690E4D" w:rsidRPr="001261B8">
        <w:t xml:space="preserve">Sem prejuízo do direito de sequestro pela </w:t>
      </w:r>
      <w:r w:rsidR="00CB419B">
        <w:t>e</w:t>
      </w:r>
      <w:r w:rsidR="00690E4D" w:rsidRPr="001261B8">
        <w:t xml:space="preserve">ntidade </w:t>
      </w:r>
      <w:r w:rsidR="00CB419B">
        <w:t>c</w:t>
      </w:r>
      <w:r w:rsidR="00690E4D" w:rsidRPr="001261B8">
        <w:t xml:space="preserve">oncedente previsto no presente </w:t>
      </w:r>
      <w:r w:rsidR="007E7E4B">
        <w:t>D</w:t>
      </w:r>
      <w:r w:rsidR="00690E4D" w:rsidRPr="001261B8">
        <w:t xml:space="preserve">ecreto </w:t>
      </w:r>
      <w:r w:rsidR="007F7691">
        <w:t>Presidencial</w:t>
      </w:r>
      <w:r w:rsidR="00690E4D" w:rsidRPr="001261B8">
        <w:t>, a concessão extingue-se por:</w:t>
      </w:r>
    </w:p>
    <w:p w14:paraId="530FDA8F" w14:textId="77777777" w:rsidR="00690E4D" w:rsidRPr="001261B8" w:rsidRDefault="00690E4D" w:rsidP="00635189">
      <w:pPr>
        <w:autoSpaceDE w:val="0"/>
        <w:autoSpaceDN w:val="0"/>
        <w:adjustRightInd w:val="0"/>
        <w:spacing w:line="360" w:lineRule="auto"/>
        <w:ind w:left="1134" w:hanging="567"/>
        <w:jc w:val="both"/>
      </w:pPr>
      <w:r w:rsidRPr="001261B8">
        <w:t>a)</w:t>
      </w:r>
      <w:r w:rsidRPr="001261B8">
        <w:tab/>
        <w:t>Termo do prazo;</w:t>
      </w:r>
    </w:p>
    <w:p w14:paraId="22408554" w14:textId="77777777" w:rsidR="00690E4D" w:rsidRPr="001261B8" w:rsidRDefault="00690E4D" w:rsidP="00635189">
      <w:pPr>
        <w:autoSpaceDE w:val="0"/>
        <w:autoSpaceDN w:val="0"/>
        <w:adjustRightInd w:val="0"/>
        <w:spacing w:line="360" w:lineRule="auto"/>
        <w:ind w:left="1134" w:hanging="567"/>
        <w:jc w:val="both"/>
      </w:pPr>
      <w:r w:rsidRPr="001261B8">
        <w:t>b)</w:t>
      </w:r>
      <w:r w:rsidRPr="001261B8">
        <w:tab/>
        <w:t>Rescisão;</w:t>
      </w:r>
    </w:p>
    <w:p w14:paraId="2047B824" w14:textId="7ED23493" w:rsidR="00690E4D" w:rsidRPr="001261B8" w:rsidRDefault="00690E4D" w:rsidP="00635189">
      <w:pPr>
        <w:autoSpaceDE w:val="0"/>
        <w:autoSpaceDN w:val="0"/>
        <w:adjustRightInd w:val="0"/>
        <w:spacing w:line="360" w:lineRule="auto"/>
        <w:ind w:left="1134" w:hanging="567"/>
        <w:jc w:val="both"/>
      </w:pPr>
      <w:r w:rsidRPr="001261B8">
        <w:t>c)</w:t>
      </w:r>
      <w:r w:rsidRPr="001261B8">
        <w:tab/>
        <w:t>Resgate;</w:t>
      </w:r>
    </w:p>
    <w:p w14:paraId="7A7001A2" w14:textId="77777777" w:rsidR="00690E4D" w:rsidRPr="001261B8" w:rsidRDefault="00690E4D" w:rsidP="00635189">
      <w:pPr>
        <w:autoSpaceDE w:val="0"/>
        <w:autoSpaceDN w:val="0"/>
        <w:adjustRightInd w:val="0"/>
        <w:spacing w:line="360" w:lineRule="auto"/>
        <w:ind w:left="1134" w:hanging="567"/>
        <w:jc w:val="both"/>
      </w:pPr>
      <w:r w:rsidRPr="001261B8">
        <w:t>d)</w:t>
      </w:r>
      <w:r w:rsidRPr="001261B8">
        <w:tab/>
        <w:t>Revogação.</w:t>
      </w:r>
    </w:p>
    <w:p w14:paraId="35FBABC6" w14:textId="6FB8E7D6" w:rsidR="00690E4D" w:rsidRPr="001261B8" w:rsidRDefault="00690E4D" w:rsidP="00635189">
      <w:pPr>
        <w:autoSpaceDE w:val="0"/>
        <w:autoSpaceDN w:val="0"/>
        <w:adjustRightInd w:val="0"/>
        <w:spacing w:line="360" w:lineRule="auto"/>
        <w:ind w:left="567" w:hanging="567"/>
        <w:jc w:val="both"/>
      </w:pPr>
      <w:r w:rsidRPr="001261B8">
        <w:lastRenderedPageBreak/>
        <w:t>2.</w:t>
      </w:r>
      <w:r w:rsidRPr="001261B8">
        <w:tab/>
        <w:t xml:space="preserve">Com a extinção da concessão, os bens que integram a concessão revertem a favor do Estado, nos termos previstos nas </w:t>
      </w:r>
      <w:r w:rsidR="000426F3" w:rsidRPr="001261B8">
        <w:t>b</w:t>
      </w:r>
      <w:r w:rsidRPr="001261B8">
        <w:t xml:space="preserve">ases da </w:t>
      </w:r>
      <w:r w:rsidR="000426F3" w:rsidRPr="001261B8">
        <w:t>c</w:t>
      </w:r>
      <w:r w:rsidRPr="001261B8">
        <w:t xml:space="preserve">oncessão de </w:t>
      </w:r>
      <w:r w:rsidR="000426F3" w:rsidRPr="001261B8">
        <w:t>p</w:t>
      </w:r>
      <w:r w:rsidRPr="001261B8">
        <w:t xml:space="preserve">rodução e no </w:t>
      </w:r>
      <w:r w:rsidR="000426F3" w:rsidRPr="001261B8">
        <w:t>c</w:t>
      </w:r>
      <w:r w:rsidRPr="001261B8">
        <w:t xml:space="preserve">ontrato de </w:t>
      </w:r>
      <w:r w:rsidR="000426F3" w:rsidRPr="001261B8">
        <w:t>c</w:t>
      </w:r>
      <w:r w:rsidRPr="001261B8">
        <w:t>oncessão.</w:t>
      </w:r>
    </w:p>
    <w:p w14:paraId="12F99197" w14:textId="414C8B42" w:rsidR="00593464" w:rsidRPr="001261B8" w:rsidRDefault="00593464" w:rsidP="00635189">
      <w:pPr>
        <w:autoSpaceDE w:val="0"/>
        <w:autoSpaceDN w:val="0"/>
        <w:adjustRightInd w:val="0"/>
        <w:spacing w:line="360" w:lineRule="auto"/>
        <w:ind w:left="567" w:hanging="567"/>
        <w:jc w:val="both"/>
      </w:pPr>
      <w:r w:rsidRPr="001261B8">
        <w:t>3.</w:t>
      </w:r>
      <w:r w:rsidRPr="001261B8">
        <w:tab/>
        <w:t>Sem prejuízo do disposto no número anterior, sempre que o Estado não pretenda tomar posse, total ou parcialmente, dos bens que integram a concessão, a concessionária deverá retirar, a expensas suas, todas as obras e instalações implantadas em imóveis do domínio público ou privado.</w:t>
      </w:r>
    </w:p>
    <w:p w14:paraId="450187DB" w14:textId="3A62149E" w:rsidR="007E7E4B" w:rsidRDefault="00F35181" w:rsidP="00635189">
      <w:pPr>
        <w:autoSpaceDE w:val="0"/>
        <w:autoSpaceDN w:val="0"/>
        <w:adjustRightInd w:val="0"/>
        <w:spacing w:line="360" w:lineRule="auto"/>
        <w:ind w:left="567" w:hanging="567"/>
        <w:jc w:val="both"/>
      </w:pPr>
      <w:r w:rsidRPr="001261B8">
        <w:t>4</w:t>
      </w:r>
      <w:r w:rsidR="00593464" w:rsidRPr="001261B8">
        <w:t>.</w:t>
      </w:r>
      <w:r w:rsidR="00593464" w:rsidRPr="001261B8">
        <w:tab/>
        <w:t xml:space="preserve">A concessão pode ser rescindida pela entidade concedente </w:t>
      </w:r>
      <w:r w:rsidR="00635189">
        <w:t xml:space="preserve">e pela concessionária </w:t>
      </w:r>
      <w:r w:rsidR="00593464" w:rsidRPr="001261B8">
        <w:t>nos termos previstos n</w:t>
      </w:r>
      <w:r w:rsidR="00635189">
        <w:t xml:space="preserve">a </w:t>
      </w:r>
      <w:r w:rsidR="00593464" w:rsidRPr="001261B8">
        <w:t>Lei Geral de Electricidade</w:t>
      </w:r>
      <w:r w:rsidR="007E7E4B">
        <w:t>.</w:t>
      </w:r>
    </w:p>
    <w:p w14:paraId="79D5FB7A" w14:textId="51F7B612" w:rsidR="00DA0AFD" w:rsidRDefault="00DA0AFD" w:rsidP="00635189">
      <w:pPr>
        <w:autoSpaceDE w:val="0"/>
        <w:autoSpaceDN w:val="0"/>
        <w:adjustRightInd w:val="0"/>
        <w:spacing w:line="360" w:lineRule="auto"/>
        <w:ind w:left="567" w:hanging="567"/>
        <w:jc w:val="both"/>
      </w:pPr>
      <w:r>
        <w:t>5.</w:t>
      </w:r>
      <w:r>
        <w:tab/>
      </w:r>
      <w:r w:rsidRPr="00554D0E">
        <w:t>Por motivo de interesse público, de</w:t>
      </w:r>
      <w:r w:rsidR="00B33E3F">
        <w:t>vidamente fundamentado, pode o c</w:t>
      </w:r>
      <w:r w:rsidRPr="00554D0E">
        <w:t>oncedente rescindir a concessão.</w:t>
      </w:r>
    </w:p>
    <w:p w14:paraId="0C0D788B" w14:textId="67AB8143" w:rsidR="00F35181" w:rsidRPr="001261B8" w:rsidRDefault="00DA0AFD" w:rsidP="00635189">
      <w:pPr>
        <w:autoSpaceDE w:val="0"/>
        <w:autoSpaceDN w:val="0"/>
        <w:adjustRightInd w:val="0"/>
        <w:spacing w:line="360" w:lineRule="auto"/>
        <w:ind w:left="567" w:hanging="567"/>
        <w:jc w:val="both"/>
      </w:pPr>
      <w:r>
        <w:t>6</w:t>
      </w:r>
      <w:r w:rsidR="00F35181" w:rsidRPr="001261B8">
        <w:t>.</w:t>
      </w:r>
      <w:r w:rsidR="00F35181" w:rsidRPr="001261B8">
        <w:tab/>
        <w:t xml:space="preserve">O Estado, por razões de manifesto interesse público, reserva-se o direito de proceder ao resgate da concessão, nos termos e condições das </w:t>
      </w:r>
      <w:r w:rsidR="000426F3" w:rsidRPr="001261B8">
        <w:t>b</w:t>
      </w:r>
      <w:r w:rsidR="00F35181" w:rsidRPr="001261B8">
        <w:t xml:space="preserve">ases da </w:t>
      </w:r>
      <w:r w:rsidR="000426F3" w:rsidRPr="001261B8">
        <w:t>c</w:t>
      </w:r>
      <w:r w:rsidR="00F35181" w:rsidRPr="001261B8">
        <w:t xml:space="preserve">oncessão de </w:t>
      </w:r>
      <w:r w:rsidR="000426F3" w:rsidRPr="001261B8">
        <w:t>p</w:t>
      </w:r>
      <w:r w:rsidR="00F35181" w:rsidRPr="001261B8">
        <w:t xml:space="preserve">rodução e do </w:t>
      </w:r>
      <w:r w:rsidR="000426F3" w:rsidRPr="001261B8">
        <w:t>c</w:t>
      </w:r>
      <w:r w:rsidR="00F35181" w:rsidRPr="001261B8">
        <w:t xml:space="preserve">ontrato de </w:t>
      </w:r>
      <w:r w:rsidR="000426F3" w:rsidRPr="001261B8">
        <w:t>c</w:t>
      </w:r>
      <w:r w:rsidR="00F35181" w:rsidRPr="001261B8">
        <w:t>oncessão.</w:t>
      </w:r>
    </w:p>
    <w:p w14:paraId="7BD62789" w14:textId="32E381DF" w:rsidR="00690E4D" w:rsidRPr="001261B8" w:rsidRDefault="00DA0AFD" w:rsidP="00635189">
      <w:pPr>
        <w:autoSpaceDE w:val="0"/>
        <w:autoSpaceDN w:val="0"/>
        <w:adjustRightInd w:val="0"/>
        <w:spacing w:line="360" w:lineRule="auto"/>
        <w:ind w:left="567" w:hanging="567"/>
        <w:jc w:val="both"/>
      </w:pPr>
      <w:r>
        <w:t>7</w:t>
      </w:r>
      <w:r w:rsidR="00F35181" w:rsidRPr="001261B8">
        <w:t>.</w:t>
      </w:r>
      <w:r w:rsidR="00F35181" w:rsidRPr="001261B8">
        <w:tab/>
        <w:t xml:space="preserve">A concessão pode ser revogada por mútuo acordo, transmitindo-se para o Estado os bens afectos à mesma, nos termos previstos nas </w:t>
      </w:r>
      <w:r w:rsidR="000426F3" w:rsidRPr="001261B8">
        <w:t>b</w:t>
      </w:r>
      <w:r w:rsidR="00F35181" w:rsidRPr="001261B8">
        <w:t xml:space="preserve">ases da </w:t>
      </w:r>
      <w:r w:rsidR="000426F3" w:rsidRPr="001261B8">
        <w:t>c</w:t>
      </w:r>
      <w:r w:rsidR="00F35181" w:rsidRPr="001261B8">
        <w:t xml:space="preserve">oncessão de </w:t>
      </w:r>
      <w:r w:rsidR="000426F3" w:rsidRPr="001261B8">
        <w:t>p</w:t>
      </w:r>
      <w:r w:rsidR="00F35181" w:rsidRPr="001261B8">
        <w:t xml:space="preserve">rodução e no </w:t>
      </w:r>
      <w:r w:rsidR="000426F3" w:rsidRPr="001261B8">
        <w:t>c</w:t>
      </w:r>
      <w:r w:rsidR="00F35181" w:rsidRPr="001261B8">
        <w:t xml:space="preserve">ontrato de </w:t>
      </w:r>
      <w:r w:rsidR="000426F3" w:rsidRPr="001261B8">
        <w:t>c</w:t>
      </w:r>
      <w:r w:rsidR="00F35181" w:rsidRPr="001261B8">
        <w:t xml:space="preserve">oncessão. </w:t>
      </w:r>
    </w:p>
    <w:p w14:paraId="2E0D84CF" w14:textId="725EE914" w:rsidR="00345AA1" w:rsidRDefault="00DA0AFD" w:rsidP="004312CF">
      <w:pPr>
        <w:spacing w:line="360" w:lineRule="auto"/>
        <w:ind w:left="567" w:hanging="567"/>
      </w:pPr>
      <w:r>
        <w:t>8</w:t>
      </w:r>
      <w:r w:rsidR="00F35181" w:rsidRPr="001261B8">
        <w:t>.</w:t>
      </w:r>
      <w:r w:rsidR="00F35181" w:rsidRPr="001261B8">
        <w:tab/>
      </w:r>
      <w:r w:rsidR="00CB419B">
        <w:t>A entidade concedente</w:t>
      </w:r>
      <w:r w:rsidR="00F35181" w:rsidRPr="001261B8">
        <w:t xml:space="preserve"> reserva-se o direito de tomar, nos últimos 2 (dois) anos do prazo da concessão, as providências que julgar convenientes para assegurar a continuação do serviço no termo da concessão ou as medidas necessárias para efectuar, durante o mesmo prazo, a transferência progressiva das actividades exercidas pela concessionária para uma nova entidade encarregada da gestão do serviço.</w:t>
      </w:r>
    </w:p>
    <w:p w14:paraId="3E20A392" w14:textId="77777777" w:rsidR="004312CF" w:rsidRDefault="004312CF" w:rsidP="004312CF">
      <w:pPr>
        <w:spacing w:line="360" w:lineRule="auto"/>
        <w:ind w:left="567" w:hanging="567"/>
      </w:pPr>
    </w:p>
    <w:p w14:paraId="00FACB3F" w14:textId="3DD0923A" w:rsidR="00F372B3" w:rsidRPr="00360B4D" w:rsidRDefault="00F372B3" w:rsidP="00EA2BCB">
      <w:pPr>
        <w:pStyle w:val="Cabealho1"/>
      </w:pPr>
      <w:bookmarkStart w:id="110" w:name="_Toc528095225"/>
      <w:r w:rsidRPr="00360B4D">
        <w:t xml:space="preserve">Artigo </w:t>
      </w:r>
      <w:r w:rsidR="00314711">
        <w:t>3</w:t>
      </w:r>
      <w:r w:rsidR="002208DA">
        <w:t>3</w:t>
      </w:r>
      <w:r w:rsidRPr="00360B4D">
        <w:t>.º</w:t>
      </w:r>
      <w:bookmarkEnd w:id="110"/>
    </w:p>
    <w:p w14:paraId="37A1D80A" w14:textId="3CF2B13D" w:rsidR="00F372B3" w:rsidRPr="00360B4D" w:rsidRDefault="00F372B3" w:rsidP="00EA2BCB">
      <w:pPr>
        <w:pStyle w:val="Cabealho1"/>
      </w:pPr>
      <w:bookmarkStart w:id="111" w:name="_Toc528095226"/>
      <w:r w:rsidRPr="00360B4D">
        <w:t>(Transmissão e Oneração da Concessão</w:t>
      </w:r>
      <w:r w:rsidR="004277EF" w:rsidRPr="00360B4D">
        <w:t xml:space="preserve"> de Produção</w:t>
      </w:r>
      <w:r w:rsidRPr="00360B4D">
        <w:t>)</w:t>
      </w:r>
      <w:bookmarkEnd w:id="111"/>
    </w:p>
    <w:p w14:paraId="56E9D72A" w14:textId="4CD694A8" w:rsidR="00F372B3" w:rsidRPr="005C6CE0" w:rsidRDefault="00F372B3" w:rsidP="005D5041">
      <w:pPr>
        <w:pStyle w:val="PargrafodaLista"/>
        <w:numPr>
          <w:ilvl w:val="0"/>
          <w:numId w:val="29"/>
        </w:numPr>
        <w:spacing w:line="360" w:lineRule="auto"/>
        <w:ind w:left="567" w:hanging="567"/>
        <w:jc w:val="both"/>
        <w:rPr>
          <w:rFonts w:ascii="Times New Roman" w:hAnsi="Times New Roman" w:cs="Times New Roman"/>
          <w:sz w:val="24"/>
          <w:szCs w:val="24"/>
        </w:rPr>
      </w:pPr>
      <w:r w:rsidRPr="005C6CE0">
        <w:rPr>
          <w:rFonts w:ascii="Times New Roman" w:hAnsi="Times New Roman" w:cs="Times New Roman"/>
          <w:sz w:val="24"/>
          <w:szCs w:val="24"/>
        </w:rPr>
        <w:t>Sob pena de nulidade dos respectivos actos ou contratos, a concessionária não pode, sem prévia autorização do Titular do Poder Executivo, transmitir ou onerar, por qualquer forma, a concessão.</w:t>
      </w:r>
    </w:p>
    <w:p w14:paraId="5A3F6370" w14:textId="289285B4" w:rsidR="00DA0AFD" w:rsidRPr="00554D0E" w:rsidRDefault="00DA0AFD" w:rsidP="005D5041">
      <w:pPr>
        <w:pStyle w:val="PargrafodaLista"/>
        <w:numPr>
          <w:ilvl w:val="0"/>
          <w:numId w:val="29"/>
        </w:numPr>
        <w:spacing w:after="0" w:line="360" w:lineRule="auto"/>
        <w:ind w:left="567" w:hanging="567"/>
        <w:jc w:val="both"/>
        <w:rPr>
          <w:rFonts w:ascii="Times New Roman" w:hAnsi="Times New Roman" w:cs="Times New Roman"/>
          <w:sz w:val="24"/>
          <w:szCs w:val="24"/>
        </w:rPr>
      </w:pPr>
      <w:r w:rsidRPr="00554D0E">
        <w:rPr>
          <w:rFonts w:ascii="Times New Roman" w:hAnsi="Times New Roman" w:cs="Times New Roman"/>
          <w:sz w:val="24"/>
          <w:szCs w:val="24"/>
        </w:rPr>
        <w:t>Exceptua-se do disposto no número anterior, a oneração da concessão ou dos bens que o integram quando tal se mostre necessário para a obtenção, pela concessionária, de financiamento para as actividades concessionadas.</w:t>
      </w:r>
    </w:p>
    <w:p w14:paraId="54D15159" w14:textId="52B8B39C" w:rsidR="007E7E4B" w:rsidRPr="00360B4D" w:rsidRDefault="00360B4D" w:rsidP="00360B4D">
      <w:pPr>
        <w:autoSpaceDE w:val="0"/>
        <w:autoSpaceDN w:val="0"/>
        <w:adjustRightInd w:val="0"/>
        <w:spacing w:line="360" w:lineRule="auto"/>
        <w:ind w:left="567" w:hanging="567"/>
        <w:jc w:val="both"/>
        <w:rPr>
          <w:highlight w:val="green"/>
        </w:rPr>
      </w:pPr>
      <w:r>
        <w:lastRenderedPageBreak/>
        <w:t>3</w:t>
      </w:r>
      <w:r w:rsidR="007E7E4B" w:rsidRPr="00360B4D">
        <w:t>.</w:t>
      </w:r>
      <w:r w:rsidR="007E7E4B" w:rsidRPr="00360B4D">
        <w:tab/>
        <w:t>A transmissão da concessão pode ser autorizada pelo Titular do Poder Executivo desde que se mantenham os pressupostos que determinaram a sua atribuição e o novo titular fique sujeito aos mesmos deveres, obrigações e encargos do transmitente, bem como aqueles que lhe tenham sido impostos como condição de autorização de transmissão.</w:t>
      </w:r>
    </w:p>
    <w:p w14:paraId="163EC992" w14:textId="5CD74A34" w:rsidR="00F372B3" w:rsidRPr="00360B4D" w:rsidRDefault="00360B4D" w:rsidP="00360B4D">
      <w:pPr>
        <w:autoSpaceDE w:val="0"/>
        <w:autoSpaceDN w:val="0"/>
        <w:adjustRightInd w:val="0"/>
        <w:spacing w:line="360" w:lineRule="auto"/>
        <w:ind w:left="567" w:hanging="567"/>
        <w:jc w:val="both"/>
      </w:pPr>
      <w:r>
        <w:t>4</w:t>
      </w:r>
      <w:r w:rsidR="00F372B3" w:rsidRPr="00360B4D">
        <w:t xml:space="preserve">. </w:t>
      </w:r>
      <w:r w:rsidR="00F372B3" w:rsidRPr="00360B4D">
        <w:tab/>
        <w:t>O pedido de transmissão deve indicar os motivos determinantes da mesma e fornecer todos os elementos relativos à identificação e ao perfil do candidato a transmissário, bem como ser acompanhado de declaração deste aceitando a transmissão e todas as condições do contrato de concessão e, no caso de centrais hidroeléctricas, de documento comprovativo de ter sido autorizada a transmissão do título de utilização do domínio hídrico.</w:t>
      </w:r>
    </w:p>
    <w:p w14:paraId="04E22234" w14:textId="6290F862" w:rsidR="006F6C62" w:rsidRPr="001261B8" w:rsidRDefault="00C83F60" w:rsidP="00EA2BCB">
      <w:pPr>
        <w:pStyle w:val="Cabealho1"/>
      </w:pPr>
      <w:bookmarkStart w:id="112" w:name="_Toc447762204"/>
      <w:bookmarkStart w:id="113" w:name="_Toc528095227"/>
      <w:r w:rsidRPr="001261B8">
        <w:t xml:space="preserve">Artigo </w:t>
      </w:r>
      <w:r w:rsidR="00314711">
        <w:t>3</w:t>
      </w:r>
      <w:r w:rsidR="002208DA">
        <w:t>4</w:t>
      </w:r>
      <w:r w:rsidR="006F6C62" w:rsidRPr="001261B8">
        <w:t>.º</w:t>
      </w:r>
      <w:bookmarkEnd w:id="112"/>
      <w:bookmarkEnd w:id="113"/>
    </w:p>
    <w:p w14:paraId="7246C661" w14:textId="6BBAA3F2" w:rsidR="006F6C62" w:rsidRPr="001261B8" w:rsidRDefault="006F6C62" w:rsidP="00EA2BCB">
      <w:pPr>
        <w:pStyle w:val="Cabealho1"/>
      </w:pPr>
      <w:bookmarkStart w:id="114" w:name="_Toc447762205"/>
      <w:bookmarkStart w:id="115" w:name="_Toc528095228"/>
      <w:r w:rsidRPr="001261B8">
        <w:t xml:space="preserve">(Suspensão </w:t>
      </w:r>
      <w:r w:rsidR="00E301CD" w:rsidRPr="001261B8">
        <w:t xml:space="preserve">e Interrupção </w:t>
      </w:r>
      <w:r w:rsidRPr="001261B8">
        <w:t xml:space="preserve">da </w:t>
      </w:r>
      <w:r w:rsidR="001A1259" w:rsidRPr="001261B8">
        <w:t>A</w:t>
      </w:r>
      <w:r w:rsidRPr="001261B8">
        <w:t>ctividade</w:t>
      </w:r>
      <w:r w:rsidR="001A1259" w:rsidRPr="001261B8">
        <w:t xml:space="preserve"> de Produção</w:t>
      </w:r>
      <w:r w:rsidR="00924B56">
        <w:t xml:space="preserve"> no SEP</w:t>
      </w:r>
      <w:r w:rsidRPr="001261B8">
        <w:t>)</w:t>
      </w:r>
      <w:bookmarkEnd w:id="114"/>
      <w:bookmarkEnd w:id="115"/>
    </w:p>
    <w:p w14:paraId="20357EDC" w14:textId="5ED575D3" w:rsidR="00C90720" w:rsidRPr="001261B8" w:rsidRDefault="00C90720" w:rsidP="002F5B16">
      <w:pPr>
        <w:autoSpaceDE w:val="0"/>
        <w:autoSpaceDN w:val="0"/>
        <w:adjustRightInd w:val="0"/>
        <w:spacing w:line="360" w:lineRule="auto"/>
        <w:ind w:left="567" w:hanging="567"/>
        <w:jc w:val="both"/>
      </w:pPr>
      <w:r w:rsidRPr="001261B8">
        <w:t>1.</w:t>
      </w:r>
      <w:r w:rsidRPr="001261B8">
        <w:tab/>
        <w:t>A interrupção do exercício da actividade concessionada, que não tenha carácter ocasional, é considerada suspensão da actividade</w:t>
      </w:r>
      <w:r w:rsidR="00E301CD" w:rsidRPr="001261B8">
        <w:t xml:space="preserve">, aplicando-se à suspensão o disposto nas </w:t>
      </w:r>
      <w:r w:rsidR="00635189">
        <w:t>b</w:t>
      </w:r>
      <w:r w:rsidR="00E301CD" w:rsidRPr="001261B8">
        <w:t xml:space="preserve">ases da </w:t>
      </w:r>
      <w:r w:rsidR="00635189">
        <w:t>c</w:t>
      </w:r>
      <w:r w:rsidR="00E301CD" w:rsidRPr="001261B8">
        <w:t xml:space="preserve">oncessão de </w:t>
      </w:r>
      <w:r w:rsidR="00635189">
        <w:t>p</w:t>
      </w:r>
      <w:r w:rsidR="00E301CD" w:rsidRPr="001261B8">
        <w:t xml:space="preserve">rodução e no </w:t>
      </w:r>
      <w:r w:rsidR="00635189">
        <w:t>c</w:t>
      </w:r>
      <w:r w:rsidR="00E301CD" w:rsidRPr="001261B8">
        <w:t xml:space="preserve">ontrato de </w:t>
      </w:r>
      <w:r w:rsidR="00635189">
        <w:t>c</w:t>
      </w:r>
      <w:r w:rsidR="00E301CD" w:rsidRPr="001261B8">
        <w:t>oncessão</w:t>
      </w:r>
      <w:r w:rsidRPr="001261B8">
        <w:t>.</w:t>
      </w:r>
    </w:p>
    <w:p w14:paraId="3F508F12" w14:textId="41933F25" w:rsidR="00E301CD" w:rsidRDefault="00E301CD" w:rsidP="002F5B16">
      <w:pPr>
        <w:autoSpaceDE w:val="0"/>
        <w:autoSpaceDN w:val="0"/>
        <w:adjustRightInd w:val="0"/>
        <w:spacing w:line="360" w:lineRule="auto"/>
        <w:ind w:left="567" w:hanging="567"/>
        <w:jc w:val="both"/>
      </w:pPr>
      <w:r w:rsidRPr="001261B8">
        <w:t>2.</w:t>
      </w:r>
      <w:r w:rsidRPr="001261B8">
        <w:tab/>
        <w:t xml:space="preserve">À interrupção ocasional do exercício da actividade concessionada aplica-se o disposto nas </w:t>
      </w:r>
      <w:r w:rsidR="008540B0">
        <w:t>b</w:t>
      </w:r>
      <w:r w:rsidRPr="001261B8">
        <w:t xml:space="preserve">ases da </w:t>
      </w:r>
      <w:r w:rsidR="008540B0">
        <w:t>c</w:t>
      </w:r>
      <w:r w:rsidRPr="001261B8">
        <w:t xml:space="preserve">oncessão de </w:t>
      </w:r>
      <w:r w:rsidR="008540B0">
        <w:t>p</w:t>
      </w:r>
      <w:r w:rsidRPr="001261B8">
        <w:t xml:space="preserve">rodução e no </w:t>
      </w:r>
      <w:r w:rsidR="008540B0">
        <w:t>c</w:t>
      </w:r>
      <w:r w:rsidRPr="001261B8">
        <w:t xml:space="preserve">ontrato de </w:t>
      </w:r>
      <w:r w:rsidR="008540B0">
        <w:t>c</w:t>
      </w:r>
      <w:r w:rsidRPr="001261B8">
        <w:t>oncessão.</w:t>
      </w:r>
    </w:p>
    <w:p w14:paraId="0A5360AF" w14:textId="46586264" w:rsidR="00681C3E" w:rsidRDefault="00681C3E" w:rsidP="002F5B16">
      <w:pPr>
        <w:autoSpaceDE w:val="0"/>
        <w:autoSpaceDN w:val="0"/>
        <w:adjustRightInd w:val="0"/>
        <w:spacing w:line="360" w:lineRule="auto"/>
        <w:ind w:left="567" w:hanging="567"/>
        <w:jc w:val="both"/>
      </w:pPr>
      <w:r>
        <w:t>3.</w:t>
      </w:r>
      <w:r>
        <w:tab/>
        <w:t>Sem prejuízo do disposto nos números anteriores e do interesse público, a suspensão da a</w:t>
      </w:r>
      <w:r w:rsidR="00577991">
        <w:t>c</w:t>
      </w:r>
      <w:r>
        <w:t>tividade carece de autorização da entidade gestora do SEP, salvo quando tenha resultado de motivos de força maior.</w:t>
      </w:r>
    </w:p>
    <w:p w14:paraId="1D34492B" w14:textId="1E2D2D4D" w:rsidR="00F3247A" w:rsidRPr="00D32660" w:rsidRDefault="00F3247A" w:rsidP="005D5041">
      <w:pPr>
        <w:pStyle w:val="BodyText12"/>
        <w:numPr>
          <w:ilvl w:val="1"/>
          <w:numId w:val="6"/>
        </w:numPr>
        <w:shd w:val="clear" w:color="auto" w:fill="auto"/>
        <w:spacing w:line="360" w:lineRule="auto"/>
        <w:ind w:left="567" w:hanging="567"/>
        <w:jc w:val="both"/>
        <w:rPr>
          <w:rStyle w:val="BodyText81"/>
          <w:rFonts w:eastAsiaTheme="minorHAnsi"/>
          <w:color w:val="auto"/>
          <w:spacing w:val="0"/>
          <w:sz w:val="24"/>
          <w:szCs w:val="24"/>
          <w:shd w:val="clear" w:color="auto" w:fill="auto"/>
          <w:lang w:val="pt-PT"/>
        </w:rPr>
      </w:pPr>
      <w:r>
        <w:rPr>
          <w:rStyle w:val="BodyText81"/>
          <w:rFonts w:eastAsiaTheme="minorHAnsi"/>
          <w:color w:val="auto"/>
          <w:spacing w:val="0"/>
          <w:sz w:val="24"/>
          <w:szCs w:val="24"/>
          <w:lang w:val="pt-PT"/>
        </w:rPr>
        <w:t xml:space="preserve">Em caso de suspensão da actividade, é aplicável ao titular da </w:t>
      </w:r>
      <w:r w:rsidR="00FF1BA1">
        <w:rPr>
          <w:rStyle w:val="BodyText81"/>
          <w:rFonts w:eastAsiaTheme="minorHAnsi"/>
          <w:color w:val="auto"/>
          <w:spacing w:val="0"/>
          <w:sz w:val="24"/>
          <w:szCs w:val="24"/>
          <w:lang w:val="pt-PT"/>
        </w:rPr>
        <w:t xml:space="preserve">concessão </w:t>
      </w:r>
      <w:r>
        <w:rPr>
          <w:rStyle w:val="BodyText81"/>
          <w:rFonts w:eastAsiaTheme="minorHAnsi"/>
          <w:color w:val="auto"/>
          <w:spacing w:val="0"/>
          <w:sz w:val="24"/>
          <w:szCs w:val="24"/>
          <w:lang w:val="pt-PT"/>
        </w:rPr>
        <w:t>o disposto no artigo 25</w:t>
      </w:r>
      <w:r w:rsidR="00C363DA">
        <w:rPr>
          <w:rStyle w:val="BodyText81"/>
          <w:rFonts w:eastAsiaTheme="minorHAnsi"/>
          <w:color w:val="auto"/>
          <w:spacing w:val="0"/>
          <w:sz w:val="24"/>
          <w:szCs w:val="24"/>
          <w:lang w:val="pt-PT"/>
        </w:rPr>
        <w:t>.</w:t>
      </w:r>
      <w:r>
        <w:rPr>
          <w:rStyle w:val="BodyText81"/>
          <w:rFonts w:eastAsiaTheme="minorHAnsi"/>
          <w:color w:val="auto"/>
          <w:spacing w:val="0"/>
          <w:sz w:val="24"/>
          <w:szCs w:val="24"/>
          <w:lang w:val="pt-PT"/>
        </w:rPr>
        <w:t>º da Lei Geral da Electricidade.</w:t>
      </w:r>
    </w:p>
    <w:p w14:paraId="04A00017" w14:textId="77777777" w:rsidR="00AA0633" w:rsidRPr="00893E9E" w:rsidRDefault="00AA0633" w:rsidP="00D32660">
      <w:pPr>
        <w:pStyle w:val="BodyText12"/>
        <w:shd w:val="clear" w:color="auto" w:fill="auto"/>
        <w:spacing w:line="360" w:lineRule="auto"/>
        <w:ind w:left="567" w:firstLine="0"/>
        <w:jc w:val="both"/>
        <w:rPr>
          <w:rStyle w:val="BodyText81"/>
          <w:rFonts w:eastAsiaTheme="minorHAnsi"/>
          <w:color w:val="auto"/>
          <w:spacing w:val="0"/>
          <w:sz w:val="24"/>
          <w:szCs w:val="24"/>
          <w:shd w:val="clear" w:color="auto" w:fill="auto"/>
          <w:lang w:val="pt-PT"/>
        </w:rPr>
      </w:pPr>
    </w:p>
    <w:p w14:paraId="13FDE80A" w14:textId="2A2191A9" w:rsidR="00C1069E" w:rsidRPr="001261B8" w:rsidRDefault="00C1069E" w:rsidP="00EA2BCB">
      <w:pPr>
        <w:pStyle w:val="Cabealho1"/>
      </w:pPr>
      <w:bookmarkStart w:id="116" w:name="_Toc528095229"/>
      <w:bookmarkStart w:id="117" w:name="_Toc447762242"/>
      <w:r>
        <w:t>S</w:t>
      </w:r>
      <w:r w:rsidRPr="001261B8">
        <w:t>ecção I</w:t>
      </w:r>
      <w:r w:rsidR="00B02211">
        <w:t>II</w:t>
      </w:r>
      <w:bookmarkEnd w:id="116"/>
    </w:p>
    <w:p w14:paraId="0EBB73C5" w14:textId="6E921623" w:rsidR="00C1069E" w:rsidRDefault="00C1069E" w:rsidP="00EA2BCB">
      <w:pPr>
        <w:pStyle w:val="Cabealho1"/>
      </w:pPr>
      <w:bookmarkStart w:id="118" w:name="_Toc528095230"/>
      <w:r>
        <w:t>Produção vinculada ao SEP em regime especial</w:t>
      </w:r>
      <w:bookmarkEnd w:id="118"/>
    </w:p>
    <w:p w14:paraId="2DEAADFF" w14:textId="1F53A85F" w:rsidR="00570435" w:rsidRPr="001261B8" w:rsidRDefault="00570435" w:rsidP="00EA2BCB">
      <w:pPr>
        <w:pStyle w:val="Cabealho1"/>
      </w:pPr>
      <w:bookmarkStart w:id="119" w:name="_Toc528095231"/>
      <w:r w:rsidRPr="001261B8">
        <w:t xml:space="preserve">Subsecção </w:t>
      </w:r>
      <w:r>
        <w:t>I</w:t>
      </w:r>
      <w:bookmarkEnd w:id="119"/>
    </w:p>
    <w:p w14:paraId="1F21DAA4" w14:textId="4E831E20" w:rsidR="00570435" w:rsidRDefault="00570435" w:rsidP="00EA2BCB">
      <w:pPr>
        <w:pStyle w:val="Cabealho1"/>
      </w:pPr>
      <w:bookmarkStart w:id="120" w:name="_Toc528095232"/>
      <w:r>
        <w:t>Disposições gerais</w:t>
      </w:r>
      <w:bookmarkEnd w:id="120"/>
    </w:p>
    <w:p w14:paraId="7348641F" w14:textId="77777777" w:rsidR="00F53E0E" w:rsidRPr="008821B7" w:rsidRDefault="00F53E0E" w:rsidP="00EA46DD"/>
    <w:p w14:paraId="7FDB5892" w14:textId="64DDB96A" w:rsidR="00C1069E" w:rsidRPr="001261B8" w:rsidRDefault="00C1069E" w:rsidP="00EA2BCB">
      <w:pPr>
        <w:pStyle w:val="Cabealho1"/>
      </w:pPr>
      <w:bookmarkStart w:id="121" w:name="_Toc528095233"/>
      <w:r w:rsidRPr="001261B8">
        <w:t xml:space="preserve">Artigo </w:t>
      </w:r>
      <w:r w:rsidR="009B00CF">
        <w:t>35</w:t>
      </w:r>
      <w:r w:rsidRPr="001261B8">
        <w:t>.º</w:t>
      </w:r>
      <w:bookmarkEnd w:id="121"/>
    </w:p>
    <w:p w14:paraId="1CE1CF47" w14:textId="77777777" w:rsidR="00C1069E" w:rsidRPr="001261B8" w:rsidRDefault="00C1069E" w:rsidP="00EA2BCB">
      <w:pPr>
        <w:pStyle w:val="Cabealho1"/>
      </w:pPr>
      <w:bookmarkStart w:id="122" w:name="_Toc528095234"/>
      <w:r w:rsidRPr="001261B8">
        <w:t>(</w:t>
      </w:r>
      <w:r>
        <w:t>Condições de exercício</w:t>
      </w:r>
      <w:r w:rsidRPr="001261B8">
        <w:t>)</w:t>
      </w:r>
      <w:bookmarkEnd w:id="122"/>
    </w:p>
    <w:p w14:paraId="1DD9A28C" w14:textId="77777777" w:rsidR="00C1069E" w:rsidRDefault="00C1069E" w:rsidP="00C1069E">
      <w:pPr>
        <w:autoSpaceDE w:val="0"/>
        <w:autoSpaceDN w:val="0"/>
        <w:adjustRightInd w:val="0"/>
        <w:spacing w:line="360" w:lineRule="auto"/>
        <w:jc w:val="both"/>
      </w:pPr>
      <w:r>
        <w:t xml:space="preserve">1. </w:t>
      </w:r>
      <w:r w:rsidRPr="001261B8">
        <w:t xml:space="preserve">A actividade de produção </w:t>
      </w:r>
      <w:r>
        <w:t xml:space="preserve">vinculada </w:t>
      </w:r>
      <w:r w:rsidRPr="001261B8">
        <w:t>de energia eléctrica</w:t>
      </w:r>
      <w:r>
        <w:t xml:space="preserve"> em regime especial inclui:</w:t>
      </w:r>
    </w:p>
    <w:p w14:paraId="413DA0D6" w14:textId="46575866" w:rsidR="00C1069E" w:rsidRDefault="00C1069E" w:rsidP="00C1069E">
      <w:pPr>
        <w:autoSpaceDE w:val="0"/>
        <w:autoSpaceDN w:val="0"/>
        <w:adjustRightInd w:val="0"/>
        <w:spacing w:line="360" w:lineRule="auto"/>
        <w:ind w:left="708"/>
        <w:jc w:val="both"/>
      </w:pPr>
      <w:r>
        <w:lastRenderedPageBreak/>
        <w:t>a) A produção vinculada renovável, com base exclusivamente em fontes renováveis</w:t>
      </w:r>
      <w:r w:rsidR="00CB1F2B">
        <w:t>, excluindo as centrais hidroeléctricas com mais de 10 MW</w:t>
      </w:r>
      <w:r>
        <w:t>;</w:t>
      </w:r>
    </w:p>
    <w:p w14:paraId="7450129F" w14:textId="77777777" w:rsidR="00C1069E" w:rsidRDefault="00C1069E" w:rsidP="00C1069E">
      <w:pPr>
        <w:autoSpaceDE w:val="0"/>
        <w:autoSpaceDN w:val="0"/>
        <w:adjustRightInd w:val="0"/>
        <w:spacing w:line="360" w:lineRule="auto"/>
        <w:ind w:left="708"/>
        <w:jc w:val="both"/>
      </w:pPr>
      <w:r>
        <w:t>b) A produção vinculada em sistema isolado, com uma potência de até 5 MW</w:t>
      </w:r>
    </w:p>
    <w:p w14:paraId="3EE758A5" w14:textId="77777777" w:rsidR="00C1069E" w:rsidRDefault="00C1069E" w:rsidP="00EA46DD">
      <w:pPr>
        <w:autoSpaceDE w:val="0"/>
        <w:autoSpaceDN w:val="0"/>
        <w:adjustRightInd w:val="0"/>
        <w:spacing w:line="360" w:lineRule="auto"/>
        <w:ind w:left="284" w:hanging="284"/>
        <w:jc w:val="both"/>
      </w:pPr>
      <w:r>
        <w:t xml:space="preserve">2. A produção vinculada renovável é exercida </w:t>
      </w:r>
      <w:r w:rsidRPr="001261B8">
        <w:t>por pessoa colectiva de direito público ou privado</w:t>
      </w:r>
      <w:r>
        <w:t xml:space="preserve"> mediante concessão.</w:t>
      </w:r>
    </w:p>
    <w:p w14:paraId="4C408796" w14:textId="74B8105B" w:rsidR="00C1069E" w:rsidRDefault="00C1069E" w:rsidP="00EA46DD">
      <w:pPr>
        <w:autoSpaceDE w:val="0"/>
        <w:autoSpaceDN w:val="0"/>
        <w:adjustRightInd w:val="0"/>
        <w:spacing w:line="360" w:lineRule="auto"/>
        <w:ind w:left="284" w:hanging="284"/>
        <w:jc w:val="both"/>
      </w:pPr>
      <w:r>
        <w:t>3. A produção vinculada em sistema isolado integra a licença de distribuição em sistema isolado</w:t>
      </w:r>
      <w:r w:rsidR="00F6669D">
        <w:t xml:space="preserve"> ou concessão de distribuição</w:t>
      </w:r>
      <w:r>
        <w:t>, após autorização do Ministro com a tutela da energia, ouvida a entidade reguladora.</w:t>
      </w:r>
    </w:p>
    <w:p w14:paraId="6E85CB07" w14:textId="424B3651" w:rsidR="00C1069E" w:rsidRDefault="00C1069E" w:rsidP="00C1069E">
      <w:pPr>
        <w:autoSpaceDE w:val="0"/>
        <w:autoSpaceDN w:val="0"/>
        <w:adjustRightInd w:val="0"/>
        <w:spacing w:line="360" w:lineRule="auto"/>
        <w:jc w:val="both"/>
      </w:pPr>
    </w:p>
    <w:p w14:paraId="5CFDFA99" w14:textId="568C9D43" w:rsidR="00570435" w:rsidRPr="001261B8" w:rsidRDefault="00570435" w:rsidP="00EA2BCB">
      <w:pPr>
        <w:pStyle w:val="Cabealho1"/>
      </w:pPr>
      <w:bookmarkStart w:id="123" w:name="_Toc528095235"/>
      <w:r w:rsidRPr="001261B8">
        <w:t xml:space="preserve">Subsecção </w:t>
      </w:r>
      <w:r>
        <w:t>II</w:t>
      </w:r>
      <w:bookmarkEnd w:id="123"/>
    </w:p>
    <w:p w14:paraId="1683BA3E" w14:textId="246E05E0" w:rsidR="00570435" w:rsidRDefault="00570435" w:rsidP="00EA2BCB">
      <w:pPr>
        <w:pStyle w:val="Cabealho1"/>
      </w:pPr>
      <w:bookmarkStart w:id="124" w:name="_Toc528095236"/>
      <w:r>
        <w:t xml:space="preserve">Produção </w:t>
      </w:r>
      <w:r w:rsidR="00A76ECA">
        <w:t>V</w:t>
      </w:r>
      <w:r>
        <w:t xml:space="preserve">inculada </w:t>
      </w:r>
      <w:r w:rsidR="00A76ECA">
        <w:t>R</w:t>
      </w:r>
      <w:r>
        <w:t>enovável</w:t>
      </w:r>
      <w:bookmarkEnd w:id="124"/>
    </w:p>
    <w:p w14:paraId="7045DE7B" w14:textId="77777777" w:rsidR="00961845" w:rsidRDefault="00961845" w:rsidP="00EA2BCB">
      <w:pPr>
        <w:pStyle w:val="Cabealho1"/>
      </w:pPr>
    </w:p>
    <w:p w14:paraId="7F19882B" w14:textId="2BE425F6" w:rsidR="00961845" w:rsidRPr="001261B8" w:rsidRDefault="00961845" w:rsidP="00EA2BCB">
      <w:pPr>
        <w:pStyle w:val="Cabealho1"/>
      </w:pPr>
      <w:bookmarkStart w:id="125" w:name="_Toc528095237"/>
      <w:r w:rsidRPr="001261B8">
        <w:t xml:space="preserve">Artigo </w:t>
      </w:r>
      <w:r>
        <w:t>36</w:t>
      </w:r>
      <w:r w:rsidRPr="001261B8">
        <w:t>.º</w:t>
      </w:r>
      <w:bookmarkEnd w:id="125"/>
    </w:p>
    <w:p w14:paraId="1189C871" w14:textId="6A91220F" w:rsidR="00961845" w:rsidRPr="001261B8" w:rsidRDefault="00961845" w:rsidP="00EA2BCB">
      <w:pPr>
        <w:pStyle w:val="Cabealho1"/>
      </w:pPr>
      <w:bookmarkStart w:id="126" w:name="_Toc528095238"/>
      <w:r w:rsidRPr="001261B8">
        <w:t>(</w:t>
      </w:r>
      <w:r>
        <w:t xml:space="preserve">Metas </w:t>
      </w:r>
      <w:r w:rsidR="007146F5">
        <w:t>de desenvolvimento de energias renováveis no SEP</w:t>
      </w:r>
      <w:r w:rsidRPr="001261B8">
        <w:t>)</w:t>
      </w:r>
      <w:bookmarkEnd w:id="126"/>
    </w:p>
    <w:p w14:paraId="45E3B57F" w14:textId="46D54441" w:rsidR="00DF7FC7" w:rsidRDefault="00DF7FC7" w:rsidP="00EA46DD">
      <w:pPr>
        <w:autoSpaceDE w:val="0"/>
        <w:autoSpaceDN w:val="0"/>
        <w:adjustRightInd w:val="0"/>
        <w:spacing w:line="360" w:lineRule="auto"/>
        <w:ind w:left="284" w:hanging="284"/>
        <w:jc w:val="both"/>
      </w:pPr>
      <w:r>
        <w:t xml:space="preserve">1. O desenvolvimento de energias renováveis no SEP tem como base uma meta global de longo prazo e metas anuais </w:t>
      </w:r>
      <w:r w:rsidR="007146F5">
        <w:t>de médio prazo, conforme estabelecido no Regulamento da Produção Vinculada Renovável.</w:t>
      </w:r>
    </w:p>
    <w:p w14:paraId="0E38966D" w14:textId="5CD49587" w:rsidR="00DF7FC7" w:rsidRDefault="00DF7FC7" w:rsidP="00EA46DD">
      <w:pPr>
        <w:autoSpaceDE w:val="0"/>
        <w:autoSpaceDN w:val="0"/>
        <w:adjustRightInd w:val="0"/>
        <w:spacing w:line="360" w:lineRule="auto"/>
        <w:ind w:left="284" w:hanging="284"/>
        <w:jc w:val="both"/>
      </w:pPr>
      <w:r>
        <w:t xml:space="preserve">2. A meta global de longo prazo é </w:t>
      </w:r>
      <w:r w:rsidR="007146F5">
        <w:t>definida</w:t>
      </w:r>
      <w:r>
        <w:t xml:space="preserve"> em número total de MW </w:t>
      </w:r>
      <w:r w:rsidR="007146F5">
        <w:t>em ano a estabelecer no Regulamento, e que deverá ocorrer pelo menos 10 anos após a data da aprovação</w:t>
      </w:r>
      <w:r w:rsidR="009544A7">
        <w:t xml:space="preserve"> da respectiva meta</w:t>
      </w:r>
      <w:r w:rsidR="007146F5">
        <w:t>.</w:t>
      </w:r>
    </w:p>
    <w:p w14:paraId="4EC566D9" w14:textId="48BD07A1" w:rsidR="007146F5" w:rsidRDefault="007146F5" w:rsidP="00EA46DD">
      <w:pPr>
        <w:autoSpaceDE w:val="0"/>
        <w:autoSpaceDN w:val="0"/>
        <w:adjustRightInd w:val="0"/>
        <w:spacing w:line="360" w:lineRule="auto"/>
        <w:ind w:left="284" w:hanging="284"/>
        <w:jc w:val="both"/>
      </w:pPr>
      <w:r>
        <w:t>3. As metas anuais de médio prazo são estabelecidas por tipo de fonte de energia renovável e para um período de 5 anos, visando atingir de forma progressiva a meta global de longo prazo.</w:t>
      </w:r>
    </w:p>
    <w:p w14:paraId="1F8F65A2" w14:textId="5E4C74CC" w:rsidR="007146F5" w:rsidRDefault="007146F5" w:rsidP="00EA46DD">
      <w:pPr>
        <w:autoSpaceDE w:val="0"/>
        <w:autoSpaceDN w:val="0"/>
        <w:adjustRightInd w:val="0"/>
        <w:spacing w:line="360" w:lineRule="auto"/>
        <w:ind w:left="284" w:hanging="284"/>
        <w:jc w:val="both"/>
      </w:pPr>
      <w:r>
        <w:t>4. O PDESE avaliará o cumprimento e execução das metas de médio prazo, o défice para a meta global de longo prazo e apresentará propostas para o estabelecimento de novas metas anuais de médio prazo.</w:t>
      </w:r>
    </w:p>
    <w:p w14:paraId="2ADFD999" w14:textId="6FBB7C85" w:rsidR="00386EB3" w:rsidRDefault="00386EB3" w:rsidP="00961845">
      <w:pPr>
        <w:autoSpaceDE w:val="0"/>
        <w:autoSpaceDN w:val="0"/>
        <w:adjustRightInd w:val="0"/>
        <w:spacing w:line="360" w:lineRule="auto"/>
        <w:jc w:val="both"/>
      </w:pPr>
    </w:p>
    <w:p w14:paraId="1DF229FA" w14:textId="77777777" w:rsidR="00386EB3" w:rsidRPr="001261B8" w:rsidRDefault="00386EB3" w:rsidP="00EA2BCB">
      <w:pPr>
        <w:pStyle w:val="Cabealho1"/>
      </w:pPr>
      <w:bookmarkStart w:id="127" w:name="_Toc528095239"/>
      <w:r w:rsidRPr="001261B8">
        <w:lastRenderedPageBreak/>
        <w:t xml:space="preserve">Artigo </w:t>
      </w:r>
      <w:r>
        <w:t>37</w:t>
      </w:r>
      <w:r w:rsidRPr="001261B8">
        <w:t>.º</w:t>
      </w:r>
      <w:bookmarkEnd w:id="127"/>
    </w:p>
    <w:p w14:paraId="6E412D6A" w14:textId="7DF8275A" w:rsidR="00386EB3" w:rsidRPr="001261B8" w:rsidRDefault="00386EB3" w:rsidP="00EA2BCB">
      <w:pPr>
        <w:pStyle w:val="Cabealho1"/>
      </w:pPr>
      <w:bookmarkStart w:id="128" w:name="_Toc528095240"/>
      <w:r w:rsidRPr="001261B8">
        <w:t>(</w:t>
      </w:r>
      <w:r>
        <w:t>Procedimento de atribuição da Concessão de Produção Vinculada Renovável</w:t>
      </w:r>
      <w:r w:rsidRPr="001261B8">
        <w:t>)</w:t>
      </w:r>
      <w:bookmarkEnd w:id="128"/>
    </w:p>
    <w:p w14:paraId="0AC8777A" w14:textId="77777777" w:rsidR="00456FA1" w:rsidRDefault="007146F5" w:rsidP="00386EB3">
      <w:pPr>
        <w:autoSpaceDE w:val="0"/>
        <w:autoSpaceDN w:val="0"/>
        <w:adjustRightInd w:val="0"/>
        <w:spacing w:line="360" w:lineRule="auto"/>
        <w:jc w:val="both"/>
      </w:pPr>
      <w:r>
        <w:t>1</w:t>
      </w:r>
      <w:r w:rsidR="00386EB3">
        <w:t xml:space="preserve">. </w:t>
      </w:r>
      <w:r>
        <w:t xml:space="preserve">A atribuição de Concessões de Produção Vinculada Renovável </w:t>
      </w:r>
      <w:r w:rsidR="00456FA1">
        <w:t>é realizada através de procedimento concursal anual nos termos do Regulamento da Produção Vinculada Renovável.</w:t>
      </w:r>
    </w:p>
    <w:p w14:paraId="2B90A969" w14:textId="06A4F68D" w:rsidR="00456FA1" w:rsidRDefault="00456FA1" w:rsidP="00386EB3">
      <w:pPr>
        <w:autoSpaceDE w:val="0"/>
        <w:autoSpaceDN w:val="0"/>
        <w:adjustRightInd w:val="0"/>
        <w:spacing w:line="360" w:lineRule="auto"/>
        <w:jc w:val="both"/>
      </w:pPr>
      <w:r>
        <w:t xml:space="preserve">2. Em cada ano serão colocadas a concurso as metas anuais estabelecidas no Regulamento da Produção Vinculada Renovável, acrescidas das metas de anos anteriores não atribuídas e das que, tendo sido atribuídas, os produtores não tenham concluído a construção </w:t>
      </w:r>
      <w:r w:rsidR="009544A7">
        <w:t xml:space="preserve">das Centrais </w:t>
      </w:r>
      <w:r>
        <w:t>nos prazos estabelecidos.</w:t>
      </w:r>
    </w:p>
    <w:p w14:paraId="7B30F6EB" w14:textId="77777777" w:rsidR="00961845" w:rsidRDefault="00961845" w:rsidP="00EA2BCB">
      <w:pPr>
        <w:pStyle w:val="Cabealho1"/>
      </w:pPr>
    </w:p>
    <w:p w14:paraId="543ECAB8" w14:textId="407D413C" w:rsidR="00961845" w:rsidRPr="001261B8" w:rsidRDefault="00961845" w:rsidP="00EA2BCB">
      <w:pPr>
        <w:pStyle w:val="Cabealho1"/>
      </w:pPr>
      <w:bookmarkStart w:id="129" w:name="_Toc528095241"/>
      <w:r w:rsidRPr="001261B8">
        <w:t xml:space="preserve">Artigo </w:t>
      </w:r>
      <w:r>
        <w:t>3</w:t>
      </w:r>
      <w:r w:rsidR="009544A7">
        <w:t>8</w:t>
      </w:r>
      <w:r w:rsidRPr="001261B8">
        <w:t>.º</w:t>
      </w:r>
      <w:bookmarkEnd w:id="129"/>
    </w:p>
    <w:p w14:paraId="07F3DDBF" w14:textId="5D03E71C" w:rsidR="00961845" w:rsidRPr="001261B8" w:rsidRDefault="00961845" w:rsidP="00EA2BCB">
      <w:pPr>
        <w:pStyle w:val="Cabealho1"/>
      </w:pPr>
      <w:bookmarkStart w:id="130" w:name="_Toc528095242"/>
      <w:r w:rsidRPr="001261B8">
        <w:t>(</w:t>
      </w:r>
      <w:r w:rsidR="00386EB3">
        <w:t>Remuneração</w:t>
      </w:r>
      <w:r w:rsidR="00A976F1">
        <w:t xml:space="preserve"> da Produção Vinculada Renovável</w:t>
      </w:r>
      <w:r w:rsidRPr="001261B8">
        <w:t>)</w:t>
      </w:r>
      <w:bookmarkEnd w:id="130"/>
    </w:p>
    <w:p w14:paraId="50387CB9" w14:textId="354C5B25" w:rsidR="009544A7" w:rsidRDefault="009544A7" w:rsidP="00EA46DD">
      <w:pPr>
        <w:autoSpaceDE w:val="0"/>
        <w:autoSpaceDN w:val="0"/>
        <w:adjustRightInd w:val="0"/>
        <w:spacing w:line="360" w:lineRule="auto"/>
        <w:ind w:left="284" w:hanging="284"/>
        <w:jc w:val="both"/>
      </w:pPr>
      <w:r>
        <w:t xml:space="preserve">1. A remuneração da produção vinculada renovável, durante o prazo contratual inicial,  é baseada em tarifas </w:t>
      </w:r>
      <w:r w:rsidR="00285270">
        <w:t xml:space="preserve">integrais </w:t>
      </w:r>
      <w:r>
        <w:t xml:space="preserve">máximas pré-definidas </w:t>
      </w:r>
      <w:r w:rsidR="00ED32CF">
        <w:t xml:space="preserve">para cada tecnologia e </w:t>
      </w:r>
      <w:r w:rsidR="001004FF">
        <w:t>Província</w:t>
      </w:r>
      <w:r w:rsidR="00ED32CF">
        <w:t>,</w:t>
      </w:r>
      <w:r>
        <w:t xml:space="preserve"> estabelecidas no Regulamento da Produção Vinculada</w:t>
      </w:r>
      <w:r w:rsidR="00ED32CF">
        <w:t xml:space="preserve"> Renovável</w:t>
      </w:r>
      <w:r>
        <w:t xml:space="preserve">, ajustadas por um factor de redução </w:t>
      </w:r>
      <w:r w:rsidR="00ED32CF">
        <w:t xml:space="preserve">aplicável a cada </w:t>
      </w:r>
      <w:r w:rsidR="0041383A">
        <w:t>Central</w:t>
      </w:r>
      <w:r w:rsidR="00ED32CF">
        <w:t xml:space="preserve"> </w:t>
      </w:r>
      <w:r w:rsidR="0006778C">
        <w:t>resultante</w:t>
      </w:r>
      <w:r w:rsidR="00ED32CF">
        <w:t xml:space="preserve"> </w:t>
      </w:r>
      <w:r>
        <w:t>do procedimento concursal</w:t>
      </w:r>
      <w:r w:rsidR="00ED32CF">
        <w:t xml:space="preserve"> previsto no artigo anterior.</w:t>
      </w:r>
    </w:p>
    <w:p w14:paraId="0DB35616" w14:textId="34AEE261" w:rsidR="0041383A" w:rsidRDefault="00285270" w:rsidP="00EA46DD">
      <w:pPr>
        <w:autoSpaceDE w:val="0"/>
        <w:autoSpaceDN w:val="0"/>
        <w:adjustRightInd w:val="0"/>
        <w:spacing w:line="360" w:lineRule="auto"/>
        <w:ind w:left="284" w:hanging="284"/>
        <w:jc w:val="both"/>
      </w:pPr>
      <w:r>
        <w:t>2</w:t>
      </w:r>
      <w:r w:rsidR="006E0789">
        <w:t xml:space="preserve">. A tarifa máxima pré-definida aplicável a cada Central é </w:t>
      </w:r>
      <w:r w:rsidR="0041383A">
        <w:t>estabelecida em Kwanzas com dois componentes, cujo peso relativo é estabelecido no Regulamento da Produção Vinculada Renovável:</w:t>
      </w:r>
    </w:p>
    <w:p w14:paraId="4301DFE6" w14:textId="26E184D1" w:rsidR="0041383A" w:rsidRDefault="0041383A" w:rsidP="00EA46DD">
      <w:pPr>
        <w:autoSpaceDE w:val="0"/>
        <w:autoSpaceDN w:val="0"/>
        <w:adjustRightInd w:val="0"/>
        <w:spacing w:line="360" w:lineRule="auto"/>
        <w:ind w:left="568" w:hanging="284"/>
        <w:jc w:val="both"/>
      </w:pPr>
      <w:r>
        <w:t>a) Componente internacional, cujo peso terá como base uma estimativa do peso relativo dos componentes de investimento e custo não disponíveis a preços competitivos no território nacional;</w:t>
      </w:r>
    </w:p>
    <w:p w14:paraId="1422106C" w14:textId="5D5486BD" w:rsidR="0041383A" w:rsidRDefault="0041383A" w:rsidP="00EA46DD">
      <w:pPr>
        <w:autoSpaceDE w:val="0"/>
        <w:autoSpaceDN w:val="0"/>
        <w:adjustRightInd w:val="0"/>
        <w:spacing w:line="360" w:lineRule="auto"/>
        <w:ind w:left="568" w:hanging="284"/>
        <w:jc w:val="both"/>
      </w:pPr>
      <w:r>
        <w:t>b) Componente nacional, cujo peso terá como base uma estimativa do peso relativo dos componentes de investimento e custo que podem ser aprovisionados localmente de forma competitiva.</w:t>
      </w:r>
    </w:p>
    <w:p w14:paraId="26279017" w14:textId="648D1D80" w:rsidR="00406C01" w:rsidRDefault="00406C01" w:rsidP="00EA46DD">
      <w:pPr>
        <w:autoSpaceDE w:val="0"/>
        <w:autoSpaceDN w:val="0"/>
        <w:adjustRightInd w:val="0"/>
        <w:spacing w:line="360" w:lineRule="auto"/>
        <w:ind w:left="284" w:hanging="284"/>
        <w:jc w:val="both"/>
      </w:pPr>
      <w:r>
        <w:t>3. O peso da componente internacional poderá ser reduzido por solicitação do produtor e a sua aplicação estará sujeita à verificação dos contratos de aquisição de equipamentos</w:t>
      </w:r>
      <w:r w:rsidR="00AE4C3D">
        <w:t>, de manutenção</w:t>
      </w:r>
      <w:r>
        <w:t xml:space="preserve"> e </w:t>
      </w:r>
      <w:r w:rsidR="00AE4C3D">
        <w:t xml:space="preserve">de </w:t>
      </w:r>
      <w:r>
        <w:t>financiamento, previamente à outorga da Concessão.</w:t>
      </w:r>
    </w:p>
    <w:p w14:paraId="5CDE2BD6" w14:textId="2A65583E" w:rsidR="0041383A" w:rsidRDefault="00406C01" w:rsidP="00EA46DD">
      <w:pPr>
        <w:autoSpaceDE w:val="0"/>
        <w:autoSpaceDN w:val="0"/>
        <w:adjustRightInd w:val="0"/>
        <w:spacing w:line="360" w:lineRule="auto"/>
        <w:ind w:left="284" w:hanging="284"/>
        <w:jc w:val="both"/>
      </w:pPr>
      <w:r>
        <w:t>4</w:t>
      </w:r>
      <w:r w:rsidR="0041383A">
        <w:t xml:space="preserve">. O Regulamento de Produção Vinculada Renovável estabelecerá a fórmula de actualização de cada componente tendo em consideração, no caso da componente internacional, o </w:t>
      </w:r>
      <w:r w:rsidR="0041383A">
        <w:lastRenderedPageBreak/>
        <w:t>câmbio para o euro ou dólar e no caso da componente nacional, uma percentagem da inflação.</w:t>
      </w:r>
    </w:p>
    <w:p w14:paraId="1FCCD857" w14:textId="0874A1CC" w:rsidR="0006778C" w:rsidRDefault="00406C01" w:rsidP="00EA46DD">
      <w:pPr>
        <w:autoSpaceDE w:val="0"/>
        <w:autoSpaceDN w:val="0"/>
        <w:adjustRightInd w:val="0"/>
        <w:spacing w:line="360" w:lineRule="auto"/>
        <w:ind w:left="284" w:hanging="284"/>
        <w:jc w:val="both"/>
      </w:pPr>
      <w:r>
        <w:t>5</w:t>
      </w:r>
      <w:r w:rsidR="0006778C">
        <w:t>. O Contrato de Aquisição de Energia</w:t>
      </w:r>
      <w:r>
        <w:t xml:space="preserve"> terá como base minuta pré-aprovada pela entidade reguladora</w:t>
      </w:r>
      <w:r w:rsidR="0006778C">
        <w:t xml:space="preserve"> e incluirá a tarifa máxima aplicável e as fórmulas de actualização que estiverem em vigor no momento de inicio do procedimento concursal</w:t>
      </w:r>
      <w:r>
        <w:t>,</w:t>
      </w:r>
      <w:r w:rsidR="00AE4C3D">
        <w:t xml:space="preserve"> bem como o peso das componentes e o factor de redução aplicáveis,</w:t>
      </w:r>
      <w:r>
        <w:t xml:space="preserve"> não podendo</w:t>
      </w:r>
      <w:r w:rsidR="00AE4C3D">
        <w:t xml:space="preserve"> o Contrato</w:t>
      </w:r>
      <w:r>
        <w:t xml:space="preserve"> ser alterado durante o prazo inicial contratual.</w:t>
      </w:r>
    </w:p>
    <w:p w14:paraId="71878131" w14:textId="41891D2F" w:rsidR="00285270" w:rsidRDefault="00406C01" w:rsidP="00EA46DD">
      <w:pPr>
        <w:autoSpaceDE w:val="0"/>
        <w:autoSpaceDN w:val="0"/>
        <w:adjustRightInd w:val="0"/>
        <w:spacing w:line="360" w:lineRule="auto"/>
        <w:ind w:left="284" w:hanging="284"/>
        <w:jc w:val="both"/>
      </w:pPr>
      <w:r>
        <w:t>6</w:t>
      </w:r>
      <w:r w:rsidR="00285270">
        <w:t xml:space="preserve">. O prazo inicial máximo aplicável às </w:t>
      </w:r>
      <w:r>
        <w:t xml:space="preserve">Centrais vinculadas de produção com base em </w:t>
      </w:r>
      <w:r w:rsidR="00285270">
        <w:t xml:space="preserve">energias renováveis será de 20 anos, podendo o Regulamento de Produção Vinculada Renovável estabelecer prazos </w:t>
      </w:r>
      <w:r>
        <w:t>inferiores</w:t>
      </w:r>
      <w:r w:rsidR="00285270">
        <w:t xml:space="preserve"> para certas tecnologias.</w:t>
      </w:r>
    </w:p>
    <w:p w14:paraId="52E735B5" w14:textId="4431721C" w:rsidR="00285270" w:rsidRDefault="00406C01" w:rsidP="00EA46DD">
      <w:pPr>
        <w:autoSpaceDE w:val="0"/>
        <w:autoSpaceDN w:val="0"/>
        <w:adjustRightInd w:val="0"/>
        <w:spacing w:line="360" w:lineRule="auto"/>
        <w:ind w:left="284" w:hanging="284"/>
        <w:jc w:val="both"/>
      </w:pPr>
      <w:r>
        <w:t>7</w:t>
      </w:r>
      <w:r w:rsidR="00285270">
        <w:t>.  Findo o prazo inicial, a remuneração da Central Renovável será revista a cada 3 anos, e sujeita a ajuste dos seus termos pela entidade reguladora, com base nos investimentos, financiamentos e custos incorridos directamente pela empresa e em metas de eficiência, salvaguardando o equilíbrio financeiro da entidade concessionada.</w:t>
      </w:r>
    </w:p>
    <w:p w14:paraId="5C6BF062" w14:textId="33F1D22B" w:rsidR="00961845" w:rsidRDefault="00961845" w:rsidP="00512AE8"/>
    <w:p w14:paraId="48B32B4D" w14:textId="393DB769" w:rsidR="00961845" w:rsidRPr="001261B8" w:rsidRDefault="00961845" w:rsidP="00EA2BCB">
      <w:pPr>
        <w:pStyle w:val="Cabealho1"/>
      </w:pPr>
      <w:bookmarkStart w:id="131" w:name="_Toc528095243"/>
      <w:r w:rsidRPr="001261B8">
        <w:t xml:space="preserve">Artigo </w:t>
      </w:r>
      <w:r>
        <w:t>3</w:t>
      </w:r>
      <w:r w:rsidR="00285270">
        <w:t>9</w:t>
      </w:r>
      <w:r w:rsidRPr="001261B8">
        <w:t>.º</w:t>
      </w:r>
      <w:bookmarkEnd w:id="131"/>
    </w:p>
    <w:p w14:paraId="1C90F5C7" w14:textId="48BE2335" w:rsidR="00961845" w:rsidRPr="001261B8" w:rsidRDefault="00961845" w:rsidP="00EA2BCB">
      <w:pPr>
        <w:pStyle w:val="Cabealho1"/>
      </w:pPr>
      <w:bookmarkStart w:id="132" w:name="_Toc528095244"/>
      <w:r w:rsidRPr="001261B8">
        <w:t>(</w:t>
      </w:r>
      <w:r w:rsidR="00386EB3">
        <w:t>Despacho</w:t>
      </w:r>
      <w:r w:rsidR="00A976F1">
        <w:t xml:space="preserve"> da Produção Vinculada Renovável</w:t>
      </w:r>
      <w:r w:rsidRPr="001261B8">
        <w:t>)</w:t>
      </w:r>
      <w:bookmarkEnd w:id="132"/>
    </w:p>
    <w:p w14:paraId="238A708B" w14:textId="53408137" w:rsidR="00285270" w:rsidRDefault="00285270" w:rsidP="00EA46DD">
      <w:pPr>
        <w:spacing w:line="360" w:lineRule="auto"/>
        <w:ind w:left="284" w:hanging="284"/>
        <w:jc w:val="both"/>
      </w:pPr>
      <w:r>
        <w:t>1. As Centrais Vinculadas Renováveis têm prioridade no despacho.</w:t>
      </w:r>
    </w:p>
    <w:p w14:paraId="26E2DCCE" w14:textId="493C1614" w:rsidR="000413D9" w:rsidRDefault="00285270" w:rsidP="00EA46DD">
      <w:pPr>
        <w:spacing w:line="360" w:lineRule="auto"/>
        <w:ind w:left="284" w:hanging="284"/>
        <w:jc w:val="both"/>
      </w:pPr>
      <w:r>
        <w:t xml:space="preserve">2. </w:t>
      </w:r>
      <w:r w:rsidR="00BE254D">
        <w:t xml:space="preserve">Sempre que a produção de uma Central Vinculada Renovável seja reduzida por </w:t>
      </w:r>
      <w:r w:rsidR="000413D9">
        <w:t>restrições técnicas não imputáveis ao produtor, o produtor terá direito a ser compensado pela energia não entregue.</w:t>
      </w:r>
    </w:p>
    <w:p w14:paraId="2127DFF3" w14:textId="0FB21748" w:rsidR="000413D9" w:rsidRDefault="000413D9" w:rsidP="00EA46DD">
      <w:pPr>
        <w:spacing w:line="360" w:lineRule="auto"/>
        <w:ind w:left="284" w:hanging="284"/>
        <w:jc w:val="both"/>
      </w:pPr>
      <w:r>
        <w:t xml:space="preserve">3. </w:t>
      </w:r>
      <w:r w:rsidR="00406C01">
        <w:t>A minuta de</w:t>
      </w:r>
      <w:r>
        <w:t xml:space="preserve"> Contrato de Aquisição de Energia</w:t>
      </w:r>
      <w:r w:rsidR="00406C01">
        <w:t xml:space="preserve"> pré-aprovada pela entidade reguladora</w:t>
      </w:r>
      <w:r>
        <w:t xml:space="preserve"> estabelecerá o mecanismo de cálculo das compensações, pela energia não entregue por razões não imputáveis ao produtor, que terá como base dados históricos de produção para situações de recurso equivalentes.</w:t>
      </w:r>
    </w:p>
    <w:p w14:paraId="5F53D14B" w14:textId="77777777" w:rsidR="00961845" w:rsidRDefault="00961845" w:rsidP="00EA2BCB">
      <w:pPr>
        <w:pStyle w:val="Cabealho1"/>
      </w:pPr>
    </w:p>
    <w:p w14:paraId="7E87E429" w14:textId="7FD03B6D" w:rsidR="00961845" w:rsidRPr="001261B8" w:rsidRDefault="00961845" w:rsidP="00EA2BCB">
      <w:pPr>
        <w:pStyle w:val="Cabealho1"/>
      </w:pPr>
      <w:bookmarkStart w:id="133" w:name="_Toc528095245"/>
      <w:r w:rsidRPr="001261B8">
        <w:t xml:space="preserve">Artigo </w:t>
      </w:r>
      <w:r w:rsidR="000413D9">
        <w:t>40</w:t>
      </w:r>
      <w:r w:rsidRPr="001261B8">
        <w:t>.º</w:t>
      </w:r>
      <w:bookmarkEnd w:id="133"/>
    </w:p>
    <w:p w14:paraId="3E48EC36" w14:textId="1BDFCAEE" w:rsidR="00961845" w:rsidRPr="001261B8" w:rsidRDefault="00961845" w:rsidP="00EA2BCB">
      <w:pPr>
        <w:pStyle w:val="Cabealho1"/>
      </w:pPr>
      <w:bookmarkStart w:id="134" w:name="_Toc528095246"/>
      <w:r w:rsidRPr="001261B8">
        <w:t>(</w:t>
      </w:r>
      <w:r>
        <w:t>Concessão</w:t>
      </w:r>
      <w:r w:rsidR="00A976F1">
        <w:t xml:space="preserve"> de Produção Vinculada Renovável</w:t>
      </w:r>
      <w:r w:rsidRPr="001261B8">
        <w:t>)</w:t>
      </w:r>
      <w:bookmarkEnd w:id="134"/>
    </w:p>
    <w:p w14:paraId="0E9A9C14" w14:textId="42825FBE" w:rsidR="00961845" w:rsidRDefault="000413D9" w:rsidP="00EA46DD">
      <w:pPr>
        <w:autoSpaceDE w:val="0"/>
        <w:autoSpaceDN w:val="0"/>
        <w:adjustRightInd w:val="0"/>
        <w:spacing w:line="360" w:lineRule="auto"/>
        <w:ind w:left="284" w:hanging="284"/>
        <w:jc w:val="both"/>
      </w:pPr>
      <w:r>
        <w:t xml:space="preserve">1. </w:t>
      </w:r>
      <w:r w:rsidR="00961845">
        <w:t>Ao regime da concessão para a produção vinculada renovável aplica-se o disposto nas Bases da Concessão da Produção e, com as devidas adaptações, o disposto nos artigos 26 a 34 deste Decreto Presidencial.</w:t>
      </w:r>
    </w:p>
    <w:p w14:paraId="66AAE38B" w14:textId="75662094" w:rsidR="000413D9" w:rsidRDefault="000413D9" w:rsidP="00EA46DD">
      <w:pPr>
        <w:autoSpaceDE w:val="0"/>
        <w:autoSpaceDN w:val="0"/>
        <w:adjustRightInd w:val="0"/>
        <w:spacing w:line="360" w:lineRule="auto"/>
        <w:ind w:left="284" w:hanging="284"/>
        <w:jc w:val="both"/>
      </w:pPr>
      <w:r>
        <w:lastRenderedPageBreak/>
        <w:t xml:space="preserve">2. O contrato de concessão </w:t>
      </w:r>
      <w:r w:rsidR="00906F7A">
        <w:t xml:space="preserve">das Centrais de Produção Vinculada Renovável </w:t>
      </w:r>
      <w:r>
        <w:t>atribuirá ainda os seguintes direitos ao produtor:</w:t>
      </w:r>
    </w:p>
    <w:p w14:paraId="778D0B28" w14:textId="63355D12" w:rsidR="00906F7A" w:rsidRDefault="000413D9" w:rsidP="00906F7A">
      <w:pPr>
        <w:autoSpaceDE w:val="0"/>
        <w:autoSpaceDN w:val="0"/>
        <w:adjustRightInd w:val="0"/>
        <w:spacing w:line="360" w:lineRule="auto"/>
        <w:ind w:left="708"/>
        <w:jc w:val="both"/>
      </w:pPr>
      <w:r>
        <w:t xml:space="preserve">a) Licenciamento junto do Banco Nacional de Angola </w:t>
      </w:r>
      <w:r w:rsidR="00906F7A">
        <w:t>e acesso a divisas para pagamento da componente internacional da tarifa aplicável à Central;</w:t>
      </w:r>
    </w:p>
    <w:p w14:paraId="11406843" w14:textId="7284B271" w:rsidR="00906F7A" w:rsidRDefault="00906F7A" w:rsidP="00906F7A">
      <w:pPr>
        <w:autoSpaceDE w:val="0"/>
        <w:autoSpaceDN w:val="0"/>
        <w:adjustRightInd w:val="0"/>
        <w:spacing w:line="360" w:lineRule="auto"/>
        <w:ind w:left="708"/>
        <w:jc w:val="both"/>
      </w:pPr>
      <w:r>
        <w:t>b) Mecanismo de compensação em caso de variações significativas cambiais entre o momento dos pedidos e pagamentos previstos n</w:t>
      </w:r>
      <w:r w:rsidR="00406C01">
        <w:t>a</w:t>
      </w:r>
      <w:r>
        <w:t xml:space="preserve"> alínea anterior;</w:t>
      </w:r>
    </w:p>
    <w:p w14:paraId="376DF5BC" w14:textId="35771DFF" w:rsidR="00906F7A" w:rsidRDefault="00906F7A" w:rsidP="00906F7A">
      <w:pPr>
        <w:autoSpaceDE w:val="0"/>
        <w:autoSpaceDN w:val="0"/>
        <w:adjustRightInd w:val="0"/>
        <w:spacing w:line="360" w:lineRule="auto"/>
        <w:ind w:left="708"/>
        <w:jc w:val="both"/>
      </w:pPr>
      <w:r>
        <w:t>c) Medidas de salvaguarda do risco de crédito associado à execução do Contrato de Aquisição de Energia.</w:t>
      </w:r>
    </w:p>
    <w:p w14:paraId="28B20F96" w14:textId="38EB91A1" w:rsidR="00C1069E" w:rsidRDefault="00C1069E" w:rsidP="00C1069E">
      <w:pPr>
        <w:autoSpaceDE w:val="0"/>
        <w:autoSpaceDN w:val="0"/>
        <w:adjustRightInd w:val="0"/>
        <w:spacing w:line="360" w:lineRule="auto"/>
        <w:jc w:val="both"/>
      </w:pPr>
    </w:p>
    <w:p w14:paraId="6390AFAB" w14:textId="77777777" w:rsidR="00570435" w:rsidRPr="001261B8" w:rsidRDefault="00570435" w:rsidP="00EA2BCB">
      <w:pPr>
        <w:pStyle w:val="Cabealho1"/>
      </w:pPr>
      <w:bookmarkStart w:id="135" w:name="_Toc528095247"/>
      <w:r w:rsidRPr="001261B8">
        <w:t xml:space="preserve">Subsecção </w:t>
      </w:r>
      <w:r>
        <w:t>II</w:t>
      </w:r>
      <w:bookmarkEnd w:id="135"/>
    </w:p>
    <w:p w14:paraId="40B01C78" w14:textId="5BFA1101" w:rsidR="00570435" w:rsidRDefault="00570435" w:rsidP="00EA2BCB">
      <w:pPr>
        <w:pStyle w:val="Cabealho1"/>
      </w:pPr>
      <w:bookmarkStart w:id="136" w:name="_Toc528095248"/>
      <w:r>
        <w:t>Produção vinculada em sistemas isolados</w:t>
      </w:r>
      <w:bookmarkEnd w:id="136"/>
    </w:p>
    <w:p w14:paraId="403EB2F1" w14:textId="3B426BD6" w:rsidR="00570435" w:rsidRDefault="00570435" w:rsidP="00C1069E">
      <w:pPr>
        <w:autoSpaceDE w:val="0"/>
        <w:autoSpaceDN w:val="0"/>
        <w:adjustRightInd w:val="0"/>
        <w:spacing w:line="360" w:lineRule="auto"/>
        <w:jc w:val="both"/>
      </w:pPr>
    </w:p>
    <w:p w14:paraId="0B0E2135" w14:textId="57657C9D" w:rsidR="00AA03CF" w:rsidRPr="001261B8" w:rsidRDefault="00AA03CF" w:rsidP="00EA2BCB">
      <w:pPr>
        <w:pStyle w:val="Cabealho1"/>
      </w:pPr>
      <w:bookmarkStart w:id="137" w:name="_Toc528095249"/>
      <w:r w:rsidRPr="001261B8">
        <w:t xml:space="preserve">Artigo </w:t>
      </w:r>
      <w:r>
        <w:t>41</w:t>
      </w:r>
      <w:r w:rsidRPr="001261B8">
        <w:t>.º</w:t>
      </w:r>
      <w:bookmarkEnd w:id="137"/>
    </w:p>
    <w:p w14:paraId="381CB55D" w14:textId="1FD1D4AD" w:rsidR="00AA03CF" w:rsidRPr="001261B8" w:rsidRDefault="00AA03CF" w:rsidP="00EA2BCB">
      <w:pPr>
        <w:pStyle w:val="Cabealho1"/>
      </w:pPr>
      <w:bookmarkStart w:id="138" w:name="_Toc528095250"/>
      <w:r w:rsidRPr="001261B8">
        <w:t>(</w:t>
      </w:r>
      <w:r>
        <w:t>Procedimento de autorização de Centrais de Produção Vinculada em sistemas isolados</w:t>
      </w:r>
      <w:r w:rsidRPr="001261B8">
        <w:t>)</w:t>
      </w:r>
      <w:bookmarkEnd w:id="138"/>
    </w:p>
    <w:p w14:paraId="75C9F6F4" w14:textId="5D5F44B6" w:rsidR="00F6669D" w:rsidRDefault="00AA03CF" w:rsidP="00EA46DD">
      <w:pPr>
        <w:autoSpaceDE w:val="0"/>
        <w:autoSpaceDN w:val="0"/>
        <w:adjustRightInd w:val="0"/>
        <w:spacing w:line="360" w:lineRule="auto"/>
        <w:ind w:left="284" w:hanging="284"/>
        <w:jc w:val="both"/>
      </w:pPr>
      <w:r>
        <w:t>1. A</w:t>
      </w:r>
      <w:r w:rsidR="00F6669D">
        <w:t>s entidades detentoras de licença de distribuição em sistema isolado ou de concessão que de distribuição que abranja sistemas isolados, poderão requerer autorização ao Ministro com tutela da energia para construção e operação de Centrais em Sistemas isolados com potência até 5 MW.</w:t>
      </w:r>
    </w:p>
    <w:p w14:paraId="2DF90BB3" w14:textId="293858C3" w:rsidR="00CB3E88" w:rsidRDefault="00F6669D" w:rsidP="00EA46DD">
      <w:pPr>
        <w:autoSpaceDE w:val="0"/>
        <w:autoSpaceDN w:val="0"/>
        <w:adjustRightInd w:val="0"/>
        <w:spacing w:line="360" w:lineRule="auto"/>
        <w:ind w:left="284" w:hanging="284"/>
        <w:jc w:val="both"/>
      </w:pPr>
      <w:r>
        <w:t xml:space="preserve">2. O pedido previsto no número anterior deve ser </w:t>
      </w:r>
      <w:r w:rsidR="00CB3E88">
        <w:t xml:space="preserve">entregue à entidade reguladora, </w:t>
      </w:r>
      <w:r>
        <w:t>acompanhado de estudo técnico-económico que justifique a necessidade do investimento</w:t>
      </w:r>
      <w:r w:rsidR="00CB3E88">
        <w:t>, avalie alternativas</w:t>
      </w:r>
      <w:r>
        <w:t xml:space="preserve"> e que calcule a diferença entre as receitas e o custo associado </w:t>
      </w:r>
      <w:r w:rsidR="00CB3E88">
        <w:t xml:space="preserve">à Central </w:t>
      </w:r>
      <w:r>
        <w:t xml:space="preserve">ao longo </w:t>
      </w:r>
      <w:r w:rsidR="00CB3E88">
        <w:t>do prazo inicial do Contrato de Aquisição de Energia</w:t>
      </w:r>
      <w:r w:rsidR="00D90406">
        <w:t>, bem como de proposta de Contrato de Aquisição de Energia</w:t>
      </w:r>
      <w:r w:rsidR="00CB3E88">
        <w:t>.</w:t>
      </w:r>
    </w:p>
    <w:p w14:paraId="3B83E645" w14:textId="34298ACB" w:rsidR="00CB3E88" w:rsidRDefault="00CB3E88" w:rsidP="00EA46DD">
      <w:pPr>
        <w:autoSpaceDE w:val="0"/>
        <w:autoSpaceDN w:val="0"/>
        <w:adjustRightInd w:val="0"/>
        <w:spacing w:line="360" w:lineRule="auto"/>
        <w:ind w:left="284" w:hanging="284"/>
        <w:jc w:val="both"/>
      </w:pPr>
      <w:r>
        <w:t xml:space="preserve">3. A entidade reguladora remete o requerimento acompanhado do seu parecer para decisão do Ministro com tutela da energia, no prazo máximo de 60 dias após recepção do requerimento devidamente instruído. </w:t>
      </w:r>
    </w:p>
    <w:p w14:paraId="5619E957" w14:textId="6F9C7B47" w:rsidR="00D90406" w:rsidRDefault="00D90406" w:rsidP="00EA46DD">
      <w:pPr>
        <w:autoSpaceDE w:val="0"/>
        <w:autoSpaceDN w:val="0"/>
        <w:adjustRightInd w:val="0"/>
        <w:spacing w:line="360" w:lineRule="auto"/>
        <w:ind w:left="284" w:hanging="284"/>
        <w:jc w:val="both"/>
      </w:pPr>
      <w:r>
        <w:t xml:space="preserve">4. A aprovação pelo Ministro com tutela da energia confere direito à assinatura do Contrato de Aquisição de Energia, mas não à obtenção da licença de estabelecimento, devendo o produtor proceder ao licenciamento da Central nos termos do Regulamento de </w:t>
      </w:r>
      <w:r w:rsidR="00424A4E">
        <w:t>L</w:t>
      </w:r>
      <w:r>
        <w:t>icenciamento previamente à construção.</w:t>
      </w:r>
    </w:p>
    <w:p w14:paraId="66EF0027" w14:textId="77777777" w:rsidR="009B00CF" w:rsidRDefault="009B00CF" w:rsidP="00C1069E">
      <w:pPr>
        <w:autoSpaceDE w:val="0"/>
        <w:autoSpaceDN w:val="0"/>
        <w:adjustRightInd w:val="0"/>
        <w:spacing w:line="360" w:lineRule="auto"/>
        <w:jc w:val="both"/>
      </w:pPr>
    </w:p>
    <w:p w14:paraId="7BA245A4" w14:textId="6BB20CE8" w:rsidR="00AA03CF" w:rsidRPr="00E85CDC" w:rsidRDefault="00AA03CF" w:rsidP="00EA2BCB">
      <w:pPr>
        <w:pStyle w:val="Cabealho1"/>
      </w:pPr>
      <w:bookmarkStart w:id="139" w:name="_Toc528095251"/>
      <w:r w:rsidRPr="00E85CDC">
        <w:lastRenderedPageBreak/>
        <w:t xml:space="preserve">Artigo </w:t>
      </w:r>
      <w:r>
        <w:t>42</w:t>
      </w:r>
      <w:r w:rsidRPr="00E85CDC">
        <w:t>.º</w:t>
      </w:r>
      <w:bookmarkEnd w:id="139"/>
    </w:p>
    <w:p w14:paraId="1B56951F" w14:textId="301FC611" w:rsidR="00AA03CF" w:rsidRPr="00E85CDC" w:rsidRDefault="00AA03CF" w:rsidP="00EA2BCB">
      <w:pPr>
        <w:pStyle w:val="Cabealho1"/>
      </w:pPr>
      <w:bookmarkStart w:id="140" w:name="_Toc528095252"/>
      <w:r w:rsidRPr="00E85CDC">
        <w:t>(</w:t>
      </w:r>
      <w:r w:rsidR="00CB3E88">
        <w:t>Remuneração</w:t>
      </w:r>
      <w:r w:rsidR="00A976F1">
        <w:t xml:space="preserve"> da Produção Vinculada em sistemas isolados</w:t>
      </w:r>
      <w:r w:rsidRPr="00E85CDC">
        <w:t>)</w:t>
      </w:r>
      <w:bookmarkEnd w:id="140"/>
    </w:p>
    <w:p w14:paraId="0541947F" w14:textId="3395CB1F" w:rsidR="007D2209" w:rsidRDefault="007D2209" w:rsidP="00EA46DD">
      <w:pPr>
        <w:autoSpaceDE w:val="0"/>
        <w:autoSpaceDN w:val="0"/>
        <w:adjustRightInd w:val="0"/>
        <w:spacing w:line="360" w:lineRule="auto"/>
        <w:ind w:left="426" w:hanging="284"/>
        <w:jc w:val="both"/>
      </w:pPr>
      <w:r>
        <w:t xml:space="preserve">1. A remuneração da actividade de produção vinculada em </w:t>
      </w:r>
      <w:r w:rsidR="005A0859">
        <w:t>sistema isolado</w:t>
      </w:r>
      <w:r>
        <w:t xml:space="preserve"> será a que resultar da aplicação do estabelecido no Contrato de Aquisição de Energia celebrado entre o produtor</w:t>
      </w:r>
      <w:r w:rsidR="005A0859">
        <w:t>,</w:t>
      </w:r>
      <w:r>
        <w:t xml:space="preserve"> </w:t>
      </w:r>
      <w:r w:rsidR="005A0859">
        <w:t xml:space="preserve">a entidade detentora da licença ou concessão de distribuição e </w:t>
      </w:r>
      <w:r>
        <w:t>a  RNT</w:t>
      </w:r>
      <w:r w:rsidRPr="00E85CDC">
        <w:t xml:space="preserve">. </w:t>
      </w:r>
    </w:p>
    <w:p w14:paraId="149E265A" w14:textId="7B8D292E" w:rsidR="005A0859" w:rsidRDefault="005A0859" w:rsidP="00EA46DD">
      <w:pPr>
        <w:autoSpaceDE w:val="0"/>
        <w:autoSpaceDN w:val="0"/>
        <w:adjustRightInd w:val="0"/>
        <w:spacing w:line="360" w:lineRule="auto"/>
        <w:ind w:left="426" w:hanging="284"/>
        <w:jc w:val="both"/>
      </w:pPr>
      <w:r>
        <w:t>2. A actividade de produção vinculada em sistema isolado é sujeita a auditoria de fiscalização anua</w:t>
      </w:r>
      <w:r w:rsidR="002A3583">
        <w:t>l</w:t>
      </w:r>
      <w:r>
        <w:t xml:space="preserve"> por entidade independente selecionada </w:t>
      </w:r>
      <w:r w:rsidR="002A3583">
        <w:t xml:space="preserve">mediante concurso </w:t>
      </w:r>
      <w:r>
        <w:t>pela entidade reguladora</w:t>
      </w:r>
      <w:r w:rsidR="002A3583">
        <w:t>, devendo os custos da respectiva auditoria ser suportados pelo produtor.</w:t>
      </w:r>
    </w:p>
    <w:p w14:paraId="7FD4A98B" w14:textId="5542B248" w:rsidR="005A0859" w:rsidRDefault="002A3583" w:rsidP="00EA46DD">
      <w:pPr>
        <w:autoSpaceDE w:val="0"/>
        <w:autoSpaceDN w:val="0"/>
        <w:adjustRightInd w:val="0"/>
        <w:spacing w:line="360" w:lineRule="auto"/>
        <w:ind w:left="426" w:hanging="284"/>
        <w:jc w:val="both"/>
      </w:pPr>
      <w:r>
        <w:t>3</w:t>
      </w:r>
      <w:r w:rsidR="005A0859">
        <w:t xml:space="preserve">. O prazo inicial máximo dos </w:t>
      </w:r>
      <w:r w:rsidR="00FF1BA1">
        <w:t>c</w:t>
      </w:r>
      <w:r w:rsidR="005A0859">
        <w:t xml:space="preserve">ontratos de </w:t>
      </w:r>
      <w:r w:rsidR="00FF1BA1">
        <w:t>a</w:t>
      </w:r>
      <w:r w:rsidR="005A0859">
        <w:t xml:space="preserve">quisição de </w:t>
      </w:r>
      <w:r w:rsidR="00FF1BA1">
        <w:t>e</w:t>
      </w:r>
      <w:r w:rsidR="005A0859">
        <w:t xml:space="preserve">nergia para </w:t>
      </w:r>
      <w:r w:rsidR="00FF1BA1">
        <w:t xml:space="preserve">centrais em </w:t>
      </w:r>
      <w:r w:rsidR="005A0859">
        <w:t>sistemas isolados é de 5 anos</w:t>
      </w:r>
      <w:r>
        <w:t xml:space="preserve">, podendo um prazo superior ser estabelecido em situações </w:t>
      </w:r>
      <w:r w:rsidRPr="00043626">
        <w:t>devidamente fundamentadas e aprovadas pelo titular do Poder Executivo.</w:t>
      </w:r>
    </w:p>
    <w:p w14:paraId="4F4EE469" w14:textId="7A6B3386" w:rsidR="005A0859" w:rsidRDefault="002A3583" w:rsidP="00EA46DD">
      <w:pPr>
        <w:autoSpaceDE w:val="0"/>
        <w:autoSpaceDN w:val="0"/>
        <w:adjustRightInd w:val="0"/>
        <w:spacing w:line="360" w:lineRule="auto"/>
        <w:ind w:left="426" w:hanging="284"/>
        <w:jc w:val="both"/>
      </w:pPr>
      <w:r>
        <w:t>4</w:t>
      </w:r>
      <w:r w:rsidR="007D2209">
        <w:t xml:space="preserve">. </w:t>
      </w:r>
      <w:r w:rsidR="005A0859">
        <w:t xml:space="preserve">Ao Contrato de Aquisição de Energia para sistemas isolados aplicam-se as regras do presente artigo e as previstas para os </w:t>
      </w:r>
      <w:r w:rsidR="00FF1BA1">
        <w:t>c</w:t>
      </w:r>
      <w:r w:rsidR="005A0859">
        <w:t xml:space="preserve">ontratos de </w:t>
      </w:r>
      <w:r w:rsidR="00FF1BA1">
        <w:t>a</w:t>
      </w:r>
      <w:r w:rsidR="005A0859">
        <w:t xml:space="preserve">quisição de </w:t>
      </w:r>
      <w:r w:rsidR="00FF1BA1">
        <w:t>e</w:t>
      </w:r>
      <w:r w:rsidR="005A0859">
        <w:t>nergia das Centrais de Produção vinculada no regime geral, com as devidas adaptações.</w:t>
      </w:r>
    </w:p>
    <w:p w14:paraId="7315A670" w14:textId="6FEC0FC8" w:rsidR="00D90406" w:rsidRDefault="00D90406" w:rsidP="00C1069E">
      <w:pPr>
        <w:autoSpaceDE w:val="0"/>
        <w:autoSpaceDN w:val="0"/>
        <w:adjustRightInd w:val="0"/>
        <w:spacing w:line="360" w:lineRule="auto"/>
        <w:jc w:val="both"/>
      </w:pPr>
    </w:p>
    <w:p w14:paraId="2EAC3AA5" w14:textId="567FEEB8" w:rsidR="002A3583" w:rsidRPr="00E85CDC" w:rsidRDefault="002A3583" w:rsidP="00EA2BCB">
      <w:pPr>
        <w:pStyle w:val="Cabealho1"/>
      </w:pPr>
      <w:bookmarkStart w:id="141" w:name="_Toc528095253"/>
      <w:r w:rsidRPr="00E85CDC">
        <w:t xml:space="preserve">Artigo </w:t>
      </w:r>
      <w:r>
        <w:t>43</w:t>
      </w:r>
      <w:r w:rsidRPr="00E85CDC">
        <w:t>.º</w:t>
      </w:r>
      <w:bookmarkEnd w:id="141"/>
    </w:p>
    <w:p w14:paraId="205294EC" w14:textId="14DCE737" w:rsidR="002A3583" w:rsidRPr="00E85CDC" w:rsidRDefault="002A3583" w:rsidP="00EA2BCB">
      <w:pPr>
        <w:pStyle w:val="Cabealho1"/>
      </w:pPr>
      <w:bookmarkStart w:id="142" w:name="_Toc528095254"/>
      <w:r w:rsidRPr="00E85CDC">
        <w:t>(</w:t>
      </w:r>
      <w:r>
        <w:t>Despacho</w:t>
      </w:r>
      <w:r w:rsidR="00F01D3F">
        <w:t>,</w:t>
      </w:r>
      <w:r w:rsidR="00FF1BA1">
        <w:t xml:space="preserve"> Interrupção e</w:t>
      </w:r>
      <w:r w:rsidR="00F01D3F">
        <w:t xml:space="preserve"> </w:t>
      </w:r>
      <w:r w:rsidR="00FF1BA1">
        <w:t>S</w:t>
      </w:r>
      <w:r w:rsidR="00F01D3F">
        <w:t>uspensão</w:t>
      </w:r>
      <w:r w:rsidR="00A976F1">
        <w:t xml:space="preserve"> da Produção Vinculada em </w:t>
      </w:r>
      <w:r w:rsidR="00DC620C">
        <w:t>S</w:t>
      </w:r>
      <w:r w:rsidR="00A976F1">
        <w:t xml:space="preserve">istemas </w:t>
      </w:r>
      <w:r w:rsidR="00DC620C">
        <w:t>I</w:t>
      </w:r>
      <w:r w:rsidR="00A976F1">
        <w:t>solados</w:t>
      </w:r>
      <w:r w:rsidRPr="00E85CDC">
        <w:t>)</w:t>
      </w:r>
      <w:bookmarkEnd w:id="142"/>
    </w:p>
    <w:p w14:paraId="4DA09441" w14:textId="666B02F7" w:rsidR="002A3583" w:rsidRDefault="00F01D3F" w:rsidP="00EA46DD">
      <w:pPr>
        <w:autoSpaceDE w:val="0"/>
        <w:autoSpaceDN w:val="0"/>
        <w:adjustRightInd w:val="0"/>
        <w:spacing w:line="360" w:lineRule="auto"/>
        <w:ind w:left="567" w:hanging="283"/>
        <w:jc w:val="both"/>
      </w:pPr>
      <w:r>
        <w:t xml:space="preserve">1. </w:t>
      </w:r>
      <w:r w:rsidR="002A3583" w:rsidRPr="00E85CDC">
        <w:t xml:space="preserve">A produção vinculada em </w:t>
      </w:r>
      <w:r w:rsidR="002A3583">
        <w:t>sistema isolado</w:t>
      </w:r>
      <w:r w:rsidR="002A3583" w:rsidRPr="00E85CDC">
        <w:t xml:space="preserve"> está sujeita às decisões de despacho da entidade detentora da respectiva licença </w:t>
      </w:r>
      <w:r w:rsidR="002A3583">
        <w:t xml:space="preserve">ou concessão </w:t>
      </w:r>
      <w:r w:rsidR="002A3583" w:rsidRPr="00E85CDC">
        <w:t xml:space="preserve">de distribuição, que deverá otimizar os custos de produção, </w:t>
      </w:r>
      <w:r w:rsidR="002A3583">
        <w:t xml:space="preserve">nos termos do Contrato de Aquisição de Energia, </w:t>
      </w:r>
      <w:r w:rsidR="002A3583" w:rsidRPr="00E85CDC">
        <w:t xml:space="preserve">sem sujeição ao </w:t>
      </w:r>
      <w:r w:rsidR="00D42580">
        <w:t>Regulamento Técnico do Despacho e da Operação dos Mercados</w:t>
      </w:r>
      <w:r w:rsidR="002A3583" w:rsidRPr="00E85CDC">
        <w:t>.</w:t>
      </w:r>
    </w:p>
    <w:p w14:paraId="4BBF2E50" w14:textId="76F66B30" w:rsidR="00FF1BA1" w:rsidRDefault="00FF1BA1" w:rsidP="00EA46DD">
      <w:pPr>
        <w:autoSpaceDE w:val="0"/>
        <w:autoSpaceDN w:val="0"/>
        <w:adjustRightInd w:val="0"/>
        <w:spacing w:line="360" w:lineRule="auto"/>
        <w:ind w:left="567" w:hanging="283"/>
        <w:jc w:val="both"/>
      </w:pPr>
      <w:r>
        <w:t>2. Qualquer interrupção ou suspensão na actividade de produção de electricidade deve ser aprovada pela entidade detentora da respectiva licença ou concessão de distribuição, nos termos previstos no contrato de aquisição de energia.</w:t>
      </w:r>
    </w:p>
    <w:p w14:paraId="755E9356" w14:textId="6B95A50A" w:rsidR="00F01D3F" w:rsidRDefault="00FF1BA1" w:rsidP="00EA46DD">
      <w:pPr>
        <w:autoSpaceDE w:val="0"/>
        <w:autoSpaceDN w:val="0"/>
        <w:adjustRightInd w:val="0"/>
        <w:spacing w:line="360" w:lineRule="auto"/>
        <w:ind w:left="567" w:hanging="283"/>
        <w:jc w:val="both"/>
      </w:pPr>
      <w:r>
        <w:t>3</w:t>
      </w:r>
      <w:r w:rsidR="00F01D3F">
        <w:t xml:space="preserve">. </w:t>
      </w:r>
      <w:r w:rsidR="00F01D3F" w:rsidRPr="00F01D3F">
        <w:t>À suspensão e interrupção da actividade dos produtores em</w:t>
      </w:r>
      <w:r w:rsidR="00F01D3F">
        <w:t xml:space="preserve"> sistema isolado</w:t>
      </w:r>
      <w:r w:rsidR="00F01D3F" w:rsidRPr="00F01D3F">
        <w:t>, aplica-se o disposto no contrato de aquisição de energia e, com as devidas adaptações, o disposto no artigo 34.º deste Decreto Presidencial.</w:t>
      </w:r>
    </w:p>
    <w:p w14:paraId="522ECF02" w14:textId="77777777" w:rsidR="002A3583" w:rsidRDefault="002A3583" w:rsidP="002A3583">
      <w:pPr>
        <w:autoSpaceDE w:val="0"/>
        <w:autoSpaceDN w:val="0"/>
        <w:adjustRightInd w:val="0"/>
        <w:spacing w:line="360" w:lineRule="auto"/>
        <w:jc w:val="both"/>
      </w:pPr>
    </w:p>
    <w:p w14:paraId="0E225800" w14:textId="05F52753" w:rsidR="002A3583" w:rsidRPr="00E85CDC" w:rsidRDefault="002A3583" w:rsidP="00EA2BCB">
      <w:pPr>
        <w:pStyle w:val="Cabealho1"/>
      </w:pPr>
      <w:bookmarkStart w:id="143" w:name="_Toc528095255"/>
      <w:r w:rsidRPr="00E85CDC">
        <w:lastRenderedPageBreak/>
        <w:t xml:space="preserve">Artigo </w:t>
      </w:r>
      <w:r>
        <w:t>44</w:t>
      </w:r>
      <w:r w:rsidRPr="00E85CDC">
        <w:t>.º</w:t>
      </w:r>
      <w:bookmarkEnd w:id="143"/>
    </w:p>
    <w:p w14:paraId="73DD1C12" w14:textId="42900E4C" w:rsidR="00D90406" w:rsidRPr="00DF3DCF" w:rsidRDefault="00D90406" w:rsidP="00EA2BCB">
      <w:pPr>
        <w:pStyle w:val="Cabealho1"/>
      </w:pPr>
      <w:bookmarkStart w:id="144" w:name="_Toc528095256"/>
      <w:r w:rsidRPr="00DF3DCF">
        <w:t xml:space="preserve">(Extinção das Licenças e do </w:t>
      </w:r>
      <w:r>
        <w:t>C</w:t>
      </w:r>
      <w:r w:rsidRPr="00DF3DCF">
        <w:t xml:space="preserve">ontrato de </w:t>
      </w:r>
      <w:r>
        <w:t>A</w:t>
      </w:r>
      <w:r w:rsidRPr="00DF3DCF">
        <w:t xml:space="preserve">quisição de </w:t>
      </w:r>
      <w:r>
        <w:t>E</w:t>
      </w:r>
      <w:r w:rsidRPr="00DF3DCF">
        <w:t>nergia</w:t>
      </w:r>
      <w:r w:rsidR="00A976F1">
        <w:t xml:space="preserve"> </w:t>
      </w:r>
      <w:r w:rsidR="00DC620C">
        <w:t>no caso da Produção Vinculada em Sistemas Isolados</w:t>
      </w:r>
      <w:r w:rsidRPr="00DF3DCF">
        <w:t>)</w:t>
      </w:r>
      <w:bookmarkEnd w:id="144"/>
    </w:p>
    <w:p w14:paraId="048AC319" w14:textId="2D46C8ED" w:rsidR="00D90406" w:rsidRPr="00DF3DCF" w:rsidRDefault="00D90406" w:rsidP="005D5041">
      <w:pPr>
        <w:pStyle w:val="PargrafodaLista"/>
        <w:numPr>
          <w:ilvl w:val="0"/>
          <w:numId w:val="28"/>
        </w:numPr>
        <w:autoSpaceDE w:val="0"/>
        <w:autoSpaceDN w:val="0"/>
        <w:adjustRightInd w:val="0"/>
        <w:spacing w:line="360" w:lineRule="auto"/>
        <w:ind w:left="567" w:hanging="567"/>
        <w:jc w:val="both"/>
        <w:rPr>
          <w:rFonts w:ascii="Times New Roman" w:hAnsi="Times New Roman" w:cs="Times New Roman"/>
          <w:sz w:val="24"/>
          <w:szCs w:val="24"/>
        </w:rPr>
      </w:pPr>
      <w:r w:rsidRPr="00DF3DCF">
        <w:rPr>
          <w:rFonts w:ascii="Times New Roman" w:hAnsi="Times New Roman" w:cs="Times New Roman"/>
          <w:sz w:val="24"/>
          <w:szCs w:val="24"/>
        </w:rPr>
        <w:t xml:space="preserve">As licenças </w:t>
      </w:r>
      <w:r>
        <w:rPr>
          <w:rFonts w:ascii="Times New Roman" w:hAnsi="Times New Roman" w:cs="Times New Roman"/>
          <w:sz w:val="24"/>
          <w:szCs w:val="24"/>
        </w:rPr>
        <w:t xml:space="preserve">dos produtores </w:t>
      </w:r>
      <w:r w:rsidR="002A3583">
        <w:rPr>
          <w:rFonts w:ascii="Times New Roman" w:hAnsi="Times New Roman" w:cs="Times New Roman"/>
          <w:sz w:val="24"/>
          <w:szCs w:val="24"/>
        </w:rPr>
        <w:t>vinculados em sistema isolado</w:t>
      </w:r>
      <w:r>
        <w:rPr>
          <w:rFonts w:ascii="Times New Roman" w:hAnsi="Times New Roman" w:cs="Times New Roman"/>
          <w:sz w:val="24"/>
          <w:szCs w:val="24"/>
        </w:rPr>
        <w:t xml:space="preserve">, </w:t>
      </w:r>
      <w:r w:rsidRPr="00DF3DCF">
        <w:rPr>
          <w:rFonts w:ascii="Times New Roman" w:hAnsi="Times New Roman" w:cs="Times New Roman"/>
          <w:sz w:val="24"/>
          <w:szCs w:val="24"/>
        </w:rPr>
        <w:t xml:space="preserve">emitidas nos termos do </w:t>
      </w:r>
      <w:r w:rsidR="00306441">
        <w:rPr>
          <w:rFonts w:ascii="Times New Roman" w:hAnsi="Times New Roman" w:cs="Times New Roman"/>
          <w:sz w:val="24"/>
          <w:szCs w:val="24"/>
        </w:rPr>
        <w:t>R</w:t>
      </w:r>
      <w:r w:rsidRPr="003F3E4E">
        <w:rPr>
          <w:rFonts w:ascii="Times New Roman" w:hAnsi="Times New Roman" w:cs="Times New Roman"/>
          <w:sz w:val="24"/>
          <w:szCs w:val="24"/>
        </w:rPr>
        <w:t xml:space="preserve">egulamento de </w:t>
      </w:r>
      <w:r w:rsidR="00306441">
        <w:rPr>
          <w:rFonts w:ascii="Times New Roman" w:hAnsi="Times New Roman" w:cs="Times New Roman"/>
          <w:sz w:val="24"/>
          <w:szCs w:val="24"/>
        </w:rPr>
        <w:t>L</w:t>
      </w:r>
      <w:r w:rsidRPr="003F3E4E">
        <w:rPr>
          <w:rFonts w:ascii="Times New Roman" w:hAnsi="Times New Roman" w:cs="Times New Roman"/>
          <w:sz w:val="24"/>
          <w:szCs w:val="24"/>
        </w:rPr>
        <w:t xml:space="preserve">icenciamento de </w:t>
      </w:r>
      <w:r w:rsidR="00306441">
        <w:rPr>
          <w:rFonts w:ascii="Times New Roman" w:hAnsi="Times New Roman" w:cs="Times New Roman"/>
          <w:sz w:val="24"/>
          <w:szCs w:val="24"/>
        </w:rPr>
        <w:t>I</w:t>
      </w:r>
      <w:r w:rsidRPr="003F3E4E">
        <w:rPr>
          <w:rFonts w:ascii="Times New Roman" w:hAnsi="Times New Roman" w:cs="Times New Roman"/>
          <w:sz w:val="24"/>
          <w:szCs w:val="24"/>
        </w:rPr>
        <w:t xml:space="preserve">nstalações de </w:t>
      </w:r>
      <w:r w:rsidR="00306441">
        <w:rPr>
          <w:rFonts w:ascii="Times New Roman" w:hAnsi="Times New Roman" w:cs="Times New Roman"/>
          <w:sz w:val="24"/>
          <w:szCs w:val="24"/>
        </w:rPr>
        <w:t>P</w:t>
      </w:r>
      <w:r w:rsidRPr="003F3E4E">
        <w:rPr>
          <w:rFonts w:ascii="Times New Roman" w:hAnsi="Times New Roman" w:cs="Times New Roman"/>
          <w:sz w:val="24"/>
          <w:szCs w:val="24"/>
        </w:rPr>
        <w:t xml:space="preserve">rodução, </w:t>
      </w:r>
      <w:r w:rsidR="00306441">
        <w:rPr>
          <w:rFonts w:ascii="Times New Roman" w:hAnsi="Times New Roman" w:cs="Times New Roman"/>
          <w:sz w:val="24"/>
          <w:szCs w:val="24"/>
        </w:rPr>
        <w:t>T</w:t>
      </w:r>
      <w:r w:rsidRPr="003F3E4E">
        <w:rPr>
          <w:rFonts w:ascii="Times New Roman" w:hAnsi="Times New Roman" w:cs="Times New Roman"/>
          <w:sz w:val="24"/>
          <w:szCs w:val="24"/>
        </w:rPr>
        <w:t xml:space="preserve">ransporte e </w:t>
      </w:r>
      <w:r w:rsidR="00306441">
        <w:rPr>
          <w:rFonts w:ascii="Times New Roman" w:hAnsi="Times New Roman" w:cs="Times New Roman"/>
          <w:sz w:val="24"/>
          <w:szCs w:val="24"/>
        </w:rPr>
        <w:t>D</w:t>
      </w:r>
      <w:r w:rsidRPr="003F3E4E">
        <w:rPr>
          <w:rFonts w:ascii="Times New Roman" w:hAnsi="Times New Roman" w:cs="Times New Roman"/>
          <w:sz w:val="24"/>
          <w:szCs w:val="24"/>
        </w:rPr>
        <w:t xml:space="preserve">istribuição de </w:t>
      </w:r>
      <w:r w:rsidR="00306441">
        <w:rPr>
          <w:rFonts w:ascii="Times New Roman" w:hAnsi="Times New Roman" w:cs="Times New Roman"/>
          <w:sz w:val="24"/>
          <w:szCs w:val="24"/>
        </w:rPr>
        <w:t>E</w:t>
      </w:r>
      <w:r w:rsidRPr="003F3E4E">
        <w:rPr>
          <w:rFonts w:ascii="Times New Roman" w:hAnsi="Times New Roman" w:cs="Times New Roman"/>
          <w:sz w:val="24"/>
          <w:szCs w:val="24"/>
        </w:rPr>
        <w:t xml:space="preserve">nergia </w:t>
      </w:r>
      <w:r w:rsidR="00306441">
        <w:rPr>
          <w:rFonts w:ascii="Times New Roman" w:hAnsi="Times New Roman" w:cs="Times New Roman"/>
          <w:sz w:val="24"/>
          <w:szCs w:val="24"/>
        </w:rPr>
        <w:t>E</w:t>
      </w:r>
      <w:r w:rsidRPr="003F3E4E">
        <w:rPr>
          <w:rFonts w:ascii="Times New Roman" w:hAnsi="Times New Roman" w:cs="Times New Roman"/>
          <w:sz w:val="24"/>
          <w:szCs w:val="24"/>
        </w:rPr>
        <w:t>léctrica</w:t>
      </w:r>
      <w:r>
        <w:rPr>
          <w:rFonts w:ascii="Times New Roman" w:hAnsi="Times New Roman" w:cs="Times New Roman"/>
          <w:sz w:val="24"/>
          <w:szCs w:val="24"/>
        </w:rPr>
        <w:t>,</w:t>
      </w:r>
      <w:r w:rsidRPr="00DF3DCF">
        <w:rPr>
          <w:rFonts w:ascii="Times New Roman" w:hAnsi="Times New Roman" w:cs="Times New Roman"/>
          <w:sz w:val="24"/>
          <w:szCs w:val="24"/>
        </w:rPr>
        <w:t xml:space="preserve"> extinguem-se nos </w:t>
      </w:r>
      <w:r>
        <w:rPr>
          <w:rFonts w:ascii="Times New Roman" w:hAnsi="Times New Roman" w:cs="Times New Roman"/>
          <w:sz w:val="24"/>
          <w:szCs w:val="24"/>
        </w:rPr>
        <w:t xml:space="preserve">termos do referido </w:t>
      </w:r>
      <w:r w:rsidR="00306441">
        <w:rPr>
          <w:rFonts w:ascii="Times New Roman" w:hAnsi="Times New Roman" w:cs="Times New Roman"/>
          <w:sz w:val="24"/>
          <w:szCs w:val="24"/>
        </w:rPr>
        <w:t>R</w:t>
      </w:r>
      <w:r>
        <w:rPr>
          <w:rFonts w:ascii="Times New Roman" w:hAnsi="Times New Roman" w:cs="Times New Roman"/>
          <w:sz w:val="24"/>
          <w:szCs w:val="24"/>
        </w:rPr>
        <w:t xml:space="preserve">egulamento </w:t>
      </w:r>
      <w:r w:rsidR="002A3583">
        <w:rPr>
          <w:rFonts w:ascii="Times New Roman" w:hAnsi="Times New Roman" w:cs="Times New Roman"/>
          <w:sz w:val="24"/>
          <w:szCs w:val="24"/>
        </w:rPr>
        <w:t>ou com a extinção da licença ou concessão de distribuição.</w:t>
      </w:r>
    </w:p>
    <w:p w14:paraId="5A6B4091" w14:textId="764465D8" w:rsidR="00D90406" w:rsidRPr="00DF3DCF" w:rsidRDefault="002A3583" w:rsidP="005D5041">
      <w:pPr>
        <w:pStyle w:val="PargrafodaLista"/>
        <w:numPr>
          <w:ilvl w:val="0"/>
          <w:numId w:val="28"/>
        </w:numPr>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O Contrato de Aquisição de Energia extingue-se nos termos previstos no Contrato de Aquisição de Energia ou em caso de extinção da licença ou concessão de distribuição.</w:t>
      </w:r>
    </w:p>
    <w:p w14:paraId="63047244" w14:textId="77777777" w:rsidR="00D90406" w:rsidRPr="001261B8" w:rsidRDefault="00D90406" w:rsidP="00C1069E">
      <w:pPr>
        <w:autoSpaceDE w:val="0"/>
        <w:autoSpaceDN w:val="0"/>
        <w:adjustRightInd w:val="0"/>
        <w:spacing w:line="360" w:lineRule="auto"/>
        <w:jc w:val="both"/>
      </w:pPr>
    </w:p>
    <w:p w14:paraId="624BE96F" w14:textId="30B6736A" w:rsidR="00B02211" w:rsidRPr="001261B8" w:rsidRDefault="00B02211" w:rsidP="00EA2BCB">
      <w:pPr>
        <w:pStyle w:val="Cabealho1"/>
      </w:pPr>
      <w:bookmarkStart w:id="145" w:name="_Toc498288740"/>
      <w:bookmarkStart w:id="146" w:name="_Toc528095257"/>
      <w:r w:rsidRPr="001261B8">
        <w:t>Secção I</w:t>
      </w:r>
      <w:bookmarkEnd w:id="145"/>
      <w:r>
        <w:t>V</w:t>
      </w:r>
      <w:bookmarkEnd w:id="146"/>
    </w:p>
    <w:p w14:paraId="15473E17" w14:textId="77777777" w:rsidR="00B02211" w:rsidRPr="001261B8" w:rsidRDefault="00B02211" w:rsidP="00EA2BCB">
      <w:pPr>
        <w:pStyle w:val="Cabealho1"/>
      </w:pPr>
      <w:bookmarkStart w:id="147" w:name="_Toc498288741"/>
      <w:bookmarkStart w:id="148" w:name="_Toc528095258"/>
      <w:r w:rsidRPr="001261B8">
        <w:t>Produção de Energia Eléctrica fora do Âmbito do SEP</w:t>
      </w:r>
      <w:bookmarkEnd w:id="147"/>
      <w:bookmarkEnd w:id="148"/>
    </w:p>
    <w:p w14:paraId="6925A802" w14:textId="508E5FC3" w:rsidR="00B02211" w:rsidRPr="001261B8" w:rsidRDefault="00B02211" w:rsidP="00EA2BCB">
      <w:pPr>
        <w:pStyle w:val="Cabealho1"/>
      </w:pPr>
      <w:bookmarkStart w:id="149" w:name="_Toc528095259"/>
      <w:r w:rsidRPr="001261B8">
        <w:t>Subsecção</w:t>
      </w:r>
      <w:r>
        <w:t xml:space="preserve"> </w:t>
      </w:r>
      <w:bookmarkStart w:id="150" w:name="_Toc498288742"/>
      <w:r w:rsidRPr="001261B8">
        <w:t>I</w:t>
      </w:r>
      <w:bookmarkEnd w:id="150"/>
      <w:bookmarkEnd w:id="149"/>
    </w:p>
    <w:p w14:paraId="64AB42A5" w14:textId="508E5FC3" w:rsidR="00B02211" w:rsidRDefault="00B02211" w:rsidP="00EA2BCB">
      <w:pPr>
        <w:pStyle w:val="Cabealho1"/>
      </w:pPr>
      <w:bookmarkStart w:id="151" w:name="_Toc498288743"/>
      <w:bookmarkStart w:id="152" w:name="_Toc528095260"/>
      <w:r w:rsidRPr="001261B8">
        <w:t>Disposições Gerais</w:t>
      </w:r>
      <w:bookmarkEnd w:id="151"/>
      <w:bookmarkEnd w:id="152"/>
    </w:p>
    <w:p w14:paraId="19289FB1" w14:textId="73B1B87D" w:rsidR="00B02211" w:rsidRPr="001261B8" w:rsidRDefault="00B02211" w:rsidP="00EA2BCB">
      <w:pPr>
        <w:pStyle w:val="Cabealho1"/>
      </w:pPr>
      <w:bookmarkStart w:id="153" w:name="_Toc498288744"/>
      <w:bookmarkStart w:id="154" w:name="_Toc528095261"/>
      <w:r w:rsidRPr="001261B8">
        <w:t>Artigo</w:t>
      </w:r>
      <w:r>
        <w:t xml:space="preserve"> 45</w:t>
      </w:r>
      <w:r w:rsidRPr="001261B8">
        <w:t>.º</w:t>
      </w:r>
      <w:bookmarkEnd w:id="153"/>
      <w:bookmarkEnd w:id="154"/>
    </w:p>
    <w:p w14:paraId="4683046B" w14:textId="77777777" w:rsidR="00B02211" w:rsidRPr="001261B8" w:rsidRDefault="00B02211" w:rsidP="00EA2BCB">
      <w:pPr>
        <w:pStyle w:val="Cabealho1"/>
      </w:pPr>
      <w:bookmarkStart w:id="155" w:name="_Toc498288745"/>
      <w:bookmarkStart w:id="156" w:name="_Toc528095262"/>
      <w:r w:rsidRPr="001261B8">
        <w:t>(Exercício da Actividade)</w:t>
      </w:r>
      <w:bookmarkEnd w:id="155"/>
      <w:bookmarkEnd w:id="156"/>
    </w:p>
    <w:p w14:paraId="2B4D62C6" w14:textId="533C097D" w:rsidR="00B02211" w:rsidRDefault="00B02211" w:rsidP="005D5041">
      <w:pPr>
        <w:pStyle w:val="PargrafodaLista"/>
        <w:numPr>
          <w:ilvl w:val="2"/>
          <w:numId w:val="6"/>
        </w:numPr>
        <w:autoSpaceDE w:val="0"/>
        <w:autoSpaceDN w:val="0"/>
        <w:adjustRightInd w:val="0"/>
        <w:spacing w:line="360" w:lineRule="auto"/>
        <w:ind w:left="567" w:hanging="567"/>
        <w:jc w:val="both"/>
        <w:rPr>
          <w:rFonts w:ascii="Times New Roman" w:hAnsi="Times New Roman" w:cs="Times New Roman"/>
          <w:sz w:val="24"/>
        </w:rPr>
      </w:pPr>
      <w:r w:rsidRPr="00D32660">
        <w:rPr>
          <w:rFonts w:ascii="Times New Roman" w:hAnsi="Times New Roman" w:cs="Times New Roman"/>
          <w:sz w:val="24"/>
        </w:rPr>
        <w:t xml:space="preserve">Os produtores em regime de auto-produção </w:t>
      </w:r>
      <w:r>
        <w:rPr>
          <w:rFonts w:ascii="Times New Roman" w:hAnsi="Times New Roman" w:cs="Times New Roman"/>
          <w:sz w:val="24"/>
        </w:rPr>
        <w:t xml:space="preserve">com potência instalada superior a 100kVA </w:t>
      </w:r>
      <w:r w:rsidRPr="00D32660">
        <w:rPr>
          <w:rFonts w:ascii="Times New Roman" w:hAnsi="Times New Roman" w:cs="Times New Roman"/>
          <w:sz w:val="24"/>
        </w:rPr>
        <w:t xml:space="preserve">devem proceder ao licenciamento dos respectivos centros electroprodutores nos termos do </w:t>
      </w:r>
      <w:r w:rsidR="00306441">
        <w:rPr>
          <w:rFonts w:ascii="Times New Roman" w:hAnsi="Times New Roman" w:cs="Times New Roman"/>
          <w:sz w:val="24"/>
        </w:rPr>
        <w:t>Regulamento de Licenciamento de Instalações de Produção, Transporte e Distribuição de Energia Eléctrica</w:t>
      </w:r>
      <w:r w:rsidRPr="00D32660">
        <w:rPr>
          <w:rFonts w:ascii="Times New Roman" w:hAnsi="Times New Roman" w:cs="Times New Roman"/>
          <w:sz w:val="24"/>
        </w:rPr>
        <w:t>, após o que podem proceder ao início da exploração dos centros electroprodutores</w:t>
      </w:r>
      <w:r>
        <w:rPr>
          <w:rFonts w:ascii="Times New Roman" w:hAnsi="Times New Roman" w:cs="Times New Roman"/>
          <w:sz w:val="24"/>
        </w:rPr>
        <w:t>.</w:t>
      </w:r>
    </w:p>
    <w:p w14:paraId="52D320F7" w14:textId="77777777" w:rsidR="00B02211" w:rsidRPr="00D32660" w:rsidRDefault="00B02211" w:rsidP="005D5041">
      <w:pPr>
        <w:pStyle w:val="PargrafodaLista"/>
        <w:numPr>
          <w:ilvl w:val="2"/>
          <w:numId w:val="6"/>
        </w:numPr>
        <w:autoSpaceDE w:val="0"/>
        <w:autoSpaceDN w:val="0"/>
        <w:adjustRightInd w:val="0"/>
        <w:spacing w:line="360" w:lineRule="auto"/>
        <w:ind w:left="567" w:hanging="567"/>
        <w:jc w:val="both"/>
        <w:rPr>
          <w:rFonts w:ascii="Times New Roman" w:hAnsi="Times New Roman" w:cs="Times New Roman"/>
          <w:sz w:val="24"/>
        </w:rPr>
      </w:pPr>
      <w:r>
        <w:rPr>
          <w:rFonts w:ascii="Times New Roman" w:hAnsi="Times New Roman" w:cs="Times New Roman"/>
          <w:sz w:val="24"/>
        </w:rPr>
        <w:t>No caso de sistemas de auto-produção com potência instalada até 100kVA não carecem de licença de estabelecimento ou exploração, sendo o suficiente o registo de termo de responsabilidade nos termos a definir por despacho do Director Nacional de Energia.</w:t>
      </w:r>
    </w:p>
    <w:p w14:paraId="08A4982C" w14:textId="77777777" w:rsidR="00B02211" w:rsidRPr="00D32660" w:rsidRDefault="00B02211" w:rsidP="005D5041">
      <w:pPr>
        <w:pStyle w:val="PargrafodaLista"/>
        <w:numPr>
          <w:ilvl w:val="2"/>
          <w:numId w:val="6"/>
        </w:numPr>
        <w:autoSpaceDE w:val="0"/>
        <w:autoSpaceDN w:val="0"/>
        <w:adjustRightInd w:val="0"/>
        <w:spacing w:line="360" w:lineRule="auto"/>
        <w:ind w:left="567" w:hanging="567"/>
        <w:jc w:val="both"/>
        <w:rPr>
          <w:rFonts w:ascii="Times New Roman" w:hAnsi="Times New Roman" w:cs="Times New Roman"/>
          <w:sz w:val="24"/>
        </w:rPr>
      </w:pPr>
      <w:r w:rsidRPr="00D32660">
        <w:rPr>
          <w:rFonts w:ascii="Times New Roman" w:hAnsi="Times New Roman" w:cs="Times New Roman"/>
          <w:sz w:val="24"/>
        </w:rPr>
        <w:t xml:space="preserve">Os produtores em regime de produção independente </w:t>
      </w:r>
      <w:r>
        <w:rPr>
          <w:rFonts w:ascii="Times New Roman" w:hAnsi="Times New Roman" w:cs="Times New Roman"/>
          <w:sz w:val="24"/>
        </w:rPr>
        <w:t xml:space="preserve">devem proceder, nos termos do Regulamento de Produção Independente, ao licenciamento dos respectivos centros electroprodutores e da ligação ao Ponto de Entrega (PE) ao SEP, </w:t>
      </w:r>
      <w:r w:rsidRPr="00D32660">
        <w:rPr>
          <w:rFonts w:ascii="Times New Roman" w:hAnsi="Times New Roman" w:cs="Times New Roman"/>
          <w:sz w:val="24"/>
        </w:rPr>
        <w:t xml:space="preserve"> podendo apenas fornecer ao SEP após celebração de um contrato de aquisição de energia com a entidade gestora do SEP.</w:t>
      </w:r>
    </w:p>
    <w:p w14:paraId="2D6E8DCD" w14:textId="77777777" w:rsidR="00B02211" w:rsidRPr="001261B8" w:rsidRDefault="00B02211" w:rsidP="00B02211">
      <w:pPr>
        <w:autoSpaceDE w:val="0"/>
        <w:autoSpaceDN w:val="0"/>
        <w:adjustRightInd w:val="0"/>
        <w:spacing w:line="360" w:lineRule="auto"/>
        <w:ind w:left="567" w:hanging="567"/>
        <w:jc w:val="both"/>
      </w:pPr>
      <w:r>
        <w:lastRenderedPageBreak/>
        <w:t>4.</w:t>
      </w:r>
      <w:r>
        <w:tab/>
      </w:r>
      <w:r w:rsidRPr="008907F6">
        <w:t xml:space="preserve">Sem prejuízo do cumprimento da legislação sobre concorrência e do estabelecido no presente </w:t>
      </w:r>
      <w:r w:rsidRPr="009D3883">
        <w:t>Decreto</w:t>
      </w:r>
      <w:r>
        <w:t xml:space="preserve"> Presidencial</w:t>
      </w:r>
      <w:r w:rsidRPr="009D3883">
        <w:t xml:space="preserve">, a mesma entidade </w:t>
      </w:r>
      <w:r>
        <w:t xml:space="preserve">pode ser titular </w:t>
      </w:r>
      <w:r w:rsidRPr="009D3883">
        <w:t xml:space="preserve">de </w:t>
      </w:r>
      <w:r>
        <w:t xml:space="preserve">várias </w:t>
      </w:r>
      <w:r w:rsidRPr="009D3883">
        <w:t xml:space="preserve">licenças de </w:t>
      </w:r>
      <w:r w:rsidRPr="009E4FC7">
        <w:t xml:space="preserve">estabelecimento </w:t>
      </w:r>
      <w:r>
        <w:t xml:space="preserve">e de exploração </w:t>
      </w:r>
      <w:r w:rsidRPr="009E4FC7">
        <w:t>de electricidade.</w:t>
      </w:r>
    </w:p>
    <w:p w14:paraId="0542C5B2" w14:textId="77777777" w:rsidR="00B02211" w:rsidRDefault="00B02211" w:rsidP="00B02211">
      <w:pPr>
        <w:autoSpaceDE w:val="0"/>
        <w:autoSpaceDN w:val="0"/>
        <w:adjustRightInd w:val="0"/>
        <w:spacing w:line="360" w:lineRule="auto"/>
        <w:ind w:left="567" w:hanging="567"/>
        <w:jc w:val="both"/>
      </w:pPr>
      <w:r>
        <w:t>5</w:t>
      </w:r>
      <w:r w:rsidRPr="001261B8">
        <w:t>.</w:t>
      </w:r>
      <w:r w:rsidRPr="001261B8">
        <w:tab/>
        <w:t xml:space="preserve">Os </w:t>
      </w:r>
      <w:r>
        <w:t>p</w:t>
      </w:r>
      <w:r w:rsidRPr="001261B8">
        <w:t>rodutores em regime de autoprodução</w:t>
      </w:r>
      <w:r>
        <w:t>,</w:t>
      </w:r>
      <w:r w:rsidRPr="001261B8">
        <w:t xml:space="preserve"> que pretendam passar a produzir em regime de produção independente, </w:t>
      </w:r>
      <w:r>
        <w:t>devem realizar novo licenciamento que inclua a autorização e construção de uma ligação a um Ponto de Entrega às redes do SEP.</w:t>
      </w:r>
    </w:p>
    <w:p w14:paraId="6DA6F76E" w14:textId="77777777" w:rsidR="00B02211" w:rsidRDefault="00B02211" w:rsidP="00B02211">
      <w:pPr>
        <w:autoSpaceDE w:val="0"/>
        <w:autoSpaceDN w:val="0"/>
        <w:adjustRightInd w:val="0"/>
        <w:spacing w:line="360" w:lineRule="auto"/>
        <w:ind w:left="567" w:hanging="567"/>
        <w:jc w:val="both"/>
      </w:pPr>
    </w:p>
    <w:p w14:paraId="396F38E3" w14:textId="59A925E6" w:rsidR="00B02211" w:rsidRPr="001261B8" w:rsidRDefault="00B02211" w:rsidP="00EA2BCB">
      <w:pPr>
        <w:pStyle w:val="Cabealho1"/>
      </w:pPr>
      <w:bookmarkStart w:id="157" w:name="_Toc498288746"/>
      <w:bookmarkStart w:id="158" w:name="_Toc528095263"/>
      <w:r w:rsidRPr="001261B8">
        <w:t xml:space="preserve">Artigo </w:t>
      </w:r>
      <w:r>
        <w:t>46</w:t>
      </w:r>
      <w:r w:rsidRPr="001261B8">
        <w:t>.º</w:t>
      </w:r>
      <w:bookmarkEnd w:id="157"/>
      <w:bookmarkEnd w:id="158"/>
    </w:p>
    <w:p w14:paraId="7AE6351A" w14:textId="77777777" w:rsidR="00B02211" w:rsidRPr="001261B8" w:rsidRDefault="00B02211" w:rsidP="00EA2BCB">
      <w:pPr>
        <w:pStyle w:val="Cabealho1"/>
      </w:pPr>
      <w:bookmarkStart w:id="159" w:name="_Toc498288747"/>
      <w:bookmarkStart w:id="160" w:name="_Toc528095264"/>
      <w:r w:rsidRPr="001261B8">
        <w:t xml:space="preserve">(Atribuição de </w:t>
      </w:r>
      <w:r>
        <w:t>Ponto de Entrega</w:t>
      </w:r>
      <w:r w:rsidRPr="001261B8">
        <w:t>)</w:t>
      </w:r>
      <w:bookmarkEnd w:id="159"/>
      <w:bookmarkEnd w:id="160"/>
    </w:p>
    <w:p w14:paraId="6C902213" w14:textId="77777777" w:rsidR="00B02211" w:rsidRDefault="00B02211" w:rsidP="00B02211">
      <w:pPr>
        <w:autoSpaceDE w:val="0"/>
        <w:autoSpaceDN w:val="0"/>
        <w:adjustRightInd w:val="0"/>
        <w:spacing w:line="360" w:lineRule="auto"/>
        <w:ind w:left="567" w:hanging="567"/>
        <w:jc w:val="both"/>
      </w:pPr>
      <w:r w:rsidRPr="001261B8">
        <w:t>1.</w:t>
      </w:r>
      <w:r w:rsidRPr="001261B8">
        <w:tab/>
        <w:t>Para efeitos de ligação às redes do SEP e celebração do contrato</w:t>
      </w:r>
      <w:r>
        <w:t xml:space="preserve"> de</w:t>
      </w:r>
      <w:r w:rsidRPr="001261B8">
        <w:t xml:space="preserve"> aquisição de energia, os </w:t>
      </w:r>
      <w:r>
        <w:t>p</w:t>
      </w:r>
      <w:r w:rsidRPr="001261B8">
        <w:t>rodutores devem solicitar</w:t>
      </w:r>
      <w:r>
        <w:t xml:space="preserve"> </w:t>
      </w:r>
      <w:r w:rsidRPr="001261B8">
        <w:t xml:space="preserve">junto da </w:t>
      </w:r>
      <w:r>
        <w:t>RNT</w:t>
      </w:r>
      <w:r w:rsidRPr="001261B8">
        <w:t xml:space="preserve"> um pedido de informação (PI) sobre a possibilidade de ligação às </w:t>
      </w:r>
      <w:r>
        <w:t>redes do SEP</w:t>
      </w:r>
      <w:r w:rsidRPr="001261B8">
        <w:t xml:space="preserve">, </w:t>
      </w:r>
      <w:r>
        <w:t>e</w:t>
      </w:r>
      <w:r w:rsidRPr="001261B8">
        <w:t xml:space="preserve"> potência e ponto de entrega </w:t>
      </w:r>
      <w:r>
        <w:t xml:space="preserve">(PE) </w:t>
      </w:r>
      <w:r w:rsidRPr="001261B8">
        <w:t>pretendidos.</w:t>
      </w:r>
    </w:p>
    <w:p w14:paraId="70782803" w14:textId="408B4E83" w:rsidR="00B02211" w:rsidRDefault="00B02211" w:rsidP="00B02211">
      <w:pPr>
        <w:autoSpaceDE w:val="0"/>
        <w:autoSpaceDN w:val="0"/>
        <w:adjustRightInd w:val="0"/>
        <w:spacing w:line="360" w:lineRule="auto"/>
        <w:ind w:left="567" w:hanging="567"/>
        <w:jc w:val="both"/>
      </w:pPr>
      <w:r w:rsidRPr="001261B8">
        <w:t>2.</w:t>
      </w:r>
      <w:r w:rsidRPr="001261B8">
        <w:tab/>
      </w:r>
      <w:r>
        <w:t xml:space="preserve">A </w:t>
      </w:r>
      <w:r w:rsidR="00F9580E">
        <w:t>Concessionária da Rede Nacional de Transporte</w:t>
      </w:r>
      <w:r>
        <w:t xml:space="preserve"> deve prestar aos produtores a resposta ao PI no prazo máximo de 30 dias após a recepção do mesmo, mediante consulta prévia aos concessionárias das redes do SEP em causa ou entidades detentoras de licença de distribuição em sistemas isolados, conforme aplicável, tendo em consideração apenas os PE já atribuídos ou reservados, nos termos do presente </w:t>
      </w:r>
      <w:r w:rsidR="00306441">
        <w:t>R</w:t>
      </w:r>
      <w:r>
        <w:t>egulamento, e não os PI requeridos.</w:t>
      </w:r>
    </w:p>
    <w:p w14:paraId="4CA3F7B2" w14:textId="77777777" w:rsidR="00B02211" w:rsidRDefault="00B02211" w:rsidP="00B02211">
      <w:pPr>
        <w:autoSpaceDE w:val="0"/>
        <w:autoSpaceDN w:val="0"/>
        <w:adjustRightInd w:val="0"/>
        <w:spacing w:line="360" w:lineRule="auto"/>
        <w:ind w:left="567" w:hanging="567"/>
        <w:jc w:val="both"/>
      </w:pPr>
      <w:r w:rsidRPr="001261B8">
        <w:t>3.</w:t>
      </w:r>
      <w:r w:rsidRPr="001261B8">
        <w:tab/>
        <w:t xml:space="preserve">Os pedidos não atendidos por falta de capacidade das redes </w:t>
      </w:r>
      <w:r>
        <w:t xml:space="preserve">ou por falta de acordo com a entidade detentora da licença de distribuição em sistema isolado </w:t>
      </w:r>
      <w:r w:rsidRPr="001261B8">
        <w:t>serão tidos em conta, sem que tal constitua direito, precedência</w:t>
      </w:r>
      <w:r>
        <w:t>,</w:t>
      </w:r>
      <w:r w:rsidRPr="001261B8">
        <w:t xml:space="preserve"> ou sequer reserva de capacidade para os </w:t>
      </w:r>
      <w:r>
        <w:t>p</w:t>
      </w:r>
      <w:r w:rsidRPr="001261B8">
        <w:t>rodutores, para efeitos da previsão de expansão do sistema eléctrico.</w:t>
      </w:r>
    </w:p>
    <w:p w14:paraId="49624433" w14:textId="77777777" w:rsidR="00B02211" w:rsidRPr="001261B8" w:rsidRDefault="00B02211" w:rsidP="00B02211">
      <w:pPr>
        <w:autoSpaceDE w:val="0"/>
        <w:autoSpaceDN w:val="0"/>
        <w:adjustRightInd w:val="0"/>
        <w:spacing w:line="360" w:lineRule="auto"/>
        <w:ind w:left="567" w:hanging="567"/>
        <w:jc w:val="both"/>
      </w:pPr>
      <w:r>
        <w:t xml:space="preserve">4.       O PE só é atribuído com a emissão da licença de estabelecimento, devendo a entidade licenciadora informar a RNT das licenças emitidas, no prazo máximo de 10 dias após a sua emissão. </w:t>
      </w:r>
    </w:p>
    <w:p w14:paraId="59DF3EE1" w14:textId="77777777" w:rsidR="00B02211" w:rsidRDefault="00B02211" w:rsidP="00B02211">
      <w:pPr>
        <w:autoSpaceDE w:val="0"/>
        <w:autoSpaceDN w:val="0"/>
        <w:adjustRightInd w:val="0"/>
        <w:spacing w:line="360" w:lineRule="auto"/>
        <w:ind w:left="567" w:hanging="567"/>
        <w:jc w:val="both"/>
      </w:pPr>
      <w:r>
        <w:t>5.    Se a capacidade de recepção das redes do SEP não for suficiente para atender todos os pedidos de licenciamento, a Direcção Nacional de Energia procede à selecção entre os pedidos devidamente instruídos, de acordo com a seguinte prioridade:</w:t>
      </w:r>
    </w:p>
    <w:p w14:paraId="647C1C39" w14:textId="3889ECC5" w:rsidR="00B02211" w:rsidRDefault="00B02211" w:rsidP="00B02211">
      <w:pPr>
        <w:autoSpaceDE w:val="0"/>
        <w:autoSpaceDN w:val="0"/>
        <w:adjustRightInd w:val="0"/>
        <w:spacing w:line="360" w:lineRule="auto"/>
        <w:ind w:left="1134" w:hanging="567"/>
        <w:jc w:val="both"/>
      </w:pPr>
      <w:r>
        <w:lastRenderedPageBreak/>
        <w:t>a)</w:t>
      </w:r>
      <w:r>
        <w:tab/>
        <w:t>Reserva de Ponto de Entrega nos termos do planeamento do SEP</w:t>
      </w:r>
      <w:r w:rsidR="008821B7">
        <w:t>,</w:t>
      </w:r>
      <w:r>
        <w:t xml:space="preserve"> </w:t>
      </w:r>
      <w:r w:rsidR="008821B7">
        <w:t>em caso de</w:t>
      </w:r>
      <w:r>
        <w:t xml:space="preserve"> procedimento de selecção de sítio por iniciativa públic</w:t>
      </w:r>
      <w:r w:rsidR="008821B7">
        <w:t>a ou de Acordo de Desenvolvimento de Projecto válido.</w:t>
      </w:r>
    </w:p>
    <w:p w14:paraId="0853926C" w14:textId="77777777" w:rsidR="00B02211" w:rsidRDefault="00B02211" w:rsidP="00B02211">
      <w:pPr>
        <w:autoSpaceDE w:val="0"/>
        <w:autoSpaceDN w:val="0"/>
        <w:adjustRightInd w:val="0"/>
        <w:spacing w:line="360" w:lineRule="auto"/>
        <w:ind w:left="1134" w:hanging="567"/>
        <w:jc w:val="both"/>
      </w:pPr>
      <w:r>
        <w:t>b)      Centrais vinculadas;</w:t>
      </w:r>
    </w:p>
    <w:p w14:paraId="0924F94D" w14:textId="77777777" w:rsidR="00B02211" w:rsidRDefault="00B02211" w:rsidP="00B02211">
      <w:pPr>
        <w:autoSpaceDE w:val="0"/>
        <w:autoSpaceDN w:val="0"/>
        <w:adjustRightInd w:val="0"/>
        <w:spacing w:line="360" w:lineRule="auto"/>
        <w:ind w:left="1134" w:hanging="567"/>
        <w:jc w:val="both"/>
      </w:pPr>
      <w:r>
        <w:t>c)</w:t>
      </w:r>
      <w:r>
        <w:tab/>
        <w:t>Centrais com contributo relevante para a segurança de abastecimento da região em causa e fiabilidade da rede;</w:t>
      </w:r>
    </w:p>
    <w:p w14:paraId="6A7CBE0F" w14:textId="77777777" w:rsidR="00B02211" w:rsidRDefault="00B02211" w:rsidP="00B02211">
      <w:pPr>
        <w:autoSpaceDE w:val="0"/>
        <w:autoSpaceDN w:val="0"/>
        <w:adjustRightInd w:val="0"/>
        <w:spacing w:line="360" w:lineRule="auto"/>
        <w:ind w:left="1134" w:hanging="567"/>
        <w:jc w:val="both"/>
      </w:pPr>
      <w:r>
        <w:t>d)</w:t>
      </w:r>
      <w:r>
        <w:tab/>
        <w:t>Centrais com relevantes benefícios económicos e ambientais;</w:t>
      </w:r>
    </w:p>
    <w:p w14:paraId="4E944367" w14:textId="77777777" w:rsidR="00B02211" w:rsidRDefault="00B02211" w:rsidP="00B02211">
      <w:pPr>
        <w:autoSpaceDE w:val="0"/>
        <w:autoSpaceDN w:val="0"/>
        <w:adjustRightInd w:val="0"/>
        <w:spacing w:line="360" w:lineRule="auto"/>
        <w:ind w:left="1134" w:hanging="567"/>
        <w:jc w:val="both"/>
      </w:pPr>
      <w:r>
        <w:t>e)</w:t>
      </w:r>
      <w:r>
        <w:tab/>
        <w:t>Data de entrada do pedido de licenciamento devidamente instruído.</w:t>
      </w:r>
    </w:p>
    <w:p w14:paraId="28EAAD39" w14:textId="77777777" w:rsidR="00B02211" w:rsidRDefault="00B02211" w:rsidP="00B02211">
      <w:pPr>
        <w:autoSpaceDE w:val="0"/>
        <w:autoSpaceDN w:val="0"/>
        <w:adjustRightInd w:val="0"/>
        <w:spacing w:line="360" w:lineRule="auto"/>
        <w:ind w:left="567" w:hanging="567"/>
        <w:jc w:val="both"/>
      </w:pPr>
      <w:r>
        <w:t>6 - O PE caduca com a caducidade da licença de estabelecimento.</w:t>
      </w:r>
    </w:p>
    <w:p w14:paraId="4E041F46" w14:textId="77777777" w:rsidR="00B02211" w:rsidRDefault="00B02211" w:rsidP="00B02211">
      <w:pPr>
        <w:autoSpaceDE w:val="0"/>
        <w:autoSpaceDN w:val="0"/>
        <w:adjustRightInd w:val="0"/>
        <w:spacing w:line="360" w:lineRule="auto"/>
        <w:ind w:left="567" w:hanging="567"/>
        <w:jc w:val="both"/>
      </w:pPr>
    </w:p>
    <w:p w14:paraId="0F30A9C8" w14:textId="4E014B2B" w:rsidR="00B02211" w:rsidRPr="00E22675" w:rsidRDefault="00B02211" w:rsidP="00EA2BCB">
      <w:pPr>
        <w:pStyle w:val="Cabealho1"/>
      </w:pPr>
      <w:bookmarkStart w:id="161" w:name="_Toc498288748"/>
      <w:bookmarkStart w:id="162" w:name="_Toc528095265"/>
      <w:r w:rsidRPr="00E22675">
        <w:t xml:space="preserve">Artigo </w:t>
      </w:r>
      <w:r>
        <w:t>47</w:t>
      </w:r>
      <w:r w:rsidRPr="00E22675">
        <w:t>.º</w:t>
      </w:r>
      <w:bookmarkEnd w:id="161"/>
      <w:bookmarkEnd w:id="162"/>
    </w:p>
    <w:p w14:paraId="58EE1FF7" w14:textId="77777777" w:rsidR="00B02211" w:rsidRPr="00E22675" w:rsidRDefault="00B02211" w:rsidP="00EA2BCB">
      <w:pPr>
        <w:pStyle w:val="Cabealho1"/>
      </w:pPr>
      <w:bookmarkStart w:id="163" w:name="_Toc498288749"/>
      <w:bookmarkStart w:id="164" w:name="_Toc528095266"/>
      <w:r w:rsidRPr="00E22675">
        <w:t>(Suspensão e Interrupção da Actividade</w:t>
      </w:r>
      <w:r>
        <w:t xml:space="preserve"> de Produção fora do âmbito do SEP</w:t>
      </w:r>
      <w:r w:rsidRPr="00E22675">
        <w:t>)</w:t>
      </w:r>
      <w:bookmarkEnd w:id="163"/>
      <w:bookmarkEnd w:id="164"/>
    </w:p>
    <w:p w14:paraId="424D3D6B" w14:textId="67C97A0C" w:rsidR="00B02211" w:rsidRDefault="00B02211" w:rsidP="00B02211">
      <w:pPr>
        <w:pStyle w:val="BodyText12"/>
        <w:shd w:val="clear" w:color="auto" w:fill="auto"/>
        <w:spacing w:line="360" w:lineRule="auto"/>
        <w:ind w:firstLine="0"/>
        <w:jc w:val="both"/>
        <w:rPr>
          <w:rFonts w:ascii="Times New Roman" w:hAnsi="Times New Roman" w:cs="Times New Roman"/>
          <w:spacing w:val="0"/>
          <w:sz w:val="24"/>
          <w:szCs w:val="24"/>
          <w:shd w:val="clear" w:color="auto" w:fill="FFFFFF"/>
        </w:rPr>
      </w:pPr>
      <w:r w:rsidRPr="00E22675">
        <w:rPr>
          <w:rStyle w:val="BodyText81"/>
          <w:rFonts w:eastAsiaTheme="minorHAnsi"/>
          <w:color w:val="auto"/>
          <w:spacing w:val="0"/>
          <w:sz w:val="24"/>
          <w:szCs w:val="24"/>
          <w:lang w:val="pt-PT"/>
        </w:rPr>
        <w:t xml:space="preserve">À suspensão e interrupção da actividade dos </w:t>
      </w:r>
      <w:r>
        <w:rPr>
          <w:rFonts w:ascii="Times New Roman" w:hAnsi="Times New Roman" w:cs="Times New Roman"/>
          <w:spacing w:val="0"/>
          <w:sz w:val="24"/>
          <w:szCs w:val="24"/>
          <w:shd w:val="clear" w:color="auto" w:fill="FFFFFF"/>
        </w:rPr>
        <w:t>p</w:t>
      </w:r>
      <w:r w:rsidRPr="00E22675">
        <w:rPr>
          <w:rFonts w:ascii="Times New Roman" w:hAnsi="Times New Roman" w:cs="Times New Roman"/>
          <w:spacing w:val="0"/>
          <w:sz w:val="24"/>
          <w:szCs w:val="24"/>
          <w:shd w:val="clear" w:color="auto" w:fill="FFFFFF"/>
        </w:rPr>
        <w:t xml:space="preserve">rodutores em regime de produção independente </w:t>
      </w:r>
      <w:r>
        <w:rPr>
          <w:rFonts w:ascii="Times New Roman" w:hAnsi="Times New Roman" w:cs="Times New Roman"/>
          <w:spacing w:val="0"/>
          <w:sz w:val="24"/>
          <w:szCs w:val="24"/>
          <w:shd w:val="clear" w:color="auto" w:fill="FFFFFF"/>
        </w:rPr>
        <w:t xml:space="preserve">que forneçam ao SEP, </w:t>
      </w:r>
      <w:r w:rsidRPr="00E22675">
        <w:rPr>
          <w:rFonts w:ascii="Times New Roman" w:hAnsi="Times New Roman" w:cs="Times New Roman"/>
          <w:spacing w:val="0"/>
          <w:sz w:val="24"/>
          <w:szCs w:val="24"/>
          <w:shd w:val="clear" w:color="auto" w:fill="FFFFFF"/>
        </w:rPr>
        <w:t>aplica-se</w:t>
      </w:r>
      <w:r>
        <w:rPr>
          <w:rFonts w:ascii="Times New Roman" w:hAnsi="Times New Roman" w:cs="Times New Roman"/>
          <w:spacing w:val="0"/>
          <w:sz w:val="24"/>
          <w:szCs w:val="24"/>
          <w:shd w:val="clear" w:color="auto" w:fill="FFFFFF"/>
        </w:rPr>
        <w:t xml:space="preserve"> o disposto no contrato de aquisição de energia e, com as devidas adaptações, o disposto no artigo 3</w:t>
      </w:r>
      <w:r w:rsidR="00241184">
        <w:rPr>
          <w:rFonts w:ascii="Times New Roman" w:hAnsi="Times New Roman" w:cs="Times New Roman"/>
          <w:spacing w:val="0"/>
          <w:sz w:val="24"/>
          <w:szCs w:val="24"/>
          <w:shd w:val="clear" w:color="auto" w:fill="FFFFFF"/>
        </w:rPr>
        <w:t>4</w:t>
      </w:r>
      <w:r>
        <w:rPr>
          <w:rFonts w:ascii="Times New Roman" w:hAnsi="Times New Roman" w:cs="Times New Roman"/>
          <w:spacing w:val="0"/>
          <w:sz w:val="24"/>
          <w:szCs w:val="24"/>
          <w:shd w:val="clear" w:color="auto" w:fill="FFFFFF"/>
        </w:rPr>
        <w:t>.º deste Decreto Presidencial.</w:t>
      </w:r>
    </w:p>
    <w:p w14:paraId="283A00EC" w14:textId="77777777" w:rsidR="00B02211" w:rsidRPr="001261B8" w:rsidRDefault="00B02211" w:rsidP="00B02211">
      <w:pPr>
        <w:pStyle w:val="BodyText12"/>
        <w:shd w:val="clear" w:color="auto" w:fill="auto"/>
        <w:spacing w:line="360" w:lineRule="auto"/>
        <w:ind w:firstLine="0"/>
        <w:jc w:val="both"/>
        <w:rPr>
          <w:rFonts w:ascii="Times New Roman" w:hAnsi="Times New Roman" w:cs="Times New Roman"/>
          <w:spacing w:val="0"/>
          <w:sz w:val="24"/>
          <w:szCs w:val="24"/>
          <w:shd w:val="clear" w:color="auto" w:fill="FFFFFF"/>
        </w:rPr>
      </w:pPr>
    </w:p>
    <w:p w14:paraId="54422969" w14:textId="10328529" w:rsidR="00B02211" w:rsidRPr="00DF3DCF" w:rsidRDefault="00B02211" w:rsidP="00EA2BCB">
      <w:pPr>
        <w:pStyle w:val="Cabealho1"/>
      </w:pPr>
      <w:bookmarkStart w:id="165" w:name="_Toc498288750"/>
      <w:bookmarkStart w:id="166" w:name="_Toc528095267"/>
      <w:r w:rsidRPr="00DF3DCF">
        <w:t>Artigo</w:t>
      </w:r>
      <w:r>
        <w:t xml:space="preserve"> 48</w:t>
      </w:r>
      <w:r w:rsidRPr="00DF3DCF">
        <w:t>.º</w:t>
      </w:r>
      <w:bookmarkEnd w:id="165"/>
      <w:bookmarkEnd w:id="166"/>
    </w:p>
    <w:p w14:paraId="093B8C85" w14:textId="77777777" w:rsidR="00B02211" w:rsidRPr="00DF3DCF" w:rsidRDefault="00B02211" w:rsidP="00EA2BCB">
      <w:pPr>
        <w:pStyle w:val="Cabealho1"/>
      </w:pPr>
      <w:bookmarkStart w:id="167" w:name="_Toc498288751"/>
      <w:bookmarkStart w:id="168" w:name="_Toc528095268"/>
      <w:r w:rsidRPr="00DF3DCF">
        <w:t xml:space="preserve">(Extinção das Licenças e do </w:t>
      </w:r>
      <w:r>
        <w:t>C</w:t>
      </w:r>
      <w:r w:rsidRPr="00DF3DCF">
        <w:t xml:space="preserve">ontrato de </w:t>
      </w:r>
      <w:r>
        <w:t>A</w:t>
      </w:r>
      <w:r w:rsidRPr="00DF3DCF">
        <w:t xml:space="preserve">quisição de </w:t>
      </w:r>
      <w:r>
        <w:t>E</w:t>
      </w:r>
      <w:r w:rsidRPr="00DF3DCF">
        <w:t>nergia)</w:t>
      </w:r>
      <w:bookmarkEnd w:id="167"/>
      <w:bookmarkEnd w:id="168"/>
    </w:p>
    <w:p w14:paraId="4C8A88F5" w14:textId="016CCBC4" w:rsidR="00B02211" w:rsidRPr="00DF3DCF" w:rsidRDefault="00B02211" w:rsidP="005D5041">
      <w:pPr>
        <w:pStyle w:val="PargrafodaLista"/>
        <w:numPr>
          <w:ilvl w:val="0"/>
          <w:numId w:val="28"/>
        </w:numPr>
        <w:autoSpaceDE w:val="0"/>
        <w:autoSpaceDN w:val="0"/>
        <w:adjustRightInd w:val="0"/>
        <w:spacing w:line="360" w:lineRule="auto"/>
        <w:ind w:left="567" w:hanging="567"/>
        <w:jc w:val="both"/>
        <w:rPr>
          <w:rFonts w:ascii="Times New Roman" w:hAnsi="Times New Roman" w:cs="Times New Roman"/>
          <w:sz w:val="24"/>
          <w:szCs w:val="24"/>
        </w:rPr>
      </w:pPr>
      <w:r w:rsidRPr="00DF3DCF">
        <w:rPr>
          <w:rFonts w:ascii="Times New Roman" w:hAnsi="Times New Roman" w:cs="Times New Roman"/>
          <w:sz w:val="24"/>
          <w:szCs w:val="24"/>
        </w:rPr>
        <w:t xml:space="preserve">As licenças </w:t>
      </w:r>
      <w:r>
        <w:rPr>
          <w:rFonts w:ascii="Times New Roman" w:hAnsi="Times New Roman" w:cs="Times New Roman"/>
          <w:sz w:val="24"/>
          <w:szCs w:val="24"/>
        </w:rPr>
        <w:t xml:space="preserve">dos produtores independentes e dos auto-produtores, </w:t>
      </w:r>
      <w:r w:rsidRPr="00DF3DCF">
        <w:rPr>
          <w:rFonts w:ascii="Times New Roman" w:hAnsi="Times New Roman" w:cs="Times New Roman"/>
          <w:sz w:val="24"/>
          <w:szCs w:val="24"/>
        </w:rPr>
        <w:t xml:space="preserve">emitidas nos termos do </w:t>
      </w:r>
      <w:r w:rsidR="00306441">
        <w:rPr>
          <w:rFonts w:ascii="Times New Roman" w:hAnsi="Times New Roman" w:cs="Times New Roman"/>
          <w:sz w:val="24"/>
          <w:szCs w:val="24"/>
        </w:rPr>
        <w:t>Regulamento de Licenciamento de Instalações de Produção, Transporte e Distribuição de Energia Eléctrica</w:t>
      </w:r>
      <w:r>
        <w:rPr>
          <w:rFonts w:ascii="Times New Roman" w:hAnsi="Times New Roman" w:cs="Times New Roman"/>
          <w:sz w:val="24"/>
          <w:szCs w:val="24"/>
        </w:rPr>
        <w:t>,</w:t>
      </w:r>
      <w:r w:rsidRPr="00DF3DCF">
        <w:rPr>
          <w:rFonts w:ascii="Times New Roman" w:hAnsi="Times New Roman" w:cs="Times New Roman"/>
          <w:sz w:val="24"/>
          <w:szCs w:val="24"/>
        </w:rPr>
        <w:t xml:space="preserve"> extinguem-se nos </w:t>
      </w:r>
      <w:r>
        <w:rPr>
          <w:rFonts w:ascii="Times New Roman" w:hAnsi="Times New Roman" w:cs="Times New Roman"/>
          <w:sz w:val="24"/>
          <w:szCs w:val="24"/>
        </w:rPr>
        <w:t xml:space="preserve">termos do referido </w:t>
      </w:r>
      <w:r w:rsidR="00306441">
        <w:rPr>
          <w:rFonts w:ascii="Times New Roman" w:hAnsi="Times New Roman" w:cs="Times New Roman"/>
          <w:sz w:val="24"/>
          <w:szCs w:val="24"/>
        </w:rPr>
        <w:t>R</w:t>
      </w:r>
      <w:r>
        <w:rPr>
          <w:rFonts w:ascii="Times New Roman" w:hAnsi="Times New Roman" w:cs="Times New Roman"/>
          <w:sz w:val="24"/>
          <w:szCs w:val="24"/>
        </w:rPr>
        <w:t>egulamento e da regulamentação específica aplicável.</w:t>
      </w:r>
    </w:p>
    <w:p w14:paraId="79B4F325" w14:textId="77777777" w:rsidR="00B02211" w:rsidRPr="00DF3DCF" w:rsidRDefault="00B02211" w:rsidP="005D5041">
      <w:pPr>
        <w:pStyle w:val="PargrafodaLista"/>
        <w:numPr>
          <w:ilvl w:val="0"/>
          <w:numId w:val="28"/>
        </w:numPr>
        <w:autoSpaceDE w:val="0"/>
        <w:autoSpaceDN w:val="0"/>
        <w:adjustRightInd w:val="0"/>
        <w:spacing w:line="360" w:lineRule="auto"/>
        <w:ind w:left="567" w:hanging="567"/>
        <w:jc w:val="both"/>
        <w:rPr>
          <w:rFonts w:ascii="Times New Roman" w:hAnsi="Times New Roman" w:cs="Times New Roman"/>
          <w:sz w:val="24"/>
          <w:szCs w:val="24"/>
        </w:rPr>
      </w:pPr>
      <w:r w:rsidRPr="00DF3DCF">
        <w:rPr>
          <w:rFonts w:ascii="Times New Roman" w:hAnsi="Times New Roman" w:cs="Times New Roman"/>
          <w:sz w:val="24"/>
          <w:szCs w:val="24"/>
        </w:rPr>
        <w:t xml:space="preserve">Sem prejuízo do disposto no número anterior, os termos e condições da entrega de energia eléctrica ao </w:t>
      </w:r>
      <w:r>
        <w:rPr>
          <w:rFonts w:ascii="Times New Roman" w:hAnsi="Times New Roman" w:cs="Times New Roman"/>
          <w:sz w:val="24"/>
          <w:szCs w:val="24"/>
        </w:rPr>
        <w:t>SEP</w:t>
      </w:r>
      <w:r w:rsidRPr="00DF3DCF">
        <w:rPr>
          <w:rFonts w:ascii="Times New Roman" w:hAnsi="Times New Roman" w:cs="Times New Roman"/>
          <w:sz w:val="24"/>
          <w:szCs w:val="24"/>
        </w:rPr>
        <w:t xml:space="preserve"> obedecem ao previsto no contrato de aquisição de energia, extinguindo-se o direito de entrega de electricidade ao </w:t>
      </w:r>
      <w:r>
        <w:rPr>
          <w:rFonts w:ascii="Times New Roman" w:hAnsi="Times New Roman" w:cs="Times New Roman"/>
          <w:sz w:val="24"/>
          <w:szCs w:val="24"/>
        </w:rPr>
        <w:t>SEP</w:t>
      </w:r>
      <w:r w:rsidRPr="00DF3DCF">
        <w:rPr>
          <w:rFonts w:ascii="Times New Roman" w:hAnsi="Times New Roman" w:cs="Times New Roman"/>
          <w:sz w:val="24"/>
          <w:szCs w:val="24"/>
        </w:rPr>
        <w:t xml:space="preserve"> nos termos e condições previstos no referido cont</w:t>
      </w:r>
      <w:r>
        <w:rPr>
          <w:rFonts w:ascii="Times New Roman" w:hAnsi="Times New Roman" w:cs="Times New Roman"/>
          <w:sz w:val="24"/>
          <w:szCs w:val="24"/>
        </w:rPr>
        <w:t>r</w:t>
      </w:r>
      <w:r w:rsidRPr="00DF3DCF">
        <w:rPr>
          <w:rFonts w:ascii="Times New Roman" w:hAnsi="Times New Roman" w:cs="Times New Roman"/>
          <w:sz w:val="24"/>
          <w:szCs w:val="24"/>
        </w:rPr>
        <w:t>ato de aquisição de energia.</w:t>
      </w:r>
    </w:p>
    <w:bookmarkEnd w:id="117"/>
    <w:p w14:paraId="4403B860" w14:textId="77777777" w:rsidR="00570435" w:rsidRPr="00961845" w:rsidRDefault="00570435" w:rsidP="00EA46DD"/>
    <w:p w14:paraId="0EF34229" w14:textId="159D0A25" w:rsidR="00B826BB" w:rsidRPr="00EA46DD" w:rsidRDefault="00B826BB" w:rsidP="00EA46DD">
      <w:pPr>
        <w:sectPr w:rsidR="00B826BB" w:rsidRPr="00EA46DD" w:rsidSect="00EF36E1">
          <w:pgSz w:w="11906" w:h="16838" w:code="9"/>
          <w:pgMar w:top="2552" w:right="1418" w:bottom="1418" w:left="1418" w:header="709" w:footer="709" w:gutter="0"/>
          <w:cols w:space="708"/>
          <w:titlePg/>
          <w:docGrid w:linePitch="360"/>
        </w:sectPr>
      </w:pPr>
    </w:p>
    <w:p w14:paraId="796567FA" w14:textId="206E4511" w:rsidR="0007454A" w:rsidRPr="002047C3" w:rsidRDefault="0007454A" w:rsidP="00EA2BCB">
      <w:pPr>
        <w:pStyle w:val="Cabealho1"/>
      </w:pPr>
      <w:bookmarkStart w:id="169" w:name="_Toc528095269"/>
      <w:r w:rsidRPr="00D63B30">
        <w:lastRenderedPageBreak/>
        <w:t xml:space="preserve">Secção </w:t>
      </w:r>
      <w:r w:rsidR="00570435">
        <w:t>V</w:t>
      </w:r>
      <w:bookmarkEnd w:id="169"/>
    </w:p>
    <w:p w14:paraId="4252D356" w14:textId="0FD5BBFB" w:rsidR="0007454A" w:rsidRDefault="0007454A" w:rsidP="00EA2BCB">
      <w:pPr>
        <w:pStyle w:val="Cabealho1"/>
      </w:pPr>
      <w:bookmarkStart w:id="170" w:name="_Toc528095270"/>
      <w:r w:rsidRPr="00B13229">
        <w:t>(</w:t>
      </w:r>
      <w:r w:rsidR="0021151D">
        <w:t xml:space="preserve">Acesso e </w:t>
      </w:r>
      <w:r w:rsidRPr="00B13229">
        <w:t>Relacionamento Comercial)</w:t>
      </w:r>
      <w:bookmarkEnd w:id="170"/>
    </w:p>
    <w:p w14:paraId="08B38847" w14:textId="77777777" w:rsidR="00570435" w:rsidRDefault="00570435" w:rsidP="00EA2BCB">
      <w:pPr>
        <w:pStyle w:val="Cabealho1"/>
      </w:pPr>
    </w:p>
    <w:p w14:paraId="758D1F08" w14:textId="5ECAE792" w:rsidR="001A5723" w:rsidRPr="00E85CDC" w:rsidRDefault="001A5723" w:rsidP="00EA2BCB">
      <w:pPr>
        <w:pStyle w:val="Cabealho1"/>
      </w:pPr>
      <w:bookmarkStart w:id="171" w:name="_Toc528095271"/>
      <w:r w:rsidRPr="00E85CDC">
        <w:t xml:space="preserve">Artigo </w:t>
      </w:r>
      <w:r w:rsidR="00A976F1">
        <w:t>49</w:t>
      </w:r>
      <w:r>
        <w:t>º</w:t>
      </w:r>
      <w:bookmarkEnd w:id="171"/>
    </w:p>
    <w:p w14:paraId="41EC6746" w14:textId="5C88C651" w:rsidR="001A5723" w:rsidRPr="00E85CDC" w:rsidRDefault="001A5723" w:rsidP="00EA2BCB">
      <w:pPr>
        <w:pStyle w:val="Cabealho1"/>
      </w:pPr>
      <w:bookmarkStart w:id="172" w:name="_Toc528095272"/>
      <w:r w:rsidRPr="00E85CDC">
        <w:t>(</w:t>
      </w:r>
      <w:r>
        <w:t>Ligação às redes</w:t>
      </w:r>
      <w:r w:rsidR="00D27A3A">
        <w:t xml:space="preserve"> e Contagem</w:t>
      </w:r>
      <w:r w:rsidRPr="00E85CDC">
        <w:t>)</w:t>
      </w:r>
      <w:bookmarkEnd w:id="172"/>
    </w:p>
    <w:p w14:paraId="2542BB87" w14:textId="042AFE10" w:rsidR="001A5723" w:rsidRDefault="001A5723" w:rsidP="001A5723">
      <w:pPr>
        <w:autoSpaceDE w:val="0"/>
        <w:autoSpaceDN w:val="0"/>
        <w:adjustRightInd w:val="0"/>
        <w:spacing w:line="360" w:lineRule="auto"/>
        <w:ind w:left="567" w:hanging="567"/>
        <w:jc w:val="both"/>
      </w:pPr>
      <w:r>
        <w:t>1.     A ligação do centro electroprodutor à rede do SEP é feita nos termos da licença de estabelecimento</w:t>
      </w:r>
      <w:r w:rsidR="00570435">
        <w:t xml:space="preserve"> e do Ponto de Entrega </w:t>
      </w:r>
      <w:r w:rsidR="00C43B18">
        <w:t>atribuído</w:t>
      </w:r>
      <w:r>
        <w:t xml:space="preserve"> a expensas da entidade proprietária dessa instalação quando para seu uso exclusivo</w:t>
      </w:r>
      <w:r w:rsidR="00F95E01">
        <w:t xml:space="preserve"> podendo, em caso de interesse para o SEP e acordo com a RNT, homologado pelo Ministro com a tutela da energia, ouvida a entidade reguladora, o operador de rede suportar os respectivos encargos.</w:t>
      </w:r>
    </w:p>
    <w:p w14:paraId="0C20EE62" w14:textId="102F308F" w:rsidR="001A5723" w:rsidRDefault="001A5723" w:rsidP="001A5723">
      <w:pPr>
        <w:autoSpaceDE w:val="0"/>
        <w:autoSpaceDN w:val="0"/>
        <w:adjustRightInd w:val="0"/>
        <w:spacing w:line="360" w:lineRule="auto"/>
        <w:ind w:left="567" w:hanging="567"/>
        <w:jc w:val="both"/>
      </w:pPr>
      <w:r>
        <w:t xml:space="preserve">2.      Quando um ramal é originariamente de uso partilhado por mais de um produtor os encargos com a construção dos troços de linha comuns são repartidos nos termos a definir no Regulamento </w:t>
      </w:r>
      <w:r w:rsidR="00306441">
        <w:t>Técnico do Acesso e das</w:t>
      </w:r>
      <w:r>
        <w:t xml:space="preserve"> Relações Comerciais</w:t>
      </w:r>
      <w:r w:rsidR="00306441">
        <w:t>.</w:t>
      </w:r>
    </w:p>
    <w:p w14:paraId="6665CBE3" w14:textId="4BC6587B" w:rsidR="001A5723" w:rsidRDefault="001A5723" w:rsidP="001A5723">
      <w:pPr>
        <w:autoSpaceDE w:val="0"/>
        <w:autoSpaceDN w:val="0"/>
        <w:adjustRightInd w:val="0"/>
        <w:spacing w:line="360" w:lineRule="auto"/>
        <w:ind w:left="567" w:hanging="567"/>
        <w:jc w:val="both"/>
      </w:pPr>
      <w:r>
        <w:t xml:space="preserve">3.     Sempre que um ramal passar a ser utilizado por um novo produtor dentro do período de 5 anos após a entrada em exploração do referido ramal, os produtores que tiverem suportado os encargos com a sua construção são ressarcidos por aquele, nos termos a definir no </w:t>
      </w:r>
      <w:r w:rsidR="00306441">
        <w:t>Regulamento Técnico do Acesso e das Relações Comerciais</w:t>
      </w:r>
      <w:r>
        <w:t>.</w:t>
      </w:r>
    </w:p>
    <w:p w14:paraId="6A4BBCB2" w14:textId="0177B911" w:rsidR="001A5723" w:rsidRDefault="001A5723" w:rsidP="001A5723">
      <w:pPr>
        <w:autoSpaceDE w:val="0"/>
        <w:autoSpaceDN w:val="0"/>
        <w:adjustRightInd w:val="0"/>
        <w:spacing w:line="360" w:lineRule="auto"/>
        <w:ind w:left="567" w:hanging="567"/>
        <w:jc w:val="both"/>
      </w:pPr>
      <w:r>
        <w:t>4.      O operador da rede pode propor o sobredimensionamento do ramal de ligação, com o objectivo de obter solução globalmente mais económica para o conjunto das utilizações possíveis do ramal, comparticipando nos respectivos encargos de constituição, nos termos estabelecidos nos números anteriores.</w:t>
      </w:r>
    </w:p>
    <w:p w14:paraId="57636253" w14:textId="2EE9F17A" w:rsidR="00D27A3A" w:rsidRDefault="00D27A3A" w:rsidP="00D27A3A">
      <w:pPr>
        <w:autoSpaceDE w:val="0"/>
        <w:autoSpaceDN w:val="0"/>
        <w:adjustRightInd w:val="0"/>
        <w:spacing w:line="360" w:lineRule="auto"/>
        <w:ind w:left="567" w:hanging="567"/>
        <w:jc w:val="both"/>
      </w:pPr>
      <w:r>
        <w:t xml:space="preserve">5.      A medição de energia e da potência, para efeitos da facturação da energia fornecida pelo produtor, é realizada por contadores a instalar pelo operador da rede no Ponto de Entrega, a expensas do produtor, nos termos a estabelecer no </w:t>
      </w:r>
      <w:r w:rsidR="008043B7">
        <w:t xml:space="preserve">Contrato de Aquisição de Energia, no </w:t>
      </w:r>
      <w:r w:rsidR="00306441">
        <w:t>Regulamento Técnico do Acesso e das Relações Comerciais</w:t>
      </w:r>
      <w:r>
        <w:t xml:space="preserve"> e respectivo Guia de Medição.</w:t>
      </w:r>
    </w:p>
    <w:p w14:paraId="69037AA5" w14:textId="77777777" w:rsidR="00D27A3A" w:rsidRDefault="00D27A3A" w:rsidP="001A5723">
      <w:pPr>
        <w:autoSpaceDE w:val="0"/>
        <w:autoSpaceDN w:val="0"/>
        <w:adjustRightInd w:val="0"/>
        <w:spacing w:line="360" w:lineRule="auto"/>
        <w:ind w:left="567" w:hanging="567"/>
        <w:jc w:val="both"/>
      </w:pPr>
    </w:p>
    <w:p w14:paraId="3FF5CEF5" w14:textId="77777777" w:rsidR="001A5723" w:rsidRDefault="001A5723" w:rsidP="00797A17">
      <w:pPr>
        <w:autoSpaceDE w:val="0"/>
        <w:autoSpaceDN w:val="0"/>
        <w:adjustRightInd w:val="0"/>
        <w:spacing w:line="360" w:lineRule="auto"/>
        <w:ind w:left="567" w:hanging="567"/>
        <w:jc w:val="both"/>
      </w:pPr>
    </w:p>
    <w:p w14:paraId="418AF614" w14:textId="70137EC7" w:rsidR="003569D6" w:rsidRPr="00E85CDC" w:rsidRDefault="003569D6" w:rsidP="00EA2BCB">
      <w:pPr>
        <w:pStyle w:val="Cabealho1"/>
      </w:pPr>
      <w:bookmarkStart w:id="173" w:name="_Toc528095273"/>
      <w:r w:rsidRPr="00E85CDC">
        <w:lastRenderedPageBreak/>
        <w:t xml:space="preserve">Artigo </w:t>
      </w:r>
      <w:r w:rsidR="00A976F1">
        <w:t>50º</w:t>
      </w:r>
      <w:bookmarkEnd w:id="173"/>
    </w:p>
    <w:p w14:paraId="0B0F3995" w14:textId="5CD57168" w:rsidR="003569D6" w:rsidRPr="00E85CDC" w:rsidRDefault="003569D6" w:rsidP="00EA2BCB">
      <w:pPr>
        <w:pStyle w:val="Cabealho1"/>
      </w:pPr>
      <w:bookmarkStart w:id="174" w:name="_Toc528095274"/>
      <w:r w:rsidRPr="00E85CDC">
        <w:t xml:space="preserve">(Acesso </w:t>
      </w:r>
      <w:r>
        <w:t xml:space="preserve">e funcionamento das </w:t>
      </w:r>
      <w:r w:rsidRPr="00E85CDC">
        <w:t>Redes)</w:t>
      </w:r>
      <w:bookmarkEnd w:id="174"/>
    </w:p>
    <w:p w14:paraId="6220B436" w14:textId="186758D5" w:rsidR="003569D6" w:rsidRDefault="003569D6" w:rsidP="003569D6">
      <w:pPr>
        <w:autoSpaceDE w:val="0"/>
        <w:autoSpaceDN w:val="0"/>
        <w:adjustRightInd w:val="0"/>
        <w:spacing w:line="360" w:lineRule="auto"/>
        <w:ind w:left="567" w:hanging="567"/>
        <w:jc w:val="both"/>
      </w:pPr>
      <w:r>
        <w:t xml:space="preserve">1. </w:t>
      </w:r>
      <w:r w:rsidRPr="00E85CDC">
        <w:t xml:space="preserve">Os operadores das redes </w:t>
      </w:r>
      <w:r w:rsidR="00A8233D">
        <w:t xml:space="preserve">interligadas </w:t>
      </w:r>
      <w:r w:rsidRPr="00E85CDC">
        <w:t>devem permitir o acesso às respectivas redes a qualquer produtor devidamente autorizado</w:t>
      </w:r>
      <w:r>
        <w:t xml:space="preserve"> e a ela interligado</w:t>
      </w:r>
      <w:r w:rsidRPr="00E85CDC">
        <w:t xml:space="preserve">, </w:t>
      </w:r>
      <w:r w:rsidR="003638CA">
        <w:t xml:space="preserve">até ao limite máximo autorizado no Ponto de Entrega e </w:t>
      </w:r>
      <w:r>
        <w:t xml:space="preserve">desde que cumpra as especificações técnicas e de segurança aplicáveis, </w:t>
      </w:r>
      <w:r w:rsidRPr="00E85CDC">
        <w:t xml:space="preserve">nos termos do </w:t>
      </w:r>
      <w:r w:rsidR="008043B7">
        <w:t xml:space="preserve">Contrato de Aquisição de Energia, </w:t>
      </w:r>
      <w:r w:rsidR="00306441">
        <w:t>Regulamento Técnico do Acesso e das Relações Comerciais</w:t>
      </w:r>
      <w:r>
        <w:t xml:space="preserve"> e Regulamento Tarifário, caso aplicável</w:t>
      </w:r>
      <w:r w:rsidRPr="00E85CDC">
        <w:t>.</w:t>
      </w:r>
    </w:p>
    <w:p w14:paraId="495FCE2F" w14:textId="6ED0FBB7" w:rsidR="004A0F01" w:rsidRDefault="004A0F01" w:rsidP="003569D6">
      <w:pPr>
        <w:autoSpaceDE w:val="0"/>
        <w:autoSpaceDN w:val="0"/>
        <w:adjustRightInd w:val="0"/>
        <w:spacing w:line="360" w:lineRule="auto"/>
        <w:ind w:left="567" w:hanging="567"/>
        <w:jc w:val="both"/>
      </w:pPr>
      <w:r>
        <w:t>2.    No caso dos sistemas isolados, o acesso às redes de produtores deverá ser realizado mediante acordo com o operador da respectiva rede de distribuição.</w:t>
      </w:r>
    </w:p>
    <w:p w14:paraId="002D78EB" w14:textId="427F7C58" w:rsidR="003569D6" w:rsidRDefault="004A0F01" w:rsidP="003569D6">
      <w:pPr>
        <w:autoSpaceDE w:val="0"/>
        <w:autoSpaceDN w:val="0"/>
        <w:adjustRightInd w:val="0"/>
        <w:spacing w:line="360" w:lineRule="auto"/>
        <w:ind w:left="567" w:hanging="567"/>
        <w:jc w:val="both"/>
      </w:pPr>
      <w:r>
        <w:t>3</w:t>
      </w:r>
      <w:r w:rsidR="003569D6">
        <w:t>. A exploração dos sistemas de produção é conduzida de modo a não perturbar o funcionamento normal da rede pública que recebe a energia.</w:t>
      </w:r>
    </w:p>
    <w:p w14:paraId="6B848325" w14:textId="2FD205ED" w:rsidR="003569D6" w:rsidRDefault="004A0F01" w:rsidP="003569D6">
      <w:pPr>
        <w:autoSpaceDE w:val="0"/>
        <w:autoSpaceDN w:val="0"/>
        <w:adjustRightInd w:val="0"/>
        <w:spacing w:line="360" w:lineRule="auto"/>
        <w:ind w:left="567" w:hanging="567"/>
        <w:jc w:val="both"/>
      </w:pPr>
      <w:r>
        <w:t>4</w:t>
      </w:r>
      <w:r w:rsidR="003569D6">
        <w:t xml:space="preserve">.  O operador da rede que recebe a energia tem o direito de inspecionar periodicamente as regulações e as protecções das instalações de produção ligadas à sua rede. </w:t>
      </w:r>
    </w:p>
    <w:p w14:paraId="1C501DAD" w14:textId="689E0AD4" w:rsidR="003569D6" w:rsidRDefault="004A0F01" w:rsidP="003569D6">
      <w:pPr>
        <w:autoSpaceDE w:val="0"/>
        <w:autoSpaceDN w:val="0"/>
        <w:adjustRightInd w:val="0"/>
        <w:spacing w:line="360" w:lineRule="auto"/>
        <w:ind w:left="567" w:hanging="567"/>
        <w:jc w:val="both"/>
      </w:pPr>
      <w:r w:rsidRPr="00C43B18">
        <w:t>5</w:t>
      </w:r>
      <w:r w:rsidR="003569D6" w:rsidRPr="00C43B18">
        <w:t xml:space="preserve">.    Os operadores das redes devem, no âmbito das suas funções, dar prioridade à electricidade proveniente </w:t>
      </w:r>
      <w:r w:rsidR="008043B7">
        <w:t xml:space="preserve"> da produção de electricidade com origem em fontes renováveis </w:t>
      </w:r>
      <w:r w:rsidR="003569D6" w:rsidRPr="006B653C">
        <w:t>devendo tomar medidas operacionais adequadas para prevenir ou minimizar as limitações ao transporte e distribuição de eletricidade proveniente de energias renováveis.</w:t>
      </w:r>
    </w:p>
    <w:p w14:paraId="2DE361C6" w14:textId="12125577" w:rsidR="003569D6" w:rsidRDefault="00862922" w:rsidP="003569D6">
      <w:pPr>
        <w:autoSpaceDE w:val="0"/>
        <w:autoSpaceDN w:val="0"/>
        <w:adjustRightInd w:val="0"/>
        <w:spacing w:line="360" w:lineRule="auto"/>
        <w:ind w:left="567" w:hanging="567"/>
        <w:jc w:val="both"/>
      </w:pPr>
      <w:r>
        <w:t>5</w:t>
      </w:r>
      <w:r w:rsidR="003569D6">
        <w:t xml:space="preserve">.    Quando, por razões relacionadas com a segurança e fiabilidade das redes ou com a segurança do abastecimento, sejam impostas limitações significativas ao transporte e distribuição da electricidade </w:t>
      </w:r>
      <w:r w:rsidR="008043B7">
        <w:t>de origem em fontes renováveis</w:t>
      </w:r>
      <w:r w:rsidR="003569D6">
        <w:t>, devem ser reportadas à entidade reguladora pelo operador da rede com a indicação das medidas correctivas a adoptar.</w:t>
      </w:r>
    </w:p>
    <w:p w14:paraId="2CBEF9E3" w14:textId="77777777" w:rsidR="001F4264" w:rsidRDefault="001F4264" w:rsidP="00797A17">
      <w:pPr>
        <w:autoSpaceDE w:val="0"/>
        <w:autoSpaceDN w:val="0"/>
        <w:adjustRightInd w:val="0"/>
        <w:spacing w:line="360" w:lineRule="auto"/>
        <w:ind w:left="567" w:hanging="567"/>
        <w:jc w:val="both"/>
      </w:pPr>
    </w:p>
    <w:p w14:paraId="7E826B45" w14:textId="36AEBFA4" w:rsidR="008837C0" w:rsidRPr="001261B8" w:rsidRDefault="008837C0" w:rsidP="00EA2BCB">
      <w:pPr>
        <w:pStyle w:val="Cabealho1"/>
      </w:pPr>
      <w:bookmarkStart w:id="175" w:name="_Toc528095275"/>
      <w:r w:rsidRPr="001261B8">
        <w:t>Artigo</w:t>
      </w:r>
      <w:r w:rsidR="00A976F1">
        <w:t xml:space="preserve"> 51</w:t>
      </w:r>
      <w:r w:rsidRPr="001261B8">
        <w:t>.º</w:t>
      </w:r>
      <w:bookmarkEnd w:id="175"/>
    </w:p>
    <w:p w14:paraId="6C5A3EE2" w14:textId="4C4656D5" w:rsidR="008837C0" w:rsidRDefault="008837C0" w:rsidP="00EA2BCB">
      <w:pPr>
        <w:pStyle w:val="Cabealho1"/>
      </w:pPr>
      <w:bookmarkStart w:id="176" w:name="_Toc528095276"/>
      <w:r w:rsidRPr="001261B8">
        <w:t xml:space="preserve">(Relacionamento </w:t>
      </w:r>
      <w:r w:rsidR="001F4264">
        <w:t xml:space="preserve">Comercial </w:t>
      </w:r>
      <w:r w:rsidRPr="001261B8">
        <w:t>dos Produtores)</w:t>
      </w:r>
      <w:bookmarkEnd w:id="176"/>
    </w:p>
    <w:p w14:paraId="592490CB" w14:textId="228692E4" w:rsidR="001F4006" w:rsidRDefault="001F4006" w:rsidP="00EA46DD">
      <w:pPr>
        <w:autoSpaceDE w:val="0"/>
        <w:autoSpaceDN w:val="0"/>
        <w:adjustRightInd w:val="0"/>
        <w:spacing w:line="360" w:lineRule="auto"/>
        <w:ind w:left="426" w:hanging="426"/>
        <w:jc w:val="both"/>
      </w:pPr>
      <w:r>
        <w:t>1.</w:t>
      </w:r>
      <w:r>
        <w:tab/>
      </w:r>
      <w:r w:rsidRPr="001261B8">
        <w:t xml:space="preserve">Os </w:t>
      </w:r>
      <w:r>
        <w:t>concessionários</w:t>
      </w:r>
      <w:r w:rsidR="00C43B18">
        <w:t>, os produtores em sistemas isolados</w:t>
      </w:r>
      <w:r w:rsidR="00D27A3A">
        <w:t xml:space="preserve"> </w:t>
      </w:r>
      <w:r>
        <w:t>e os p</w:t>
      </w:r>
      <w:r w:rsidRPr="001261B8">
        <w:t>rodutores</w:t>
      </w:r>
      <w:r>
        <w:t xml:space="preserve"> </w:t>
      </w:r>
      <w:r w:rsidR="00797A17">
        <w:t xml:space="preserve">independentes </w:t>
      </w:r>
      <w:r>
        <w:t xml:space="preserve">que forneçam ao SEP vendem </w:t>
      </w:r>
      <w:r w:rsidRPr="001261B8">
        <w:t>a electricidade produzida</w:t>
      </w:r>
      <w:r w:rsidR="00144D09">
        <w:t xml:space="preserve"> </w:t>
      </w:r>
      <w:r w:rsidR="00797A17">
        <w:t>ao Operador de Mercado</w:t>
      </w:r>
      <w:r w:rsidRPr="001261B8">
        <w:t xml:space="preserve"> </w:t>
      </w:r>
      <w:r>
        <w:t>nos termos do disposto no contrato de concessão</w:t>
      </w:r>
      <w:r w:rsidR="00C43B18">
        <w:t>, se aplicável,</w:t>
      </w:r>
      <w:r>
        <w:t xml:space="preserve"> e no contrato de aquisição de energia</w:t>
      </w:r>
      <w:r w:rsidR="005928AF">
        <w:t>, independentemente da rede a que estiverem interligados</w:t>
      </w:r>
      <w:r>
        <w:t>.</w:t>
      </w:r>
    </w:p>
    <w:p w14:paraId="18397478" w14:textId="21B23C38" w:rsidR="008043B7" w:rsidRDefault="008043B7" w:rsidP="00EA46DD">
      <w:pPr>
        <w:autoSpaceDE w:val="0"/>
        <w:autoSpaceDN w:val="0"/>
        <w:adjustRightInd w:val="0"/>
        <w:spacing w:line="360" w:lineRule="auto"/>
        <w:ind w:left="426" w:hanging="426"/>
        <w:jc w:val="both"/>
      </w:pPr>
      <w:r>
        <w:lastRenderedPageBreak/>
        <w:t>2.    No caso da produção vinculada, o Contrato de Aquisição de Energia estabelece quantidades e preços de aquisição de energia pelo Operador de Mercado.</w:t>
      </w:r>
    </w:p>
    <w:p w14:paraId="6EEF768A" w14:textId="6A4EC3E6" w:rsidR="008043B7" w:rsidRDefault="008043B7" w:rsidP="00EA46DD">
      <w:pPr>
        <w:autoSpaceDE w:val="0"/>
        <w:autoSpaceDN w:val="0"/>
        <w:adjustRightInd w:val="0"/>
        <w:spacing w:line="360" w:lineRule="auto"/>
        <w:ind w:left="426" w:hanging="426"/>
        <w:jc w:val="both"/>
      </w:pPr>
      <w:r>
        <w:t xml:space="preserve">3.    No caso da produção independente, o Contrato de Aquisição de Energia define as condições em que o produtor poderá oferecer os seus excedentes de energia ao SEP, nos termos do Regulamento da Produção Independente. </w:t>
      </w:r>
    </w:p>
    <w:p w14:paraId="38F7BEDC" w14:textId="5F42C3B9" w:rsidR="00B715CA" w:rsidRDefault="008043B7" w:rsidP="00EA46DD">
      <w:pPr>
        <w:autoSpaceDE w:val="0"/>
        <w:autoSpaceDN w:val="0"/>
        <w:adjustRightInd w:val="0"/>
        <w:spacing w:line="360" w:lineRule="auto"/>
        <w:ind w:left="426" w:hanging="426"/>
        <w:jc w:val="both"/>
      </w:pPr>
      <w:r>
        <w:t>4</w:t>
      </w:r>
      <w:r w:rsidR="00B715CA">
        <w:t xml:space="preserve">.  </w:t>
      </w:r>
      <w:r>
        <w:t xml:space="preserve"> </w:t>
      </w:r>
      <w:r w:rsidR="00B715CA">
        <w:t xml:space="preserve">O preço de </w:t>
      </w:r>
      <w:r>
        <w:t>aquisição de energia</w:t>
      </w:r>
      <w:r w:rsidR="00B715CA">
        <w:t xml:space="preserve"> previsto no</w:t>
      </w:r>
      <w:r>
        <w:t>s</w:t>
      </w:r>
      <w:r w:rsidR="00B715CA">
        <w:t xml:space="preserve"> número</w:t>
      </w:r>
      <w:r>
        <w:t>s</w:t>
      </w:r>
      <w:r w:rsidR="00B715CA">
        <w:t xml:space="preserve"> anterior</w:t>
      </w:r>
      <w:r>
        <w:t>es</w:t>
      </w:r>
      <w:r w:rsidR="00B715CA">
        <w:t xml:space="preserve"> já inclui o acesso às redes, não se prevendo qualquer pagamento aos operadores das redes a que a central de produção se interliga.</w:t>
      </w:r>
    </w:p>
    <w:p w14:paraId="368A34DA" w14:textId="54BC3C0A" w:rsidR="001A5723" w:rsidRDefault="008043B7" w:rsidP="00EA46DD">
      <w:pPr>
        <w:autoSpaceDE w:val="0"/>
        <w:autoSpaceDN w:val="0"/>
        <w:adjustRightInd w:val="0"/>
        <w:spacing w:line="360" w:lineRule="auto"/>
        <w:ind w:left="426" w:hanging="426"/>
        <w:jc w:val="both"/>
      </w:pPr>
      <w:r>
        <w:t>5</w:t>
      </w:r>
      <w:r w:rsidR="001A5723">
        <w:t xml:space="preserve">.  </w:t>
      </w:r>
      <w:r>
        <w:t xml:space="preserve">  </w:t>
      </w:r>
      <w:r w:rsidR="001A5723">
        <w:t>Caso o Regulamento Tarifário estabeleça a cobrança de</w:t>
      </w:r>
      <w:r>
        <w:t xml:space="preserve"> outras</w:t>
      </w:r>
      <w:r w:rsidR="001A5723">
        <w:t xml:space="preserve"> tarifas aos produtores que vendam energia ao SEP, o valor dessas tarifas acrescerá ao preço de venda ao Operador de Mercado previsto no respectivo Contrato de Aquisição de Energia.</w:t>
      </w:r>
    </w:p>
    <w:p w14:paraId="58BBDBAF" w14:textId="4015BCFC" w:rsidR="00797A17" w:rsidRDefault="008043B7" w:rsidP="00EA46DD">
      <w:pPr>
        <w:autoSpaceDE w:val="0"/>
        <w:autoSpaceDN w:val="0"/>
        <w:adjustRightInd w:val="0"/>
        <w:spacing w:line="360" w:lineRule="auto"/>
        <w:ind w:left="426" w:hanging="426"/>
        <w:jc w:val="both"/>
      </w:pPr>
      <w:r>
        <w:t>6</w:t>
      </w:r>
      <w:r w:rsidR="00D27A3A">
        <w:t xml:space="preserve">.  </w:t>
      </w:r>
      <w:r w:rsidR="00797A17">
        <w:t>O Contrato de Aquisição de Energia deverá prever</w:t>
      </w:r>
      <w:r w:rsidR="00E61300">
        <w:t>, nos casos em que a totalidade da produção não esteja incluída no contrato,</w:t>
      </w:r>
      <w:r w:rsidR="00797A17">
        <w:t xml:space="preserve"> a possibilidade de venda de quantidades não contratadas e sem preço pré-estabelecido ao </w:t>
      </w:r>
      <w:r w:rsidR="00451A11">
        <w:t>O</w:t>
      </w:r>
      <w:r w:rsidR="00797A17">
        <w:t xml:space="preserve">perador de </w:t>
      </w:r>
      <w:r w:rsidR="00451A11">
        <w:t>M</w:t>
      </w:r>
      <w:r w:rsidR="00797A17">
        <w:t xml:space="preserve">ercado </w:t>
      </w:r>
      <w:r w:rsidR="00E61300">
        <w:t xml:space="preserve">através </w:t>
      </w:r>
      <w:r w:rsidR="00862922">
        <w:t>do</w:t>
      </w:r>
      <w:r w:rsidR="00451A11">
        <w:t xml:space="preserve"> </w:t>
      </w:r>
      <w:r w:rsidR="00363074">
        <w:t>M</w:t>
      </w:r>
      <w:r w:rsidR="00451A11">
        <w:t xml:space="preserve">ercado </w:t>
      </w:r>
      <w:r w:rsidR="006B653C">
        <w:t>Nacional</w:t>
      </w:r>
      <w:r w:rsidR="00862922">
        <w:t xml:space="preserve"> a criar nos termos do presente Regulamento</w:t>
      </w:r>
      <w:r w:rsidR="004A0F01">
        <w:t xml:space="preserve"> e do </w:t>
      </w:r>
      <w:r w:rsidR="00D42580">
        <w:t>Regulamento Técnico do Despacho e da Operação dos Mercados</w:t>
      </w:r>
      <w:r w:rsidR="00862922">
        <w:t>.</w:t>
      </w:r>
    </w:p>
    <w:p w14:paraId="529CE779" w14:textId="12A1C000" w:rsidR="001F4006" w:rsidRDefault="008043B7" w:rsidP="00EA46DD">
      <w:pPr>
        <w:autoSpaceDE w:val="0"/>
        <w:autoSpaceDN w:val="0"/>
        <w:adjustRightInd w:val="0"/>
        <w:spacing w:line="360" w:lineRule="auto"/>
        <w:ind w:left="426" w:hanging="426"/>
        <w:jc w:val="both"/>
      </w:pPr>
      <w:r>
        <w:t>7</w:t>
      </w:r>
      <w:r w:rsidR="00317AA6">
        <w:t xml:space="preserve">. </w:t>
      </w:r>
      <w:r w:rsidR="00DA7B15">
        <w:t xml:space="preserve"> </w:t>
      </w:r>
      <w:r>
        <w:t xml:space="preserve"> </w:t>
      </w:r>
      <w:r w:rsidR="001F4006">
        <w:t xml:space="preserve">Os produtores independentes que não forneçam ao SEP, ou no respeitante à parte da energia produzida que não for fornecida ao SEP, podem acordar com as respectivas contrapartes os termos e condições da venda da energia eléctrica. </w:t>
      </w:r>
    </w:p>
    <w:p w14:paraId="6E42D5F6" w14:textId="77777777" w:rsidR="00360B4D" w:rsidRDefault="00360B4D" w:rsidP="00EA46DD">
      <w:pPr>
        <w:autoSpaceDE w:val="0"/>
        <w:autoSpaceDN w:val="0"/>
        <w:adjustRightInd w:val="0"/>
        <w:spacing w:line="360" w:lineRule="auto"/>
        <w:jc w:val="both"/>
        <w:sectPr w:rsidR="00360B4D" w:rsidSect="00577991">
          <w:type w:val="continuous"/>
          <w:pgSz w:w="11906" w:h="16838" w:code="9"/>
          <w:pgMar w:top="2552" w:right="1418" w:bottom="1418" w:left="1418" w:header="709" w:footer="709" w:gutter="0"/>
          <w:cols w:space="708"/>
          <w:titlePg/>
          <w:docGrid w:linePitch="360"/>
        </w:sectPr>
      </w:pPr>
    </w:p>
    <w:p w14:paraId="39598D56" w14:textId="77777777" w:rsidR="00CB0E3F" w:rsidRPr="001261B8" w:rsidRDefault="00103D63" w:rsidP="00EA2BCB">
      <w:pPr>
        <w:pStyle w:val="Cabealho1"/>
      </w:pPr>
      <w:bookmarkStart w:id="177" w:name="_Toc447762278"/>
      <w:bookmarkStart w:id="178" w:name="_Toc528095277"/>
      <w:r w:rsidRPr="001261B8">
        <w:lastRenderedPageBreak/>
        <w:t>CAPÍTULO III</w:t>
      </w:r>
      <w:bookmarkEnd w:id="177"/>
      <w:bookmarkEnd w:id="178"/>
    </w:p>
    <w:p w14:paraId="3B8FE453" w14:textId="6CB4E19A" w:rsidR="00D005F2" w:rsidRDefault="00103D63" w:rsidP="00EA2BCB">
      <w:pPr>
        <w:pStyle w:val="Cabealho1"/>
      </w:pPr>
      <w:bookmarkStart w:id="179" w:name="_Toc447762279"/>
      <w:bookmarkStart w:id="180" w:name="_Toc528095278"/>
      <w:r w:rsidRPr="001261B8">
        <w:t>TRANSPORTE DE E</w:t>
      </w:r>
      <w:bookmarkEnd w:id="179"/>
      <w:r w:rsidRPr="001261B8">
        <w:t>NERGIA ELÉCTRICA</w:t>
      </w:r>
      <w:bookmarkEnd w:id="180"/>
    </w:p>
    <w:p w14:paraId="1A3713F4" w14:textId="7871D59E" w:rsidR="00BB387E" w:rsidRPr="001261B8" w:rsidRDefault="00BB387E" w:rsidP="00EA2BCB">
      <w:pPr>
        <w:pStyle w:val="Cabealho1"/>
      </w:pPr>
      <w:bookmarkStart w:id="181" w:name="_Toc447762280"/>
      <w:bookmarkStart w:id="182" w:name="_Toc528095279"/>
      <w:r w:rsidRPr="001261B8">
        <w:t>Secção I</w:t>
      </w:r>
      <w:bookmarkEnd w:id="181"/>
      <w:bookmarkEnd w:id="182"/>
    </w:p>
    <w:p w14:paraId="4E053C46" w14:textId="266AEB49" w:rsidR="00BB387E" w:rsidRDefault="00BB387E" w:rsidP="00EA2BCB">
      <w:pPr>
        <w:pStyle w:val="Cabealho1"/>
      </w:pPr>
      <w:bookmarkStart w:id="183" w:name="_Toc447762281"/>
      <w:bookmarkStart w:id="184" w:name="_Toc528095280"/>
      <w:r w:rsidRPr="001261B8">
        <w:t>Disposições Gerais</w:t>
      </w:r>
      <w:bookmarkEnd w:id="183"/>
      <w:bookmarkEnd w:id="184"/>
    </w:p>
    <w:p w14:paraId="39E631F5" w14:textId="239AACBE" w:rsidR="00CB0E3F" w:rsidRPr="001261B8" w:rsidRDefault="000D1C20" w:rsidP="00EA2BCB">
      <w:pPr>
        <w:pStyle w:val="Cabealho1"/>
      </w:pPr>
      <w:bookmarkStart w:id="185" w:name="_Toc447762282"/>
      <w:bookmarkStart w:id="186" w:name="_Toc528095281"/>
      <w:r w:rsidRPr="001261B8">
        <w:t xml:space="preserve">Artigo </w:t>
      </w:r>
      <w:r w:rsidR="00F110B9">
        <w:t>52</w:t>
      </w:r>
      <w:r w:rsidR="00CB0E3F" w:rsidRPr="001261B8">
        <w:t>.º</w:t>
      </w:r>
      <w:bookmarkEnd w:id="185"/>
      <w:bookmarkEnd w:id="186"/>
    </w:p>
    <w:p w14:paraId="4F174664" w14:textId="5BAEEE8E" w:rsidR="00C92F44" w:rsidRPr="001261B8" w:rsidRDefault="0078685C" w:rsidP="00EA2BCB">
      <w:pPr>
        <w:pStyle w:val="Cabealho1"/>
      </w:pPr>
      <w:bookmarkStart w:id="187" w:name="_Toc447762283"/>
      <w:bookmarkStart w:id="188" w:name="_Toc528095282"/>
      <w:r w:rsidRPr="001261B8">
        <w:t>(</w:t>
      </w:r>
      <w:r w:rsidR="00F9580E">
        <w:t>Exercício da Actividade</w:t>
      </w:r>
      <w:r w:rsidRPr="001261B8">
        <w:t>)</w:t>
      </w:r>
      <w:bookmarkEnd w:id="187"/>
      <w:bookmarkEnd w:id="188"/>
    </w:p>
    <w:p w14:paraId="3E5E488A" w14:textId="77777777" w:rsidR="00F9580E" w:rsidRDefault="005C2521" w:rsidP="001261B8">
      <w:pPr>
        <w:autoSpaceDE w:val="0"/>
        <w:autoSpaceDN w:val="0"/>
        <w:adjustRightInd w:val="0"/>
        <w:spacing w:line="360" w:lineRule="auto"/>
        <w:ind w:left="567" w:hanging="567"/>
        <w:jc w:val="both"/>
      </w:pPr>
      <w:r w:rsidRPr="001261B8">
        <w:t>1.</w:t>
      </w:r>
      <w:r w:rsidRPr="001261B8">
        <w:tab/>
      </w:r>
      <w:r w:rsidR="00F9580E">
        <w:t>O exercício da actividade de transporte de energia eléctrica é realizado em regime de exclusividade, mediante a atribuição de concessão de serviço público conforme estabelecido no presente Regulamento.</w:t>
      </w:r>
    </w:p>
    <w:p w14:paraId="17863BB1" w14:textId="52F063C7" w:rsidR="005C2521" w:rsidRDefault="005C2521" w:rsidP="001261B8">
      <w:pPr>
        <w:autoSpaceDE w:val="0"/>
        <w:autoSpaceDN w:val="0"/>
        <w:adjustRightInd w:val="0"/>
        <w:spacing w:line="360" w:lineRule="auto"/>
        <w:ind w:left="567" w:hanging="567"/>
        <w:jc w:val="both"/>
      </w:pPr>
      <w:r w:rsidRPr="001261B8">
        <w:t>2.</w:t>
      </w:r>
      <w:r w:rsidRPr="001261B8">
        <w:tab/>
        <w:t xml:space="preserve">O contrato de concessão estabelecerá os direitos e obrigações aplicáveis à concessionária, sem prejuízo dos direitos e obrigações resultantes da Lei Geral da Electricidade e </w:t>
      </w:r>
      <w:r w:rsidR="00D3288B">
        <w:t xml:space="preserve">da </w:t>
      </w:r>
      <w:r w:rsidRPr="001261B8">
        <w:t xml:space="preserve">regulamentação aplicável, bem como do disposto nas </w:t>
      </w:r>
      <w:r w:rsidR="00096915" w:rsidRPr="001261B8">
        <w:t>b</w:t>
      </w:r>
      <w:r w:rsidRPr="001261B8">
        <w:t xml:space="preserve">ases da </w:t>
      </w:r>
      <w:r w:rsidR="00096915" w:rsidRPr="001261B8">
        <w:t>c</w:t>
      </w:r>
      <w:r w:rsidRPr="001261B8">
        <w:t>oncessão da RNT</w:t>
      </w:r>
      <w:r w:rsidR="004277EF">
        <w:t xml:space="preserve"> anexas ao presente Decreto </w:t>
      </w:r>
      <w:r w:rsidR="00556F18">
        <w:t>Presidencial</w:t>
      </w:r>
      <w:r w:rsidRPr="001261B8">
        <w:t>.</w:t>
      </w:r>
    </w:p>
    <w:p w14:paraId="59FA0D75" w14:textId="2F678076" w:rsidR="002B56F7" w:rsidRDefault="002B56F7" w:rsidP="002B56F7">
      <w:pPr>
        <w:autoSpaceDE w:val="0"/>
        <w:autoSpaceDN w:val="0"/>
        <w:adjustRightInd w:val="0"/>
        <w:spacing w:line="360" w:lineRule="auto"/>
        <w:ind w:left="567" w:hanging="567"/>
        <w:jc w:val="both"/>
      </w:pPr>
      <w:r>
        <w:t>3</w:t>
      </w:r>
      <w:r w:rsidR="004E0972">
        <w:t xml:space="preserve">.     </w:t>
      </w:r>
      <w:r w:rsidRPr="00156B3A">
        <w:t>A concess</w:t>
      </w:r>
      <w:r>
        <w:t>ão</w:t>
      </w:r>
      <w:r w:rsidRPr="00156B3A">
        <w:t xml:space="preserve"> integra a licença de comercialização de último recurso dos clientes finais</w:t>
      </w:r>
      <w:r>
        <w:t xml:space="preserve"> directamente ligados à rede de transporte</w:t>
      </w:r>
      <w:r w:rsidRPr="00156B3A">
        <w:t xml:space="preserve">, sem prejuízo das obrigações de separação de actividade previstas no presente </w:t>
      </w:r>
      <w:r w:rsidR="00306441">
        <w:t>R</w:t>
      </w:r>
      <w:r w:rsidRPr="00156B3A">
        <w:t>egulamento.</w:t>
      </w:r>
    </w:p>
    <w:p w14:paraId="1FA374B3" w14:textId="64AB7344" w:rsidR="004E0972" w:rsidRPr="001261B8" w:rsidRDefault="002B56F7" w:rsidP="001261B8">
      <w:pPr>
        <w:autoSpaceDE w:val="0"/>
        <w:autoSpaceDN w:val="0"/>
        <w:adjustRightInd w:val="0"/>
        <w:spacing w:line="360" w:lineRule="auto"/>
        <w:ind w:left="567" w:hanging="567"/>
        <w:jc w:val="both"/>
      </w:pPr>
      <w:r>
        <w:t xml:space="preserve">4.     </w:t>
      </w:r>
      <w:r w:rsidR="004E0972">
        <w:t>A atribuição de concessão não isenta o respectivo concessionário do licenciamento das instalações de transporte</w:t>
      </w:r>
      <w:r w:rsidR="006A0827">
        <w:t xml:space="preserve"> que pretender construir</w:t>
      </w:r>
      <w:r w:rsidR="004E0972">
        <w:t xml:space="preserve">, nos termos do </w:t>
      </w:r>
      <w:r w:rsidR="00306441">
        <w:t>Regulamento de Licenciamento de Instalações de Produção, Transporte e Distribuição de Energia Eléctrica</w:t>
      </w:r>
      <w:r w:rsidR="004E0972">
        <w:t>.</w:t>
      </w:r>
    </w:p>
    <w:p w14:paraId="7BED01CC" w14:textId="6FD5B8EB" w:rsidR="001E5E92" w:rsidRPr="001261B8" w:rsidRDefault="002B56F7" w:rsidP="001261B8">
      <w:pPr>
        <w:autoSpaceDE w:val="0"/>
        <w:autoSpaceDN w:val="0"/>
        <w:adjustRightInd w:val="0"/>
        <w:spacing w:line="360" w:lineRule="auto"/>
        <w:ind w:left="567" w:hanging="567"/>
        <w:jc w:val="both"/>
      </w:pPr>
      <w:r>
        <w:t>5</w:t>
      </w:r>
      <w:r w:rsidR="001E5E92" w:rsidRPr="001261B8">
        <w:t>.</w:t>
      </w:r>
      <w:r w:rsidR="00450392">
        <w:tab/>
      </w:r>
      <w:r w:rsidR="001E5E92" w:rsidRPr="001261B8">
        <w:t>A actividade de transporte de energia eléctrica no SEP é realizada segundo os seguintes</w:t>
      </w:r>
      <w:r w:rsidR="002B071D">
        <w:t xml:space="preserve"> </w:t>
      </w:r>
      <w:r w:rsidR="001E5E92" w:rsidRPr="001261B8">
        <w:t>princípios:</w:t>
      </w:r>
    </w:p>
    <w:p w14:paraId="4E6AF5C1" w14:textId="04426477" w:rsidR="001E5E92" w:rsidRPr="001261B8" w:rsidRDefault="001E5E92" w:rsidP="005D5041">
      <w:pPr>
        <w:pStyle w:val="PargrafodaLista"/>
        <w:numPr>
          <w:ilvl w:val="0"/>
          <w:numId w:val="23"/>
        </w:numPr>
        <w:autoSpaceDE w:val="0"/>
        <w:autoSpaceDN w:val="0"/>
        <w:adjustRightInd w:val="0"/>
        <w:spacing w:line="360" w:lineRule="auto"/>
        <w:ind w:left="1134"/>
        <w:jc w:val="both"/>
        <w:rPr>
          <w:rFonts w:ascii="Times New Roman" w:hAnsi="Times New Roman" w:cs="Times New Roman"/>
          <w:sz w:val="24"/>
          <w:szCs w:val="24"/>
        </w:rPr>
      </w:pPr>
      <w:r w:rsidRPr="001261B8">
        <w:rPr>
          <w:rFonts w:ascii="Times New Roman" w:hAnsi="Times New Roman" w:cs="Times New Roman"/>
          <w:sz w:val="24"/>
          <w:szCs w:val="24"/>
        </w:rPr>
        <w:t>Uniformidade tarifária para toda a área da concessão;</w:t>
      </w:r>
    </w:p>
    <w:p w14:paraId="742A923A" w14:textId="35C7C634" w:rsidR="00D13301" w:rsidRPr="00E74F03" w:rsidRDefault="001E5E92" w:rsidP="005D5041">
      <w:pPr>
        <w:pStyle w:val="PargrafodaLista"/>
        <w:numPr>
          <w:ilvl w:val="0"/>
          <w:numId w:val="23"/>
        </w:numPr>
        <w:autoSpaceDE w:val="0"/>
        <w:autoSpaceDN w:val="0"/>
        <w:adjustRightInd w:val="0"/>
        <w:spacing w:line="360" w:lineRule="auto"/>
        <w:ind w:left="1134"/>
        <w:jc w:val="both"/>
        <w:rPr>
          <w:rFonts w:ascii="Times New Roman" w:hAnsi="Times New Roman" w:cs="Times New Roman"/>
          <w:sz w:val="24"/>
          <w:szCs w:val="24"/>
        </w:rPr>
      </w:pPr>
      <w:r w:rsidRPr="001261B8">
        <w:rPr>
          <w:rFonts w:ascii="Times New Roman" w:hAnsi="Times New Roman" w:cs="Times New Roman"/>
          <w:sz w:val="24"/>
          <w:szCs w:val="24"/>
        </w:rPr>
        <w:t xml:space="preserve">Igualdade de tratamento e oportunidades a todos os interessados; </w:t>
      </w:r>
      <w:r w:rsidR="00D13301" w:rsidRPr="00E74F03">
        <w:t xml:space="preserve"> e</w:t>
      </w:r>
    </w:p>
    <w:p w14:paraId="10DB289E" w14:textId="03E3DF8C" w:rsidR="006125C8" w:rsidRPr="00E85CDC" w:rsidRDefault="001E5E92" w:rsidP="005D5041">
      <w:pPr>
        <w:pStyle w:val="PargrafodaLista"/>
        <w:numPr>
          <w:ilvl w:val="0"/>
          <w:numId w:val="23"/>
        </w:numPr>
        <w:autoSpaceDE w:val="0"/>
        <w:autoSpaceDN w:val="0"/>
        <w:adjustRightInd w:val="0"/>
        <w:spacing w:line="360" w:lineRule="auto"/>
        <w:ind w:left="1134"/>
        <w:jc w:val="both"/>
      </w:pPr>
      <w:r w:rsidRPr="001C0DA8">
        <w:rPr>
          <w:rFonts w:ascii="Times New Roman" w:hAnsi="Times New Roman" w:cs="Times New Roman"/>
          <w:sz w:val="24"/>
          <w:szCs w:val="24"/>
        </w:rPr>
        <w:t>Equilíbrio financeiro da entidade concessionária.</w:t>
      </w:r>
      <w:bookmarkStart w:id="189" w:name="_Toc447762290"/>
    </w:p>
    <w:p w14:paraId="5803B48E" w14:textId="39F89C8A" w:rsidR="00DD3BDF" w:rsidRDefault="002B56F7" w:rsidP="00EA46DD">
      <w:pPr>
        <w:autoSpaceDE w:val="0"/>
        <w:autoSpaceDN w:val="0"/>
        <w:adjustRightInd w:val="0"/>
        <w:spacing w:line="360" w:lineRule="auto"/>
        <w:ind w:left="567" w:hanging="567"/>
        <w:jc w:val="both"/>
      </w:pPr>
      <w:r>
        <w:t xml:space="preserve">6.   </w:t>
      </w:r>
      <w:r w:rsidR="00DD3BDF">
        <w:t>A entidade concessionária da RNT não poderá acumular concessões de produção</w:t>
      </w:r>
      <w:r w:rsidR="00144237">
        <w:t>,</w:t>
      </w:r>
      <w:r w:rsidR="00DD3BDF">
        <w:t xml:space="preserve"> </w:t>
      </w:r>
      <w:r w:rsidR="00144237">
        <w:t>concessões de distribuição ou licenças de distribuição</w:t>
      </w:r>
      <w:r w:rsidR="00E74F03">
        <w:t xml:space="preserve"> em sistemas isolados</w:t>
      </w:r>
      <w:r w:rsidR="00144237">
        <w:t xml:space="preserve"> </w:t>
      </w:r>
      <w:r w:rsidR="00DD3BDF">
        <w:t>no território nacional.</w:t>
      </w:r>
    </w:p>
    <w:p w14:paraId="3AA84A93" w14:textId="77777777" w:rsidR="00DD3BDF" w:rsidRDefault="00DD3BDF" w:rsidP="00E85CDC">
      <w:pPr>
        <w:autoSpaceDE w:val="0"/>
        <w:autoSpaceDN w:val="0"/>
        <w:adjustRightInd w:val="0"/>
        <w:spacing w:line="360" w:lineRule="auto"/>
        <w:jc w:val="both"/>
      </w:pPr>
    </w:p>
    <w:p w14:paraId="5F1AB5BA" w14:textId="119A2D9B" w:rsidR="00CB0E3F" w:rsidRPr="001261B8" w:rsidRDefault="00CB0E3F" w:rsidP="00EA2BCB">
      <w:pPr>
        <w:pStyle w:val="Cabealho1"/>
      </w:pPr>
      <w:bookmarkStart w:id="190" w:name="_Toc528095283"/>
      <w:r w:rsidRPr="001261B8">
        <w:lastRenderedPageBreak/>
        <w:t xml:space="preserve">Artigo </w:t>
      </w:r>
      <w:r w:rsidR="00F110B9">
        <w:t>53</w:t>
      </w:r>
      <w:r w:rsidRPr="001261B8">
        <w:t>.º</w:t>
      </w:r>
      <w:bookmarkEnd w:id="189"/>
      <w:bookmarkEnd w:id="190"/>
    </w:p>
    <w:p w14:paraId="1EBA78FD" w14:textId="7C306CFF" w:rsidR="00CB0E3F" w:rsidRPr="001261B8" w:rsidRDefault="00831545" w:rsidP="00EA2BCB">
      <w:pPr>
        <w:pStyle w:val="Cabealho1"/>
      </w:pPr>
      <w:bookmarkStart w:id="191" w:name="_Toc447762291"/>
      <w:bookmarkStart w:id="192" w:name="_Toc528095284"/>
      <w:r w:rsidRPr="001261B8">
        <w:t>(</w:t>
      </w:r>
      <w:r w:rsidR="00CB0E3F" w:rsidRPr="001261B8">
        <w:t>Constituição da R</w:t>
      </w:r>
      <w:r w:rsidR="00A9385B" w:rsidRPr="001261B8">
        <w:t>NT</w:t>
      </w:r>
      <w:r w:rsidRPr="001261B8">
        <w:t>)</w:t>
      </w:r>
      <w:bookmarkEnd w:id="191"/>
      <w:bookmarkEnd w:id="192"/>
    </w:p>
    <w:p w14:paraId="72C04245" w14:textId="42EF3C56" w:rsidR="00CB0E3F" w:rsidRDefault="00CB0E3F" w:rsidP="005D5041">
      <w:pPr>
        <w:pStyle w:val="PargrafodaLista"/>
        <w:numPr>
          <w:ilvl w:val="0"/>
          <w:numId w:val="22"/>
        </w:numPr>
        <w:autoSpaceDE w:val="0"/>
        <w:autoSpaceDN w:val="0"/>
        <w:adjustRightInd w:val="0"/>
        <w:spacing w:line="360" w:lineRule="auto"/>
        <w:ind w:left="567" w:hanging="567"/>
        <w:jc w:val="both"/>
        <w:rPr>
          <w:rFonts w:ascii="Times New Roman" w:hAnsi="Times New Roman" w:cs="Times New Roman"/>
          <w:sz w:val="24"/>
          <w:szCs w:val="24"/>
        </w:rPr>
      </w:pPr>
      <w:r w:rsidRPr="001261B8">
        <w:rPr>
          <w:rFonts w:ascii="Times New Roman" w:hAnsi="Times New Roman" w:cs="Times New Roman"/>
          <w:sz w:val="24"/>
          <w:szCs w:val="24"/>
        </w:rPr>
        <w:t>A RNT compreende a rede de muito alta tensão (MAT</w:t>
      </w:r>
      <w:r w:rsidRPr="002F5B16">
        <w:rPr>
          <w:rFonts w:ascii="Times New Roman" w:hAnsi="Times New Roman" w:cs="Times New Roman"/>
          <w:sz w:val="24"/>
          <w:szCs w:val="24"/>
        </w:rPr>
        <w:t>), a rede de interligação, as instalações do</w:t>
      </w:r>
      <w:r w:rsidR="003954C3" w:rsidRPr="002F5B16">
        <w:rPr>
          <w:rFonts w:ascii="Times New Roman" w:hAnsi="Times New Roman" w:cs="Times New Roman"/>
          <w:sz w:val="24"/>
          <w:szCs w:val="24"/>
        </w:rPr>
        <w:t xml:space="preserve"> </w:t>
      </w:r>
      <w:r w:rsidRPr="002F5B16">
        <w:rPr>
          <w:rFonts w:ascii="Times New Roman" w:hAnsi="Times New Roman" w:cs="Times New Roman"/>
          <w:sz w:val="24"/>
          <w:szCs w:val="24"/>
        </w:rPr>
        <w:t>despacho nacional e os bens e direitos conexos</w:t>
      </w:r>
      <w:r w:rsidR="008F3261" w:rsidRPr="002F5B16">
        <w:rPr>
          <w:rFonts w:ascii="Times New Roman" w:hAnsi="Times New Roman" w:cs="Times New Roman"/>
          <w:sz w:val="24"/>
          <w:szCs w:val="24"/>
        </w:rPr>
        <w:t>, nos termos previstos n</w:t>
      </w:r>
      <w:r w:rsidR="00350C1A" w:rsidRPr="002F5B16">
        <w:rPr>
          <w:rFonts w:ascii="Times New Roman" w:hAnsi="Times New Roman" w:cs="Times New Roman"/>
          <w:sz w:val="24"/>
          <w:szCs w:val="24"/>
        </w:rPr>
        <w:t>as Bases da</w:t>
      </w:r>
      <w:r w:rsidR="003954C3" w:rsidRPr="002F5B16">
        <w:rPr>
          <w:rFonts w:ascii="Times New Roman" w:hAnsi="Times New Roman" w:cs="Times New Roman"/>
          <w:sz w:val="24"/>
          <w:szCs w:val="24"/>
        </w:rPr>
        <w:t xml:space="preserve"> </w:t>
      </w:r>
      <w:r w:rsidR="00102D58" w:rsidRPr="002F5B16">
        <w:rPr>
          <w:rFonts w:ascii="Times New Roman" w:hAnsi="Times New Roman" w:cs="Times New Roman"/>
          <w:sz w:val="24"/>
          <w:szCs w:val="24"/>
        </w:rPr>
        <w:t>C</w:t>
      </w:r>
      <w:r w:rsidR="008F3261" w:rsidRPr="002F5B16">
        <w:rPr>
          <w:rFonts w:ascii="Times New Roman" w:hAnsi="Times New Roman" w:cs="Times New Roman"/>
          <w:sz w:val="24"/>
          <w:szCs w:val="24"/>
        </w:rPr>
        <w:t>oncessão</w:t>
      </w:r>
      <w:r w:rsidR="008F3261" w:rsidRPr="001261B8">
        <w:rPr>
          <w:rFonts w:ascii="Times New Roman" w:hAnsi="Times New Roman" w:cs="Times New Roman"/>
          <w:sz w:val="24"/>
          <w:szCs w:val="24"/>
        </w:rPr>
        <w:t xml:space="preserve"> da RNT</w:t>
      </w:r>
      <w:r w:rsidRPr="001261B8">
        <w:rPr>
          <w:rFonts w:ascii="Times New Roman" w:hAnsi="Times New Roman" w:cs="Times New Roman"/>
          <w:sz w:val="24"/>
          <w:szCs w:val="24"/>
        </w:rPr>
        <w:t>.</w:t>
      </w:r>
    </w:p>
    <w:p w14:paraId="6EEA79F1" w14:textId="26DAB758" w:rsidR="007B0E68" w:rsidRDefault="007B0E68" w:rsidP="005D5041">
      <w:pPr>
        <w:pStyle w:val="PargrafodaLista"/>
        <w:numPr>
          <w:ilvl w:val="0"/>
          <w:numId w:val="22"/>
        </w:numPr>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 transmissão e transformação de energia eléctrica </w:t>
      </w:r>
      <w:r w:rsidR="00F9580E">
        <w:rPr>
          <w:rFonts w:ascii="Times New Roman" w:hAnsi="Times New Roman" w:cs="Times New Roman"/>
          <w:sz w:val="24"/>
          <w:szCs w:val="24"/>
        </w:rPr>
        <w:t>em 60kV</w:t>
      </w:r>
      <w:r>
        <w:rPr>
          <w:rFonts w:ascii="Times New Roman" w:hAnsi="Times New Roman" w:cs="Times New Roman"/>
          <w:sz w:val="24"/>
          <w:szCs w:val="24"/>
        </w:rPr>
        <w:t xml:space="preserve"> poderá integrar a RNT, nos termos a acordar entre os respectivos operadores.</w:t>
      </w:r>
    </w:p>
    <w:p w14:paraId="49412F17" w14:textId="18FD4855" w:rsidR="009527F8" w:rsidRPr="00E74F03" w:rsidRDefault="009527F8" w:rsidP="005D5041">
      <w:pPr>
        <w:pStyle w:val="PargrafodaLista"/>
        <w:numPr>
          <w:ilvl w:val="0"/>
          <w:numId w:val="22"/>
        </w:numPr>
        <w:autoSpaceDE w:val="0"/>
        <w:autoSpaceDN w:val="0"/>
        <w:adjustRightInd w:val="0"/>
        <w:spacing w:line="360" w:lineRule="auto"/>
        <w:ind w:left="567" w:hanging="567"/>
        <w:jc w:val="both"/>
        <w:rPr>
          <w:rFonts w:ascii="Times New Roman" w:hAnsi="Times New Roman" w:cs="Times New Roman"/>
          <w:sz w:val="24"/>
          <w:szCs w:val="24"/>
        </w:rPr>
      </w:pPr>
      <w:r w:rsidRPr="00E74F03">
        <w:rPr>
          <w:rFonts w:ascii="Times New Roman" w:hAnsi="Times New Roman" w:cs="Times New Roman"/>
          <w:sz w:val="24"/>
          <w:szCs w:val="24"/>
        </w:rPr>
        <w:t xml:space="preserve">A RNT deterá pelo menos um equipamento de medição em cada Ponto de Entrega de centrais de produção, independentemente da rede a que esteja interligado, bem como em cada um dos Pontos de Interface entre a rede de transporte e as redes de distribuição.  </w:t>
      </w:r>
    </w:p>
    <w:p w14:paraId="457C0C6D" w14:textId="78863F95" w:rsidR="007B0E68" w:rsidRPr="001261B8" w:rsidRDefault="007B0E68" w:rsidP="005D5041">
      <w:pPr>
        <w:pStyle w:val="PargrafodaLista"/>
        <w:numPr>
          <w:ilvl w:val="0"/>
          <w:numId w:val="22"/>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 </w:t>
      </w:r>
      <w:r w:rsidRPr="007B0E68">
        <w:rPr>
          <w:rFonts w:ascii="Times New Roman" w:hAnsi="Times New Roman" w:cs="Times New Roman"/>
          <w:sz w:val="24"/>
          <w:szCs w:val="24"/>
        </w:rPr>
        <w:t>bens e direitos conexos à RNT são os que se encontram identificados nas bases da respectiva concessão, incluindo nomeadamente os sítios destinados à produção de energia eléctrica que sejam propriedade da concessionária ou sobre os quais esta possua</w:t>
      </w:r>
      <w:r>
        <w:rPr>
          <w:rFonts w:ascii="Times New Roman" w:hAnsi="Times New Roman" w:cs="Times New Roman"/>
          <w:sz w:val="24"/>
          <w:szCs w:val="24"/>
        </w:rPr>
        <w:t xml:space="preserve"> direitos.</w:t>
      </w:r>
    </w:p>
    <w:p w14:paraId="29517813" w14:textId="590B4254" w:rsidR="00521DBE" w:rsidRDefault="00521DBE" w:rsidP="001261B8">
      <w:pPr>
        <w:autoSpaceDE w:val="0"/>
        <w:autoSpaceDN w:val="0"/>
        <w:adjustRightInd w:val="0"/>
        <w:spacing w:line="360" w:lineRule="auto"/>
        <w:jc w:val="both"/>
      </w:pPr>
    </w:p>
    <w:p w14:paraId="50318C24" w14:textId="1F403477" w:rsidR="00912FCD" w:rsidRPr="001261B8" w:rsidRDefault="00912FCD" w:rsidP="00EA2BCB">
      <w:pPr>
        <w:pStyle w:val="Cabealho1"/>
      </w:pPr>
      <w:bookmarkStart w:id="193" w:name="_Toc528095285"/>
      <w:r w:rsidRPr="001261B8">
        <w:t xml:space="preserve">Artigo </w:t>
      </w:r>
      <w:r w:rsidR="00F110B9">
        <w:t>54</w:t>
      </w:r>
      <w:r w:rsidRPr="001261B8">
        <w:t>.º</w:t>
      </w:r>
      <w:bookmarkEnd w:id="193"/>
    </w:p>
    <w:p w14:paraId="17DA1F57" w14:textId="77777777" w:rsidR="00912FCD" w:rsidRPr="001261B8" w:rsidRDefault="00912FCD" w:rsidP="00EA2BCB">
      <w:pPr>
        <w:pStyle w:val="Cabealho1"/>
      </w:pPr>
      <w:bookmarkStart w:id="194" w:name="_Toc528095286"/>
      <w:r w:rsidRPr="001261B8">
        <w:t>(Planeamento da RNT)</w:t>
      </w:r>
      <w:bookmarkEnd w:id="194"/>
    </w:p>
    <w:p w14:paraId="25F1136A" w14:textId="661837D4" w:rsidR="00912FCD" w:rsidRPr="001261B8" w:rsidRDefault="00912FCD" w:rsidP="00912FCD">
      <w:pPr>
        <w:autoSpaceDE w:val="0"/>
        <w:autoSpaceDN w:val="0"/>
        <w:adjustRightInd w:val="0"/>
        <w:spacing w:line="360" w:lineRule="auto"/>
        <w:ind w:left="567" w:hanging="567"/>
        <w:jc w:val="both"/>
      </w:pPr>
      <w:r w:rsidRPr="001261B8">
        <w:t>1.</w:t>
      </w:r>
      <w:r w:rsidRPr="001261B8">
        <w:tab/>
        <w:t xml:space="preserve">A concessionária deve proceder atempadamente ao planeamento e desenvolvimento da RNT, de modo a garantir a satisfação das necessidades dos utilizadores da RNT e os critérios de segurança adequados, nos termos do disposto no </w:t>
      </w:r>
      <w:r w:rsidR="00306441">
        <w:t>R</w:t>
      </w:r>
      <w:r w:rsidRPr="001261B8">
        <w:t xml:space="preserve">egulamento </w:t>
      </w:r>
      <w:r w:rsidR="00306441">
        <w:t>Técnico do</w:t>
      </w:r>
      <w:r w:rsidRPr="001261B8">
        <w:t xml:space="preserve"> </w:t>
      </w:r>
      <w:r w:rsidR="00306441">
        <w:t>A</w:t>
      </w:r>
      <w:r w:rsidRPr="001261B8">
        <w:t xml:space="preserve">cesso </w:t>
      </w:r>
      <w:r w:rsidR="00306441">
        <w:t>e das Relações Comerciais</w:t>
      </w:r>
      <w:r w:rsidRPr="001261B8">
        <w:t>.</w:t>
      </w:r>
    </w:p>
    <w:p w14:paraId="2C8295F0" w14:textId="77777777" w:rsidR="00912FCD" w:rsidRPr="001261B8" w:rsidRDefault="00912FCD" w:rsidP="00912FCD">
      <w:pPr>
        <w:autoSpaceDE w:val="0"/>
        <w:autoSpaceDN w:val="0"/>
        <w:adjustRightInd w:val="0"/>
        <w:spacing w:line="360" w:lineRule="auto"/>
        <w:ind w:left="567" w:hanging="567"/>
      </w:pPr>
      <w:r w:rsidRPr="001261B8">
        <w:t>2.</w:t>
      </w:r>
      <w:r w:rsidRPr="001261B8">
        <w:tab/>
        <w:t>O planeamento da RNT integra os seguintes instrumentos:</w:t>
      </w:r>
    </w:p>
    <w:p w14:paraId="28BED628" w14:textId="203651D0" w:rsidR="00912FCD" w:rsidRPr="001261B8" w:rsidRDefault="00912FCD" w:rsidP="00912FCD">
      <w:pPr>
        <w:autoSpaceDE w:val="0"/>
        <w:autoSpaceDN w:val="0"/>
        <w:adjustRightInd w:val="0"/>
        <w:spacing w:line="360" w:lineRule="auto"/>
        <w:ind w:left="1134" w:hanging="567"/>
      </w:pPr>
      <w:r w:rsidRPr="001261B8">
        <w:t xml:space="preserve">a) </w:t>
      </w:r>
      <w:r w:rsidRPr="001261B8">
        <w:tab/>
        <w:t>A caracterização da RNT</w:t>
      </w:r>
      <w:r w:rsidR="00C53A83">
        <w:t xml:space="preserve">, a elaborar nos termos </w:t>
      </w:r>
      <w:r w:rsidR="009069D3">
        <w:t xml:space="preserve">e </w:t>
      </w:r>
      <w:r w:rsidR="00C53A83">
        <w:t xml:space="preserve">do </w:t>
      </w:r>
      <w:r w:rsidR="00D42580">
        <w:t>Regulamento Técnico do Despacho e da Operação dos Mercados</w:t>
      </w:r>
      <w:r w:rsidRPr="001261B8">
        <w:t>; e</w:t>
      </w:r>
    </w:p>
    <w:p w14:paraId="3C2A7853" w14:textId="522E9A6C" w:rsidR="00912FCD" w:rsidRDefault="00912FCD" w:rsidP="00912FCD">
      <w:pPr>
        <w:autoSpaceDE w:val="0"/>
        <w:autoSpaceDN w:val="0"/>
        <w:adjustRightInd w:val="0"/>
        <w:spacing w:line="360" w:lineRule="auto"/>
        <w:ind w:left="1134" w:hanging="567"/>
      </w:pPr>
      <w:r w:rsidRPr="001261B8">
        <w:t xml:space="preserve">b) </w:t>
      </w:r>
      <w:r w:rsidRPr="001261B8">
        <w:tab/>
        <w:t xml:space="preserve">O </w:t>
      </w:r>
      <w:r>
        <w:t>Plano de Desenvolvimento e Investimento da Rede de Transporte (</w:t>
      </w:r>
      <w:r w:rsidRPr="001261B8">
        <w:t>P</w:t>
      </w:r>
      <w:r>
        <w:t xml:space="preserve">DIRT), a elaborar de </w:t>
      </w:r>
      <w:r w:rsidR="00E74F03">
        <w:t>3</w:t>
      </w:r>
      <w:r>
        <w:t xml:space="preserve"> em </w:t>
      </w:r>
      <w:r w:rsidR="00E74F03">
        <w:t>3</w:t>
      </w:r>
      <w:r>
        <w:t xml:space="preserve"> anos </w:t>
      </w:r>
      <w:r w:rsidR="00C53A83">
        <w:t xml:space="preserve">e a aprovar pelo Órgão de Tutela, </w:t>
      </w:r>
      <w:r w:rsidR="00E74F03">
        <w:t xml:space="preserve">ouvida a entidade reguladora, </w:t>
      </w:r>
      <w:r w:rsidR="00C53A83">
        <w:t xml:space="preserve">nos termos do </w:t>
      </w:r>
      <w:r w:rsidR="00D42580">
        <w:t>Regulamento Técnico do Despacho e da Operação dos Mercados</w:t>
      </w:r>
      <w:r w:rsidR="009069D3">
        <w:t xml:space="preserve"> e do presente Decreto Presidencial</w:t>
      </w:r>
      <w:r w:rsidR="00C53A83">
        <w:t>; e</w:t>
      </w:r>
    </w:p>
    <w:p w14:paraId="4456E00B" w14:textId="608BC08A" w:rsidR="00912FCD" w:rsidRPr="001261B8" w:rsidRDefault="00912FCD" w:rsidP="00912FCD">
      <w:pPr>
        <w:autoSpaceDE w:val="0"/>
        <w:autoSpaceDN w:val="0"/>
        <w:adjustRightInd w:val="0"/>
        <w:spacing w:line="360" w:lineRule="auto"/>
        <w:ind w:left="1134" w:hanging="567"/>
      </w:pPr>
      <w:r>
        <w:lastRenderedPageBreak/>
        <w:t xml:space="preserve">c)       O Plano Director de Expansão do Sistema Eléctrico (PDESE), a elaborar de 5 em 5 anos </w:t>
      </w:r>
      <w:r w:rsidR="00C53A83">
        <w:t xml:space="preserve">e a aprovar pelo Órgão de Tutela, </w:t>
      </w:r>
      <w:r>
        <w:t>nos termos do artigo 10º do presente Decreto Presidencial.</w:t>
      </w:r>
    </w:p>
    <w:p w14:paraId="1A77B325" w14:textId="129346C3" w:rsidR="00C53A83" w:rsidRDefault="00C53A83" w:rsidP="00912FCD">
      <w:pPr>
        <w:autoSpaceDE w:val="0"/>
        <w:autoSpaceDN w:val="0"/>
        <w:adjustRightInd w:val="0"/>
        <w:spacing w:line="360" w:lineRule="auto"/>
        <w:ind w:left="567" w:hanging="567"/>
        <w:jc w:val="both"/>
      </w:pPr>
      <w:r>
        <w:t>3</w:t>
      </w:r>
      <w:r w:rsidR="00912FCD" w:rsidRPr="001261B8">
        <w:t>.</w:t>
      </w:r>
      <w:r w:rsidR="00912FCD" w:rsidRPr="001261B8">
        <w:tab/>
      </w:r>
      <w:r>
        <w:t xml:space="preserve">O PDIRT deve ser apresentado </w:t>
      </w:r>
      <w:r w:rsidR="00F9580E">
        <w:t>pela Concessionária da RNT</w:t>
      </w:r>
      <w:r>
        <w:t xml:space="preserve"> ao Órgão de Tutela até ao </w:t>
      </w:r>
      <w:r w:rsidR="00E74F03">
        <w:t>inicio</w:t>
      </w:r>
      <w:r>
        <w:t xml:space="preserve"> </w:t>
      </w:r>
      <w:r w:rsidR="00E74F03">
        <w:t>do ano anterior ao período abrangido pelo PDIRT</w:t>
      </w:r>
      <w:r>
        <w:t xml:space="preserve">, </w:t>
      </w:r>
      <w:r w:rsidR="009069D3">
        <w:t xml:space="preserve">com vista à obtenção de parecer não vinculativo da entidade reguladora e Direcção Nacional de Energia no prazo de 90 dias e à sua aprovação até ao final do </w:t>
      </w:r>
      <w:r w:rsidR="00E74F03">
        <w:t xml:space="preserve">segundo trimestre </w:t>
      </w:r>
      <w:r w:rsidR="00EF24FF">
        <w:t>desse mesmo</w:t>
      </w:r>
      <w:r w:rsidR="009069D3">
        <w:t xml:space="preserve"> ano</w:t>
      </w:r>
      <w:r>
        <w:t>.</w:t>
      </w:r>
    </w:p>
    <w:p w14:paraId="32B8A165" w14:textId="57D36989" w:rsidR="00C53A83" w:rsidRPr="001261B8" w:rsidRDefault="00C53A83" w:rsidP="00C53A83">
      <w:pPr>
        <w:autoSpaceDE w:val="0"/>
        <w:autoSpaceDN w:val="0"/>
        <w:adjustRightInd w:val="0"/>
        <w:spacing w:line="360" w:lineRule="auto"/>
        <w:ind w:left="567" w:hanging="567"/>
        <w:jc w:val="both"/>
      </w:pPr>
      <w:r>
        <w:t>4</w:t>
      </w:r>
      <w:r w:rsidRPr="001261B8">
        <w:t>.</w:t>
      </w:r>
      <w:r w:rsidRPr="001261B8">
        <w:tab/>
        <w:t>Os documentos relativos aos instrumentos de planeamento referidos no</w:t>
      </w:r>
      <w:r>
        <w:t>s</w:t>
      </w:r>
      <w:r w:rsidRPr="001261B8">
        <w:t xml:space="preserve"> </w:t>
      </w:r>
      <w:r>
        <w:t>números</w:t>
      </w:r>
      <w:r w:rsidRPr="001261B8">
        <w:t xml:space="preserve"> anterior</w:t>
      </w:r>
      <w:r>
        <w:t>es</w:t>
      </w:r>
      <w:r w:rsidRPr="001261B8">
        <w:t xml:space="preserve"> devem ser disponibilizados aos agentes do sistema eléctrico em geral, designadamente através da sua publicitação na página da internet da concessionária da RNT.</w:t>
      </w:r>
    </w:p>
    <w:p w14:paraId="5C47B6CF" w14:textId="419A393B" w:rsidR="00912FCD" w:rsidRDefault="00912FCD" w:rsidP="001261B8">
      <w:pPr>
        <w:autoSpaceDE w:val="0"/>
        <w:autoSpaceDN w:val="0"/>
        <w:adjustRightInd w:val="0"/>
        <w:spacing w:line="360" w:lineRule="auto"/>
        <w:jc w:val="both"/>
      </w:pPr>
    </w:p>
    <w:p w14:paraId="7BE91AF5" w14:textId="0E64370B" w:rsidR="00CB0E3F" w:rsidRPr="00B01EB4" w:rsidRDefault="00CB0E3F" w:rsidP="00EA2BCB">
      <w:pPr>
        <w:pStyle w:val="Cabealho1"/>
      </w:pPr>
      <w:bookmarkStart w:id="195" w:name="_Toc447762300"/>
      <w:bookmarkStart w:id="196" w:name="_Toc528095287"/>
      <w:r w:rsidRPr="00B01EB4">
        <w:t>Secção II</w:t>
      </w:r>
      <w:bookmarkEnd w:id="195"/>
      <w:bookmarkEnd w:id="196"/>
    </w:p>
    <w:p w14:paraId="38BC28B8" w14:textId="12BEB45A" w:rsidR="00CB0E3F" w:rsidRDefault="001E5E92" w:rsidP="00EA2BCB">
      <w:pPr>
        <w:pStyle w:val="Cabealho1"/>
      </w:pPr>
      <w:bookmarkStart w:id="197" w:name="_Toc528095288"/>
      <w:r w:rsidRPr="00B01EB4">
        <w:t xml:space="preserve">Concessão de </w:t>
      </w:r>
      <w:r w:rsidR="00C935F5">
        <w:t>T</w:t>
      </w:r>
      <w:r w:rsidRPr="00B01EB4">
        <w:t>ransporte</w:t>
      </w:r>
      <w:bookmarkEnd w:id="197"/>
    </w:p>
    <w:p w14:paraId="3919A75A" w14:textId="77777777" w:rsidR="00521DBE" w:rsidRPr="00D13301" w:rsidRDefault="00521DBE" w:rsidP="00D32660"/>
    <w:p w14:paraId="5EEB8EDF" w14:textId="370E5FB6" w:rsidR="00096915" w:rsidRPr="001261B8" w:rsidRDefault="00096915" w:rsidP="00EA2BCB">
      <w:pPr>
        <w:pStyle w:val="Cabealho1"/>
      </w:pPr>
      <w:bookmarkStart w:id="198" w:name="_Toc528095289"/>
      <w:r w:rsidRPr="001261B8">
        <w:t xml:space="preserve">Artigo </w:t>
      </w:r>
      <w:r w:rsidR="00F110B9">
        <w:t>55</w:t>
      </w:r>
      <w:r w:rsidRPr="001261B8">
        <w:t>.º</w:t>
      </w:r>
      <w:bookmarkEnd w:id="198"/>
    </w:p>
    <w:p w14:paraId="0DD4DE60" w14:textId="7830F8C4" w:rsidR="00096915" w:rsidRPr="001261B8" w:rsidRDefault="00096915" w:rsidP="00EA2BCB">
      <w:pPr>
        <w:pStyle w:val="Cabealho1"/>
      </w:pPr>
      <w:bookmarkStart w:id="199" w:name="_Toc528095290"/>
      <w:r w:rsidRPr="001261B8">
        <w:t>(Objecto da Concessão)</w:t>
      </w:r>
      <w:bookmarkEnd w:id="199"/>
    </w:p>
    <w:p w14:paraId="3A63C8CA" w14:textId="660B1272" w:rsidR="00096915" w:rsidRDefault="00096915" w:rsidP="00360B4D">
      <w:pPr>
        <w:autoSpaceDE w:val="0"/>
        <w:autoSpaceDN w:val="0"/>
        <w:adjustRightInd w:val="0"/>
        <w:spacing w:line="360" w:lineRule="auto"/>
        <w:jc w:val="both"/>
      </w:pPr>
      <w:r w:rsidRPr="001261B8">
        <w:t xml:space="preserve">A concessão de transporte tem por objecto </w:t>
      </w:r>
      <w:r w:rsidR="003B6A90" w:rsidRPr="001261B8">
        <w:t>a exploração da RNT</w:t>
      </w:r>
      <w:r w:rsidR="00FD79F7">
        <w:t xml:space="preserve"> e </w:t>
      </w:r>
      <w:r w:rsidR="00511DA2">
        <w:t>abrange todo o território nacional.</w:t>
      </w:r>
    </w:p>
    <w:p w14:paraId="2572F8E1" w14:textId="52CD0875" w:rsidR="00A9385B" w:rsidRPr="001261B8" w:rsidRDefault="00A9385B" w:rsidP="00EA2BCB">
      <w:pPr>
        <w:pStyle w:val="Cabealho1"/>
      </w:pPr>
      <w:bookmarkStart w:id="200" w:name="_Toc528095291"/>
      <w:bookmarkStart w:id="201" w:name="_Toc447762302"/>
      <w:r w:rsidRPr="001261B8">
        <w:t xml:space="preserve">Artigo </w:t>
      </w:r>
      <w:r w:rsidR="00F110B9">
        <w:t>56</w:t>
      </w:r>
      <w:r w:rsidRPr="001261B8">
        <w:t>.º</w:t>
      </w:r>
      <w:bookmarkEnd w:id="200"/>
    </w:p>
    <w:p w14:paraId="46C2A801" w14:textId="77777777" w:rsidR="00A9385B" w:rsidRPr="001261B8" w:rsidRDefault="00A9385B" w:rsidP="00EA2BCB">
      <w:pPr>
        <w:pStyle w:val="Cabealho1"/>
      </w:pPr>
      <w:bookmarkStart w:id="202" w:name="_Toc528095292"/>
      <w:r w:rsidRPr="001261B8">
        <w:t>(Regime e Duração da Concessão de Transporte)</w:t>
      </w:r>
      <w:bookmarkEnd w:id="202"/>
    </w:p>
    <w:p w14:paraId="34B40728" w14:textId="3A4BBEDF" w:rsidR="00A9385B" w:rsidRPr="001261B8" w:rsidRDefault="00A9385B" w:rsidP="00152809">
      <w:pPr>
        <w:autoSpaceDE w:val="0"/>
        <w:autoSpaceDN w:val="0"/>
        <w:adjustRightInd w:val="0"/>
        <w:spacing w:line="360" w:lineRule="auto"/>
        <w:ind w:left="567" w:hanging="567"/>
        <w:jc w:val="both"/>
      </w:pPr>
      <w:r w:rsidRPr="001261B8">
        <w:t>1.</w:t>
      </w:r>
      <w:r w:rsidRPr="001261B8">
        <w:tab/>
        <w:t xml:space="preserve">A concessão para a exploração da RNT é </w:t>
      </w:r>
      <w:r w:rsidR="007F2697">
        <w:t xml:space="preserve">aprovada e </w:t>
      </w:r>
      <w:r w:rsidRPr="001261B8">
        <w:t>atribuída pelo Titular do Poder Executivo</w:t>
      </w:r>
      <w:r w:rsidR="00151BFB">
        <w:t xml:space="preserve"> a uma entidade pública</w:t>
      </w:r>
      <w:r w:rsidR="007F2697">
        <w:t>,</w:t>
      </w:r>
      <w:r w:rsidRPr="001261B8">
        <w:t xml:space="preserve"> mediante contrato de concessão </w:t>
      </w:r>
      <w:r w:rsidR="007F2697">
        <w:t>outorgado</w:t>
      </w:r>
      <w:r w:rsidRPr="001261B8">
        <w:t xml:space="preserve"> pelo </w:t>
      </w:r>
      <w:r w:rsidR="00B01EB4">
        <w:t>Órgão de Tutela.</w:t>
      </w:r>
    </w:p>
    <w:p w14:paraId="3C2F973C" w14:textId="1E244D4C" w:rsidR="00A9385B" w:rsidRPr="00152809" w:rsidRDefault="00360B4D" w:rsidP="00152809">
      <w:pPr>
        <w:autoSpaceDE w:val="0"/>
        <w:autoSpaceDN w:val="0"/>
        <w:adjustRightInd w:val="0"/>
        <w:spacing w:line="360" w:lineRule="auto"/>
        <w:ind w:left="567" w:hanging="567"/>
        <w:jc w:val="both"/>
      </w:pPr>
      <w:r>
        <w:t>2</w:t>
      </w:r>
      <w:r w:rsidR="00A9385B" w:rsidRPr="00152809">
        <w:t>.</w:t>
      </w:r>
      <w:r w:rsidR="00A9385B" w:rsidRPr="00152809">
        <w:tab/>
        <w:t>A concessão é exercida em regime de serviço público</w:t>
      </w:r>
      <w:r w:rsidR="00683D8A" w:rsidRPr="00152809">
        <w:t xml:space="preserve"> e em exclusivo</w:t>
      </w:r>
      <w:r w:rsidR="00A9385B" w:rsidRPr="00152809">
        <w:t>, sendo as suas actividades consideradas, para todos os efeitos, de utilidade pública.</w:t>
      </w:r>
    </w:p>
    <w:p w14:paraId="08C9A1DB" w14:textId="43BBC7C6" w:rsidR="00A9385B" w:rsidRDefault="00360B4D" w:rsidP="00152809">
      <w:pPr>
        <w:autoSpaceDE w:val="0"/>
        <w:autoSpaceDN w:val="0"/>
        <w:adjustRightInd w:val="0"/>
        <w:spacing w:line="360" w:lineRule="auto"/>
        <w:ind w:left="567" w:hanging="567"/>
        <w:jc w:val="both"/>
      </w:pPr>
      <w:r>
        <w:t>3</w:t>
      </w:r>
      <w:r w:rsidR="00A9385B" w:rsidRPr="00152809">
        <w:t>.</w:t>
      </w:r>
      <w:r w:rsidR="00A9385B" w:rsidRPr="00152809">
        <w:tab/>
      </w:r>
      <w:r w:rsidR="000435F8" w:rsidRPr="001261B8">
        <w:t xml:space="preserve">A duração da </w:t>
      </w:r>
      <w:r w:rsidR="000435F8">
        <w:t>c</w:t>
      </w:r>
      <w:r w:rsidR="000435F8" w:rsidRPr="001261B8">
        <w:t xml:space="preserve">oncessão de </w:t>
      </w:r>
      <w:r w:rsidR="000435F8">
        <w:t xml:space="preserve">transporte </w:t>
      </w:r>
      <w:r w:rsidR="000435F8" w:rsidRPr="001261B8">
        <w:t>é estabelecida de acordo co</w:t>
      </w:r>
      <w:r w:rsidR="000435F8">
        <w:t>m a natureza e especificidade da actividade em causa</w:t>
      </w:r>
      <w:r w:rsidR="000435F8" w:rsidRPr="001261B8">
        <w:t xml:space="preserve">, não podendo ultrapassar 50 </w:t>
      </w:r>
      <w:r w:rsidR="000435F8">
        <w:t xml:space="preserve">(cinquenta) </w:t>
      </w:r>
      <w:r w:rsidR="000435F8" w:rsidRPr="001261B8">
        <w:t>anos</w:t>
      </w:r>
      <w:r w:rsidR="00F6590B" w:rsidRPr="00152809">
        <w:t>.</w:t>
      </w:r>
    </w:p>
    <w:p w14:paraId="15EBC981" w14:textId="77777777" w:rsidR="00521DBE" w:rsidRPr="00152809" w:rsidRDefault="00521DBE" w:rsidP="00152809">
      <w:pPr>
        <w:autoSpaceDE w:val="0"/>
        <w:autoSpaceDN w:val="0"/>
        <w:adjustRightInd w:val="0"/>
        <w:spacing w:line="360" w:lineRule="auto"/>
        <w:ind w:left="567" w:hanging="567"/>
        <w:jc w:val="both"/>
      </w:pPr>
    </w:p>
    <w:p w14:paraId="5F62CAC7" w14:textId="503FB2E6" w:rsidR="003926DD" w:rsidRPr="001261B8" w:rsidRDefault="004E5E40" w:rsidP="00EA2BCB">
      <w:pPr>
        <w:pStyle w:val="Cabealho1"/>
      </w:pPr>
      <w:bookmarkStart w:id="203" w:name="_Toc528095293"/>
      <w:bookmarkEnd w:id="201"/>
      <w:r w:rsidRPr="000435F8">
        <w:lastRenderedPageBreak/>
        <w:t xml:space="preserve">Artigo </w:t>
      </w:r>
      <w:r w:rsidR="00F110B9">
        <w:t>57</w:t>
      </w:r>
      <w:r w:rsidR="003926DD" w:rsidRPr="000435F8">
        <w:t>.º</w:t>
      </w:r>
      <w:bookmarkEnd w:id="203"/>
    </w:p>
    <w:p w14:paraId="6C0A0DFB" w14:textId="25381E1B" w:rsidR="003926DD" w:rsidRPr="001261B8" w:rsidRDefault="003926DD" w:rsidP="00EA2BCB">
      <w:pPr>
        <w:pStyle w:val="Cabealho1"/>
      </w:pPr>
      <w:bookmarkStart w:id="204" w:name="_Toc528095294"/>
      <w:r w:rsidRPr="001261B8">
        <w:t>(</w:t>
      </w:r>
      <w:r w:rsidR="00FD79F7">
        <w:t xml:space="preserve">Sequestro e </w:t>
      </w:r>
      <w:r w:rsidRPr="001261B8">
        <w:t>Extinção da Concessão de</w:t>
      </w:r>
      <w:r w:rsidR="009F5AC8">
        <w:t xml:space="preserve"> Transporte</w:t>
      </w:r>
      <w:r w:rsidRPr="001261B8">
        <w:t>)</w:t>
      </w:r>
      <w:bookmarkEnd w:id="204"/>
    </w:p>
    <w:p w14:paraId="5E6C3390" w14:textId="670862C1" w:rsidR="00F9580E" w:rsidRPr="001261B8" w:rsidRDefault="00F9580E" w:rsidP="00F9580E">
      <w:pPr>
        <w:autoSpaceDE w:val="0"/>
        <w:autoSpaceDN w:val="0"/>
        <w:adjustRightInd w:val="0"/>
        <w:spacing w:line="360" w:lineRule="auto"/>
        <w:ind w:left="567" w:hanging="567"/>
        <w:jc w:val="both"/>
      </w:pPr>
      <w:r>
        <w:t xml:space="preserve">1.      </w:t>
      </w:r>
      <w:r w:rsidRPr="001261B8">
        <w:t xml:space="preserve">Quando se verifiquem graves deficiências na organização da actividade concessionada ou no funcionamento das instalações e dos equipamentos que ponham em causa a regularidade do </w:t>
      </w:r>
      <w:r w:rsidRPr="002F5B16">
        <w:t xml:space="preserve">serviço, </w:t>
      </w:r>
      <w:r>
        <w:t>a entidade concedente</w:t>
      </w:r>
      <w:r w:rsidRPr="001261B8">
        <w:t xml:space="preserve"> pode </w:t>
      </w:r>
      <w:r>
        <w:t>proceder ao sequestro</w:t>
      </w:r>
      <w:r w:rsidRPr="001261B8">
        <w:t xml:space="preserve"> da concessão, cabendo </w:t>
      </w:r>
      <w:r>
        <w:t xml:space="preserve">à Direcção Nacional de Energia </w:t>
      </w:r>
      <w:r w:rsidRPr="001261B8">
        <w:t xml:space="preserve">proceder à sua exploração, e podendo, para o efeito, subcontratar outras entidades, </w:t>
      </w:r>
      <w:r w:rsidR="005D6766">
        <w:t>aplicando-se as regras previstas no artigo 31º do presente Regulamento.</w:t>
      </w:r>
    </w:p>
    <w:p w14:paraId="44922411" w14:textId="48CB4135" w:rsidR="00F9580E" w:rsidRPr="001261B8" w:rsidRDefault="00F9580E" w:rsidP="00F9580E">
      <w:pPr>
        <w:autoSpaceDE w:val="0"/>
        <w:autoSpaceDN w:val="0"/>
        <w:adjustRightInd w:val="0"/>
        <w:spacing w:line="360" w:lineRule="auto"/>
        <w:ind w:left="567" w:hanging="567"/>
        <w:jc w:val="both"/>
      </w:pPr>
      <w:r w:rsidRPr="001261B8">
        <w:t>2.</w:t>
      </w:r>
      <w:r w:rsidRPr="001261B8">
        <w:tab/>
        <w:t xml:space="preserve">Sem prejuízo do direito de sequestro pela </w:t>
      </w:r>
      <w:r>
        <w:t>e</w:t>
      </w:r>
      <w:r w:rsidRPr="001261B8">
        <w:t xml:space="preserve">ntidade </w:t>
      </w:r>
      <w:r>
        <w:t>c</w:t>
      </w:r>
      <w:r w:rsidRPr="001261B8">
        <w:t xml:space="preserve">oncedente previsto no </w:t>
      </w:r>
      <w:r w:rsidR="005D6766">
        <w:t>número anterior</w:t>
      </w:r>
      <w:r w:rsidRPr="001261B8">
        <w:t>, a concessão extingue-se por:</w:t>
      </w:r>
    </w:p>
    <w:p w14:paraId="357E73A6" w14:textId="77777777" w:rsidR="00F9580E" w:rsidRPr="001261B8" w:rsidRDefault="00F9580E" w:rsidP="00F9580E">
      <w:pPr>
        <w:autoSpaceDE w:val="0"/>
        <w:autoSpaceDN w:val="0"/>
        <w:adjustRightInd w:val="0"/>
        <w:spacing w:line="360" w:lineRule="auto"/>
        <w:ind w:left="1134" w:hanging="567"/>
        <w:jc w:val="both"/>
      </w:pPr>
      <w:r w:rsidRPr="001261B8">
        <w:t>a)</w:t>
      </w:r>
      <w:r w:rsidRPr="001261B8">
        <w:tab/>
        <w:t>Termo do prazo;</w:t>
      </w:r>
    </w:p>
    <w:p w14:paraId="4F27681E" w14:textId="77777777" w:rsidR="00F9580E" w:rsidRPr="001261B8" w:rsidRDefault="00F9580E" w:rsidP="00F9580E">
      <w:pPr>
        <w:autoSpaceDE w:val="0"/>
        <w:autoSpaceDN w:val="0"/>
        <w:adjustRightInd w:val="0"/>
        <w:spacing w:line="360" w:lineRule="auto"/>
        <w:ind w:left="1134" w:hanging="567"/>
        <w:jc w:val="both"/>
      </w:pPr>
      <w:r w:rsidRPr="001261B8">
        <w:t>b)</w:t>
      </w:r>
      <w:r w:rsidRPr="001261B8">
        <w:tab/>
        <w:t>Rescisão;</w:t>
      </w:r>
    </w:p>
    <w:p w14:paraId="35D2254F" w14:textId="77777777" w:rsidR="00F9580E" w:rsidRPr="001261B8" w:rsidRDefault="00F9580E" w:rsidP="00F9580E">
      <w:pPr>
        <w:autoSpaceDE w:val="0"/>
        <w:autoSpaceDN w:val="0"/>
        <w:adjustRightInd w:val="0"/>
        <w:spacing w:line="360" w:lineRule="auto"/>
        <w:ind w:left="1134" w:hanging="567"/>
        <w:jc w:val="both"/>
      </w:pPr>
      <w:r w:rsidRPr="001261B8">
        <w:t>c)</w:t>
      </w:r>
      <w:r w:rsidRPr="001261B8">
        <w:tab/>
        <w:t>Resgate;</w:t>
      </w:r>
    </w:p>
    <w:p w14:paraId="59EE1C71" w14:textId="77777777" w:rsidR="00F9580E" w:rsidRPr="001261B8" w:rsidRDefault="00F9580E" w:rsidP="00F9580E">
      <w:pPr>
        <w:autoSpaceDE w:val="0"/>
        <w:autoSpaceDN w:val="0"/>
        <w:adjustRightInd w:val="0"/>
        <w:spacing w:line="360" w:lineRule="auto"/>
        <w:ind w:left="1134" w:hanging="567"/>
        <w:jc w:val="both"/>
      </w:pPr>
      <w:r w:rsidRPr="001261B8">
        <w:t>d)</w:t>
      </w:r>
      <w:r w:rsidRPr="001261B8">
        <w:tab/>
        <w:t>Revogação.</w:t>
      </w:r>
    </w:p>
    <w:p w14:paraId="1EC6059A" w14:textId="670774EF" w:rsidR="00F9580E" w:rsidRPr="001261B8" w:rsidRDefault="005D6766" w:rsidP="00F9580E">
      <w:pPr>
        <w:autoSpaceDE w:val="0"/>
        <w:autoSpaceDN w:val="0"/>
        <w:adjustRightInd w:val="0"/>
        <w:spacing w:line="360" w:lineRule="auto"/>
        <w:ind w:left="567" w:hanging="567"/>
        <w:jc w:val="both"/>
      </w:pPr>
      <w:r>
        <w:t>3</w:t>
      </w:r>
      <w:r w:rsidR="00F9580E" w:rsidRPr="001261B8">
        <w:t>.</w:t>
      </w:r>
      <w:r w:rsidR="00F9580E" w:rsidRPr="001261B8">
        <w:tab/>
        <w:t xml:space="preserve">Com a extinção da concessão, os bens que integram a concessão revertem a favor do Estado, nos termos previstos nas bases da concessão de </w:t>
      </w:r>
      <w:r>
        <w:t>transporte</w:t>
      </w:r>
      <w:r w:rsidR="00F9580E" w:rsidRPr="001261B8">
        <w:t xml:space="preserve"> e no contrato de concessão.</w:t>
      </w:r>
    </w:p>
    <w:p w14:paraId="5E806581" w14:textId="27181B39" w:rsidR="00F9580E" w:rsidRDefault="005D6766" w:rsidP="00F9580E">
      <w:pPr>
        <w:autoSpaceDE w:val="0"/>
        <w:autoSpaceDN w:val="0"/>
        <w:adjustRightInd w:val="0"/>
        <w:spacing w:line="360" w:lineRule="auto"/>
        <w:ind w:left="567" w:hanging="567"/>
        <w:jc w:val="both"/>
      </w:pPr>
      <w:r>
        <w:t>4</w:t>
      </w:r>
      <w:r w:rsidR="00F9580E" w:rsidRPr="001261B8">
        <w:t>.</w:t>
      </w:r>
      <w:r w:rsidR="00F9580E" w:rsidRPr="001261B8">
        <w:tab/>
        <w:t xml:space="preserve">A concessão pode ser rescindida pela entidade concedente </w:t>
      </w:r>
      <w:r w:rsidR="00F9580E">
        <w:t xml:space="preserve">e pela concessionária </w:t>
      </w:r>
      <w:r w:rsidR="00F9580E" w:rsidRPr="001261B8">
        <w:t>nos termos previstos n</w:t>
      </w:r>
      <w:r w:rsidR="00F9580E">
        <w:t xml:space="preserve">a </w:t>
      </w:r>
      <w:r w:rsidR="00F9580E" w:rsidRPr="001261B8">
        <w:t>Lei Geral de Electricidade</w:t>
      </w:r>
      <w:r w:rsidR="00F9580E">
        <w:t>.</w:t>
      </w:r>
    </w:p>
    <w:p w14:paraId="7EC30144" w14:textId="77777777" w:rsidR="00F9580E" w:rsidRDefault="00F9580E" w:rsidP="00F9580E">
      <w:pPr>
        <w:autoSpaceDE w:val="0"/>
        <w:autoSpaceDN w:val="0"/>
        <w:adjustRightInd w:val="0"/>
        <w:spacing w:line="360" w:lineRule="auto"/>
        <w:ind w:left="567" w:hanging="567"/>
        <w:jc w:val="both"/>
      </w:pPr>
      <w:r>
        <w:t>5.</w:t>
      </w:r>
      <w:r>
        <w:tab/>
      </w:r>
      <w:r w:rsidRPr="00554D0E">
        <w:t>Por motivo de interesse público, de</w:t>
      </w:r>
      <w:r>
        <w:t>vidamente fundamentado, pode o c</w:t>
      </w:r>
      <w:r w:rsidRPr="00554D0E">
        <w:t>oncedente rescindir a concessão.</w:t>
      </w:r>
    </w:p>
    <w:p w14:paraId="1A149421" w14:textId="08730BCD" w:rsidR="00F9580E" w:rsidRPr="001261B8" w:rsidRDefault="00F9580E" w:rsidP="00F9580E">
      <w:pPr>
        <w:autoSpaceDE w:val="0"/>
        <w:autoSpaceDN w:val="0"/>
        <w:adjustRightInd w:val="0"/>
        <w:spacing w:line="360" w:lineRule="auto"/>
        <w:ind w:left="567" w:hanging="567"/>
        <w:jc w:val="both"/>
      </w:pPr>
      <w:r>
        <w:t>6</w:t>
      </w:r>
      <w:r w:rsidRPr="001261B8">
        <w:t>.</w:t>
      </w:r>
      <w:r w:rsidRPr="001261B8">
        <w:tab/>
        <w:t xml:space="preserve">O Estado, por razões de manifesto interesse público, reserva-se o direito de proceder ao resgate da concessão, nos termos e condições das bases da concessão de </w:t>
      </w:r>
      <w:r w:rsidR="005D6766">
        <w:t>transporte</w:t>
      </w:r>
      <w:r w:rsidRPr="001261B8">
        <w:t xml:space="preserve"> e do contrato de concessão.</w:t>
      </w:r>
    </w:p>
    <w:p w14:paraId="2283645F" w14:textId="2DED134E" w:rsidR="00F9580E" w:rsidRPr="001261B8" w:rsidRDefault="00F9580E" w:rsidP="00F9580E">
      <w:pPr>
        <w:autoSpaceDE w:val="0"/>
        <w:autoSpaceDN w:val="0"/>
        <w:adjustRightInd w:val="0"/>
        <w:spacing w:line="360" w:lineRule="auto"/>
        <w:ind w:left="567" w:hanging="567"/>
        <w:jc w:val="both"/>
      </w:pPr>
      <w:r>
        <w:t>7</w:t>
      </w:r>
      <w:r w:rsidRPr="001261B8">
        <w:t>.</w:t>
      </w:r>
      <w:r w:rsidRPr="001261B8">
        <w:tab/>
        <w:t xml:space="preserve">A concessão pode ser revogada por mútuo acordo, transmitindo-se para o Estado os bens afectos à mesma, nos termos previstos nas bases da concessão de </w:t>
      </w:r>
      <w:r w:rsidR="005D6766">
        <w:t>transporte</w:t>
      </w:r>
      <w:r w:rsidRPr="001261B8">
        <w:t xml:space="preserve"> e no contrato de concessão. </w:t>
      </w:r>
    </w:p>
    <w:p w14:paraId="25AE54B3" w14:textId="77777777" w:rsidR="00F9580E" w:rsidRDefault="00F9580E" w:rsidP="00F9580E">
      <w:pPr>
        <w:spacing w:line="360" w:lineRule="auto"/>
        <w:ind w:left="567" w:hanging="567"/>
      </w:pPr>
      <w:r>
        <w:t>8</w:t>
      </w:r>
      <w:r w:rsidRPr="001261B8">
        <w:t>.</w:t>
      </w:r>
      <w:r w:rsidRPr="001261B8">
        <w:tab/>
      </w:r>
      <w:r>
        <w:t>A entidade concedente</w:t>
      </w:r>
      <w:r w:rsidRPr="001261B8">
        <w:t xml:space="preserve"> reserva-se o direito de tomar, nos últimos 2 (dois) anos do prazo da concessão, as providências que julgar convenientes para assegurar a continuação do serviço no termo da concessão ou as medidas necessárias para efectuar, durante o </w:t>
      </w:r>
      <w:r w:rsidRPr="001261B8">
        <w:lastRenderedPageBreak/>
        <w:t>mesmo prazo, a transferência progressiva das actividades exercidas pela concessionária para uma nova entidade encarregada da gestão do serviço.</w:t>
      </w:r>
    </w:p>
    <w:p w14:paraId="0B2C6181" w14:textId="40A53AD9" w:rsidR="00F9580E" w:rsidRDefault="00F9580E" w:rsidP="00FD79F7">
      <w:pPr>
        <w:autoSpaceDE w:val="0"/>
        <w:autoSpaceDN w:val="0"/>
        <w:adjustRightInd w:val="0"/>
        <w:spacing w:line="360" w:lineRule="auto"/>
        <w:jc w:val="both"/>
      </w:pPr>
    </w:p>
    <w:p w14:paraId="1DCF7E63" w14:textId="77777777" w:rsidR="00F9580E" w:rsidRDefault="00F9580E" w:rsidP="00FD79F7">
      <w:pPr>
        <w:autoSpaceDE w:val="0"/>
        <w:autoSpaceDN w:val="0"/>
        <w:adjustRightInd w:val="0"/>
        <w:spacing w:line="360" w:lineRule="auto"/>
        <w:jc w:val="both"/>
      </w:pPr>
    </w:p>
    <w:p w14:paraId="50361404" w14:textId="3F94F865" w:rsidR="009F5AC8" w:rsidRPr="001261B8" w:rsidRDefault="009F5AC8" w:rsidP="00EA2BCB">
      <w:pPr>
        <w:pStyle w:val="Cabealho1"/>
      </w:pPr>
      <w:bookmarkStart w:id="205" w:name="_Toc528095295"/>
      <w:r w:rsidRPr="000435F8">
        <w:t xml:space="preserve">Artigo </w:t>
      </w:r>
      <w:r w:rsidR="00F110B9">
        <w:t>58</w:t>
      </w:r>
      <w:r w:rsidRPr="000435F8">
        <w:t>.º</w:t>
      </w:r>
      <w:bookmarkEnd w:id="205"/>
    </w:p>
    <w:p w14:paraId="45AAADB4" w14:textId="35896D72" w:rsidR="009F5AC8" w:rsidRDefault="009F5AC8" w:rsidP="00EA2BCB">
      <w:pPr>
        <w:pStyle w:val="Cabealho1"/>
      </w:pPr>
      <w:bookmarkStart w:id="206" w:name="_Toc528095296"/>
      <w:r w:rsidRPr="001261B8">
        <w:t>(</w:t>
      </w:r>
      <w:r>
        <w:t>Transmissão e Oneração da Concessão</w:t>
      </w:r>
      <w:r w:rsidR="004277EF">
        <w:t xml:space="preserve"> da Concessão de Transporte</w:t>
      </w:r>
      <w:r w:rsidRPr="001261B8">
        <w:t>)</w:t>
      </w:r>
      <w:bookmarkEnd w:id="206"/>
    </w:p>
    <w:p w14:paraId="383FFD84" w14:textId="77777777" w:rsidR="005D6766" w:rsidRPr="005C6CE0" w:rsidRDefault="005D6766" w:rsidP="005D5041">
      <w:pPr>
        <w:pStyle w:val="PargrafodaLista"/>
        <w:numPr>
          <w:ilvl w:val="0"/>
          <w:numId w:val="33"/>
        </w:numPr>
        <w:spacing w:line="360" w:lineRule="auto"/>
        <w:jc w:val="both"/>
        <w:rPr>
          <w:rFonts w:ascii="Times New Roman" w:hAnsi="Times New Roman" w:cs="Times New Roman"/>
          <w:sz w:val="24"/>
          <w:szCs w:val="24"/>
        </w:rPr>
      </w:pPr>
      <w:r w:rsidRPr="005C6CE0">
        <w:rPr>
          <w:rFonts w:ascii="Times New Roman" w:hAnsi="Times New Roman" w:cs="Times New Roman"/>
          <w:sz w:val="24"/>
          <w:szCs w:val="24"/>
        </w:rPr>
        <w:t>Sob pena de nulidade dos respectivos actos ou contratos, a concessionária não pode, sem prévia autorização do Titular do Poder Executivo, transmitir ou onerar, por qualquer forma, a concessão.</w:t>
      </w:r>
    </w:p>
    <w:p w14:paraId="09ED7451" w14:textId="77777777" w:rsidR="005D6766" w:rsidRPr="00554D0E" w:rsidRDefault="005D6766" w:rsidP="005D5041">
      <w:pPr>
        <w:pStyle w:val="PargrafodaLista"/>
        <w:numPr>
          <w:ilvl w:val="0"/>
          <w:numId w:val="33"/>
        </w:numPr>
        <w:spacing w:after="0" w:line="360" w:lineRule="auto"/>
        <w:ind w:left="567" w:hanging="567"/>
        <w:jc w:val="both"/>
        <w:rPr>
          <w:rFonts w:ascii="Times New Roman" w:hAnsi="Times New Roman" w:cs="Times New Roman"/>
          <w:sz w:val="24"/>
          <w:szCs w:val="24"/>
        </w:rPr>
      </w:pPr>
      <w:r w:rsidRPr="00554D0E">
        <w:rPr>
          <w:rFonts w:ascii="Times New Roman" w:hAnsi="Times New Roman" w:cs="Times New Roman"/>
          <w:sz w:val="24"/>
          <w:szCs w:val="24"/>
        </w:rPr>
        <w:t>Exceptua-se do disposto no número anterior, a oneração da concessão ou dos bens que o integram quando tal se mostre necessário para a obtenção, pela concessionária, de financiamento para as actividades concessionadas.</w:t>
      </w:r>
    </w:p>
    <w:p w14:paraId="75940636" w14:textId="77777777" w:rsidR="005D6766" w:rsidRPr="00360B4D" w:rsidRDefault="005D6766" w:rsidP="005D6766">
      <w:pPr>
        <w:autoSpaceDE w:val="0"/>
        <w:autoSpaceDN w:val="0"/>
        <w:adjustRightInd w:val="0"/>
        <w:spacing w:line="360" w:lineRule="auto"/>
        <w:ind w:left="567" w:hanging="567"/>
        <w:jc w:val="both"/>
        <w:rPr>
          <w:highlight w:val="green"/>
        </w:rPr>
      </w:pPr>
      <w:r>
        <w:t>3</w:t>
      </w:r>
      <w:r w:rsidRPr="00360B4D">
        <w:t>.</w:t>
      </w:r>
      <w:r w:rsidRPr="00360B4D">
        <w:tab/>
        <w:t>A transmissão da concessão pode ser autorizada pelo Titular do Poder Executivo desde que se mantenham os pressupostos que determinaram a sua atribuição e o novo titular fique sujeito aos mesmos deveres, obrigações e encargos do transmitente, bem como aqueles que lhe tenham sido impostos como condição de autorização de transmissão.</w:t>
      </w:r>
    </w:p>
    <w:p w14:paraId="4ABF4E10" w14:textId="710367A5" w:rsidR="005D6766" w:rsidRPr="00360B4D" w:rsidRDefault="005D6766" w:rsidP="005D6766">
      <w:pPr>
        <w:autoSpaceDE w:val="0"/>
        <w:autoSpaceDN w:val="0"/>
        <w:adjustRightInd w:val="0"/>
        <w:spacing w:line="360" w:lineRule="auto"/>
        <w:ind w:left="567" w:hanging="567"/>
        <w:jc w:val="both"/>
      </w:pPr>
      <w:r>
        <w:t>4</w:t>
      </w:r>
      <w:r w:rsidRPr="00360B4D">
        <w:t xml:space="preserve">. </w:t>
      </w:r>
      <w:r w:rsidRPr="00360B4D">
        <w:tab/>
        <w:t>O pedido de transmissão deve indicar os motivos determinantes da mesma e fornecer todos os elementos relativos à identificação e ao perfil do candidato a transmissário, bem como ser acompanhado de declaração deste aceitando a transmissão e todas as condições do contrato de concessão</w:t>
      </w:r>
      <w:r>
        <w:t>.</w:t>
      </w:r>
    </w:p>
    <w:p w14:paraId="12603750" w14:textId="77777777" w:rsidR="00521DBE" w:rsidRDefault="00521DBE" w:rsidP="00FD79F7">
      <w:pPr>
        <w:autoSpaceDE w:val="0"/>
        <w:autoSpaceDN w:val="0"/>
        <w:adjustRightInd w:val="0"/>
        <w:spacing w:line="360" w:lineRule="auto"/>
        <w:jc w:val="both"/>
      </w:pPr>
    </w:p>
    <w:p w14:paraId="6BE83E74" w14:textId="354BBE38" w:rsidR="00C03846" w:rsidRPr="001261B8" w:rsidRDefault="00360B4D" w:rsidP="00EA2BCB">
      <w:pPr>
        <w:pStyle w:val="Cabealho1"/>
      </w:pPr>
      <w:bookmarkStart w:id="207" w:name="_Toc528095297"/>
      <w:r>
        <w:t xml:space="preserve">Artigo </w:t>
      </w:r>
      <w:r w:rsidR="006B653C">
        <w:t>59</w:t>
      </w:r>
      <w:r w:rsidR="00C03846" w:rsidRPr="001261B8">
        <w:t>.º</w:t>
      </w:r>
      <w:bookmarkEnd w:id="207"/>
    </w:p>
    <w:p w14:paraId="47B0C906" w14:textId="2BC36390" w:rsidR="00C03846" w:rsidRPr="001261B8" w:rsidRDefault="00C03846" w:rsidP="00EA2BCB">
      <w:pPr>
        <w:pStyle w:val="Cabealho1"/>
        <w:rPr>
          <w:b/>
        </w:rPr>
      </w:pPr>
      <w:bookmarkStart w:id="208" w:name="_Toc528095298"/>
      <w:r w:rsidRPr="001261B8">
        <w:t xml:space="preserve">(Suspensão </w:t>
      </w:r>
      <w:r w:rsidR="00C363DA">
        <w:t xml:space="preserve">e Interrupção </w:t>
      </w:r>
      <w:r w:rsidRPr="001261B8">
        <w:t>da Actividade de Transporte)</w:t>
      </w:r>
      <w:bookmarkEnd w:id="208"/>
    </w:p>
    <w:p w14:paraId="5847122C" w14:textId="4336B36B" w:rsidR="00F9580E" w:rsidRPr="001261B8" w:rsidRDefault="00F9580E" w:rsidP="00F9580E">
      <w:pPr>
        <w:autoSpaceDE w:val="0"/>
        <w:autoSpaceDN w:val="0"/>
        <w:adjustRightInd w:val="0"/>
        <w:spacing w:line="360" w:lineRule="auto"/>
        <w:ind w:left="567" w:hanging="567"/>
        <w:jc w:val="both"/>
      </w:pPr>
      <w:r w:rsidRPr="001261B8">
        <w:t>1.</w:t>
      </w:r>
      <w:r w:rsidRPr="001261B8">
        <w:tab/>
        <w:t xml:space="preserve">A interrupção do exercício da actividade concessionada, que não tenha carácter ocasional, é considerada suspensão da actividade, aplicando-se à suspensão o disposto nas </w:t>
      </w:r>
      <w:r>
        <w:t>b</w:t>
      </w:r>
      <w:r w:rsidRPr="001261B8">
        <w:t xml:space="preserve">ases da </w:t>
      </w:r>
      <w:r>
        <w:t>c</w:t>
      </w:r>
      <w:r w:rsidRPr="001261B8">
        <w:t xml:space="preserve">oncessão de </w:t>
      </w:r>
      <w:r w:rsidR="005D6766">
        <w:t>transporte</w:t>
      </w:r>
      <w:r w:rsidRPr="001261B8">
        <w:t xml:space="preserve"> e no </w:t>
      </w:r>
      <w:r>
        <w:t>c</w:t>
      </w:r>
      <w:r w:rsidRPr="001261B8">
        <w:t xml:space="preserve">ontrato de </w:t>
      </w:r>
      <w:r>
        <w:t>c</w:t>
      </w:r>
      <w:r w:rsidRPr="001261B8">
        <w:t>oncessão.</w:t>
      </w:r>
    </w:p>
    <w:p w14:paraId="399109FC" w14:textId="2B2775FA" w:rsidR="00F9580E" w:rsidRDefault="00F9580E" w:rsidP="00F9580E">
      <w:pPr>
        <w:autoSpaceDE w:val="0"/>
        <w:autoSpaceDN w:val="0"/>
        <w:adjustRightInd w:val="0"/>
        <w:spacing w:line="360" w:lineRule="auto"/>
        <w:ind w:left="567" w:hanging="567"/>
        <w:jc w:val="both"/>
      </w:pPr>
      <w:r w:rsidRPr="001261B8">
        <w:t>2.</w:t>
      </w:r>
      <w:r w:rsidRPr="001261B8">
        <w:tab/>
        <w:t xml:space="preserve">À interrupção ocasional do exercício da actividade concessionada aplica-se o disposto nas </w:t>
      </w:r>
      <w:r>
        <w:t>b</w:t>
      </w:r>
      <w:r w:rsidRPr="001261B8">
        <w:t xml:space="preserve">ases da </w:t>
      </w:r>
      <w:r>
        <w:t>c</w:t>
      </w:r>
      <w:r w:rsidRPr="001261B8">
        <w:t xml:space="preserve">oncessão de </w:t>
      </w:r>
      <w:r w:rsidR="005D6766">
        <w:t>transporte</w:t>
      </w:r>
      <w:r w:rsidRPr="001261B8">
        <w:t xml:space="preserve"> e no </w:t>
      </w:r>
      <w:r>
        <w:t>c</w:t>
      </w:r>
      <w:r w:rsidRPr="001261B8">
        <w:t xml:space="preserve">ontrato de </w:t>
      </w:r>
      <w:r>
        <w:t>c</w:t>
      </w:r>
      <w:r w:rsidRPr="001261B8">
        <w:t>oncessão.</w:t>
      </w:r>
    </w:p>
    <w:p w14:paraId="0C38E6E3" w14:textId="63ED0F0F" w:rsidR="00F9580E" w:rsidRDefault="00F9580E" w:rsidP="00F9580E">
      <w:pPr>
        <w:autoSpaceDE w:val="0"/>
        <w:autoSpaceDN w:val="0"/>
        <w:adjustRightInd w:val="0"/>
        <w:spacing w:line="360" w:lineRule="auto"/>
        <w:ind w:left="567" w:hanging="567"/>
        <w:jc w:val="both"/>
      </w:pPr>
      <w:r>
        <w:t>3.</w:t>
      </w:r>
      <w:r>
        <w:tab/>
        <w:t xml:space="preserve">Sem prejuízo do disposto nos números anteriores e do interesse público, a suspensão da actividade carece de autorização </w:t>
      </w:r>
      <w:r w:rsidR="005D6766">
        <w:t>do órgão de tutela</w:t>
      </w:r>
      <w:r>
        <w:t>, salvo quando tenha resultado de motivos de força maior.</w:t>
      </w:r>
    </w:p>
    <w:p w14:paraId="7DFE39E0" w14:textId="77777777" w:rsidR="00F9580E" w:rsidRPr="00D32660" w:rsidRDefault="00F9580E" w:rsidP="005D5041">
      <w:pPr>
        <w:pStyle w:val="BodyText12"/>
        <w:numPr>
          <w:ilvl w:val="1"/>
          <w:numId w:val="6"/>
        </w:numPr>
        <w:shd w:val="clear" w:color="auto" w:fill="auto"/>
        <w:spacing w:line="360" w:lineRule="auto"/>
        <w:ind w:left="567" w:hanging="567"/>
        <w:jc w:val="both"/>
        <w:rPr>
          <w:rStyle w:val="BodyText81"/>
          <w:rFonts w:eastAsiaTheme="minorHAnsi"/>
          <w:color w:val="auto"/>
          <w:spacing w:val="0"/>
          <w:sz w:val="24"/>
          <w:szCs w:val="24"/>
          <w:shd w:val="clear" w:color="auto" w:fill="auto"/>
          <w:lang w:val="pt-PT"/>
        </w:rPr>
      </w:pPr>
      <w:r>
        <w:rPr>
          <w:rStyle w:val="BodyText81"/>
          <w:rFonts w:eastAsiaTheme="minorHAnsi"/>
          <w:color w:val="auto"/>
          <w:spacing w:val="0"/>
          <w:sz w:val="24"/>
          <w:szCs w:val="24"/>
          <w:lang w:val="pt-PT"/>
        </w:rPr>
        <w:lastRenderedPageBreak/>
        <w:t>Em caso de suspensão da actividade, é aplicável ao titular da concessão o disposto no artigo 25.º da Lei Geral da Electricidade.</w:t>
      </w:r>
    </w:p>
    <w:p w14:paraId="7147A2F9" w14:textId="123BD5BE" w:rsidR="00F9580E" w:rsidRDefault="00F9580E" w:rsidP="00CE241A">
      <w:pPr>
        <w:spacing w:line="360" w:lineRule="auto"/>
        <w:jc w:val="both"/>
      </w:pPr>
    </w:p>
    <w:p w14:paraId="1C838C74" w14:textId="1D9E9C57" w:rsidR="00F9580E" w:rsidRDefault="00F9580E" w:rsidP="00CE241A">
      <w:pPr>
        <w:spacing w:line="360" w:lineRule="auto"/>
        <w:jc w:val="both"/>
      </w:pPr>
    </w:p>
    <w:p w14:paraId="68E06CE6" w14:textId="77777777" w:rsidR="00F9580E" w:rsidRDefault="00F9580E" w:rsidP="00CE241A">
      <w:pPr>
        <w:spacing w:line="360" w:lineRule="auto"/>
        <w:jc w:val="both"/>
      </w:pPr>
    </w:p>
    <w:p w14:paraId="2CF93653" w14:textId="2E795DA2" w:rsidR="00144237" w:rsidRPr="00B01EB4" w:rsidRDefault="00144237" w:rsidP="00EA2BCB">
      <w:pPr>
        <w:pStyle w:val="Cabealho1"/>
      </w:pPr>
      <w:bookmarkStart w:id="209" w:name="_Toc528095299"/>
      <w:r w:rsidRPr="00B01EB4">
        <w:t>Secção II</w:t>
      </w:r>
      <w:r>
        <w:t>I</w:t>
      </w:r>
      <w:bookmarkEnd w:id="209"/>
    </w:p>
    <w:p w14:paraId="6FA5DACD" w14:textId="1E07434D" w:rsidR="00144237" w:rsidRPr="001261B8" w:rsidRDefault="00144237" w:rsidP="00EA2BCB">
      <w:pPr>
        <w:pStyle w:val="Cabealho1"/>
      </w:pPr>
      <w:bookmarkStart w:id="210" w:name="_Toc528095300"/>
      <w:r>
        <w:t>Acesso e Relacionamento Comercial</w:t>
      </w:r>
      <w:bookmarkEnd w:id="210"/>
    </w:p>
    <w:p w14:paraId="14D1989F" w14:textId="77777777" w:rsidR="00144237" w:rsidRPr="001261B8" w:rsidRDefault="00144237" w:rsidP="00CE241A">
      <w:pPr>
        <w:spacing w:line="360" w:lineRule="auto"/>
        <w:jc w:val="both"/>
      </w:pPr>
    </w:p>
    <w:p w14:paraId="15333255" w14:textId="1360D274" w:rsidR="001E5E92" w:rsidRPr="001261B8" w:rsidRDefault="001E5E92" w:rsidP="00EA2BCB">
      <w:pPr>
        <w:pStyle w:val="Cabealho1"/>
      </w:pPr>
      <w:bookmarkStart w:id="211" w:name="_Toc528095301"/>
      <w:r w:rsidRPr="001261B8">
        <w:t xml:space="preserve">Artigo </w:t>
      </w:r>
      <w:r w:rsidR="006B653C">
        <w:t>60</w:t>
      </w:r>
      <w:r w:rsidRPr="001261B8">
        <w:t>.º</w:t>
      </w:r>
      <w:bookmarkEnd w:id="211"/>
    </w:p>
    <w:p w14:paraId="681E9FD3" w14:textId="3596F0FB" w:rsidR="001E5E92" w:rsidRPr="001261B8" w:rsidRDefault="001E5E92" w:rsidP="00EA2BCB">
      <w:pPr>
        <w:pStyle w:val="Cabealho1"/>
      </w:pPr>
      <w:bookmarkStart w:id="212" w:name="_Toc528095302"/>
      <w:r w:rsidRPr="001261B8">
        <w:t>(Ligação à RNT</w:t>
      </w:r>
      <w:r w:rsidR="001437AD">
        <w:t xml:space="preserve"> e contagem</w:t>
      </w:r>
      <w:r w:rsidRPr="001261B8">
        <w:t>)</w:t>
      </w:r>
      <w:bookmarkEnd w:id="212"/>
    </w:p>
    <w:p w14:paraId="79E63D49" w14:textId="19FB4567" w:rsidR="001E5E92" w:rsidRPr="001261B8" w:rsidRDefault="001E5E92" w:rsidP="000435F8">
      <w:pPr>
        <w:autoSpaceDE w:val="0"/>
        <w:autoSpaceDN w:val="0"/>
        <w:adjustRightInd w:val="0"/>
        <w:spacing w:line="360" w:lineRule="auto"/>
        <w:ind w:left="567" w:hanging="567"/>
        <w:jc w:val="both"/>
      </w:pPr>
      <w:r w:rsidRPr="001261B8">
        <w:t>1.</w:t>
      </w:r>
      <w:r w:rsidRPr="001261B8">
        <w:tab/>
        <w:t>A ligação das instalações de produção, distribuição ou consumo à RNT deve garantir, em condições técnica e economicamente adequadas, a transmissão da potência máxima previsível,</w:t>
      </w:r>
      <w:r w:rsidR="00916BCE" w:rsidRPr="001261B8">
        <w:t xml:space="preserve"> </w:t>
      </w:r>
      <w:r w:rsidRPr="001261B8">
        <w:t xml:space="preserve">assim como o seu controlo, e ser efectuada nos termos estabelecidos no presente </w:t>
      </w:r>
      <w:r w:rsidR="006B653C">
        <w:t xml:space="preserve">Regulamento </w:t>
      </w:r>
      <w:r w:rsidR="00521DBE">
        <w:t xml:space="preserve">e no </w:t>
      </w:r>
      <w:r w:rsidR="00D42580">
        <w:t>Regulamento Técnico do Despacho e da Operação dos Mercados</w:t>
      </w:r>
      <w:r w:rsidR="00521DBE">
        <w:t>.</w:t>
      </w:r>
    </w:p>
    <w:p w14:paraId="10CA1F58" w14:textId="79846679" w:rsidR="001E5E92" w:rsidRPr="001261B8" w:rsidRDefault="001E5E92" w:rsidP="000435F8">
      <w:pPr>
        <w:autoSpaceDE w:val="0"/>
        <w:autoSpaceDN w:val="0"/>
        <w:adjustRightInd w:val="0"/>
        <w:spacing w:line="360" w:lineRule="auto"/>
        <w:ind w:left="567" w:hanging="567"/>
        <w:jc w:val="both"/>
      </w:pPr>
      <w:r w:rsidRPr="001261B8">
        <w:t>2.</w:t>
      </w:r>
      <w:r w:rsidRPr="001261B8">
        <w:tab/>
        <w:t xml:space="preserve">A ligação directa de consumidores à RNT só é permitida </w:t>
      </w:r>
      <w:r w:rsidRPr="00D32660">
        <w:t>para potências contratadas superiores</w:t>
      </w:r>
      <w:r w:rsidR="00EA77FB" w:rsidRPr="00D32660">
        <w:t xml:space="preserve"> </w:t>
      </w:r>
      <w:r w:rsidRPr="00D32660">
        <w:t>a 10 MVA</w:t>
      </w:r>
      <w:r w:rsidRPr="001261B8">
        <w:t xml:space="preserve">, </w:t>
      </w:r>
      <w:r w:rsidR="00812AC4">
        <w:t>podendo excepcionalmente prever-se outras soluções</w:t>
      </w:r>
      <w:r w:rsidRPr="001261B8">
        <w:t xml:space="preserve"> desde que haja acordo com o </w:t>
      </w:r>
      <w:r w:rsidR="00916BCE" w:rsidRPr="001261B8">
        <w:t>o</w:t>
      </w:r>
      <w:r w:rsidRPr="001261B8">
        <w:t xml:space="preserve">perador da </w:t>
      </w:r>
      <w:r w:rsidR="00916BCE" w:rsidRPr="001261B8">
        <w:t>r</w:t>
      </w:r>
      <w:r w:rsidRPr="001261B8">
        <w:t xml:space="preserve">ede de </w:t>
      </w:r>
      <w:r w:rsidR="00916BCE" w:rsidRPr="001261B8">
        <w:t>d</w:t>
      </w:r>
      <w:r w:rsidRPr="001261B8">
        <w:t>istribuição aplicável</w:t>
      </w:r>
      <w:r w:rsidR="00812AC4">
        <w:t xml:space="preserve"> e essa seja a solução global mais vantajosa para o SEP.</w:t>
      </w:r>
    </w:p>
    <w:p w14:paraId="562E19AB" w14:textId="4E140802" w:rsidR="001E5E92" w:rsidRDefault="00812AC4" w:rsidP="000435F8">
      <w:pPr>
        <w:autoSpaceDE w:val="0"/>
        <w:autoSpaceDN w:val="0"/>
        <w:adjustRightInd w:val="0"/>
        <w:spacing w:line="360" w:lineRule="auto"/>
        <w:ind w:left="567" w:hanging="567"/>
        <w:jc w:val="both"/>
      </w:pPr>
      <w:r>
        <w:t>3</w:t>
      </w:r>
      <w:r w:rsidR="001E5E92" w:rsidRPr="001261B8">
        <w:t>.</w:t>
      </w:r>
      <w:r w:rsidR="001E5E92" w:rsidRPr="001261B8">
        <w:tab/>
        <w:t>Os centros electroprodutores com potência instalada superior a 20 MVA são ligados à RNT,</w:t>
      </w:r>
      <w:r w:rsidR="00916BCE" w:rsidRPr="001261B8">
        <w:t xml:space="preserve"> </w:t>
      </w:r>
      <w:r w:rsidR="001E5E92" w:rsidRPr="001261B8">
        <w:t>podendo no entanto essa ligação ser efectuada à rede de distribuição desde que haja acordo com</w:t>
      </w:r>
      <w:r w:rsidR="00521DBE">
        <w:t xml:space="preserve"> </w:t>
      </w:r>
      <w:r w:rsidR="001E5E92" w:rsidRPr="001261B8">
        <w:t>o distribuidor e este demonstre que é essa a solução mais vantajosa para o SEP.</w:t>
      </w:r>
    </w:p>
    <w:p w14:paraId="1E4EB3D7" w14:textId="372C9F2E" w:rsidR="0095238D" w:rsidRDefault="00EF590C" w:rsidP="000435F8">
      <w:pPr>
        <w:autoSpaceDE w:val="0"/>
        <w:autoSpaceDN w:val="0"/>
        <w:adjustRightInd w:val="0"/>
        <w:spacing w:line="360" w:lineRule="auto"/>
        <w:ind w:left="567" w:hanging="567"/>
        <w:jc w:val="both"/>
      </w:pPr>
      <w:r>
        <w:t>4</w:t>
      </w:r>
      <w:r w:rsidR="001E5E92" w:rsidRPr="001261B8">
        <w:t>.</w:t>
      </w:r>
      <w:r w:rsidR="00A15A36">
        <w:tab/>
      </w:r>
      <w:r w:rsidR="0095238D">
        <w:t xml:space="preserve">Os encargos de ligação da rede de transporte à rede de distribuição é feito de forma conjunta e equitativa, nos termos previstos no </w:t>
      </w:r>
      <w:r w:rsidR="00306441">
        <w:t>Regulamento Técnico do Acesso e das Relações Comerciais</w:t>
      </w:r>
      <w:r w:rsidR="0095238D">
        <w:t>.</w:t>
      </w:r>
    </w:p>
    <w:p w14:paraId="704DAA97" w14:textId="0F6908EB" w:rsidR="00812AC4" w:rsidRDefault="0095238D" w:rsidP="000435F8">
      <w:pPr>
        <w:autoSpaceDE w:val="0"/>
        <w:autoSpaceDN w:val="0"/>
        <w:adjustRightInd w:val="0"/>
        <w:spacing w:line="360" w:lineRule="auto"/>
        <w:ind w:left="567" w:hanging="567"/>
        <w:jc w:val="both"/>
      </w:pPr>
      <w:r>
        <w:t xml:space="preserve">5.    </w:t>
      </w:r>
      <w:r w:rsidR="00A15A36">
        <w:t>O</w:t>
      </w:r>
      <w:r w:rsidR="001E5E92" w:rsidRPr="001261B8">
        <w:t xml:space="preserve">s encargos de ligação </w:t>
      </w:r>
      <w:r>
        <w:t xml:space="preserve">de clientes ou produtores </w:t>
      </w:r>
      <w:r w:rsidR="00A15A36">
        <w:t xml:space="preserve">à rede de transporte </w:t>
      </w:r>
      <w:r w:rsidR="001E5E92" w:rsidRPr="001261B8">
        <w:t>serão suportados pelo cliente</w:t>
      </w:r>
      <w:r>
        <w:t xml:space="preserve"> ou </w:t>
      </w:r>
      <w:r w:rsidR="00812AC4">
        <w:t xml:space="preserve"> pelo produtor</w:t>
      </w:r>
      <w:r w:rsidR="001437AD">
        <w:t xml:space="preserve">, </w:t>
      </w:r>
      <w:r>
        <w:t xml:space="preserve">conforme aplicável, respeitando as regras estabelecidas no </w:t>
      </w:r>
      <w:r w:rsidR="00306441">
        <w:t xml:space="preserve">Regulamento Técnico do Acesso e das Relações Comerciais </w:t>
      </w:r>
      <w:r>
        <w:t xml:space="preserve">e, no caso dos produtores, o estabelecido no </w:t>
      </w:r>
      <w:r w:rsidR="001437AD">
        <w:t xml:space="preserve">artigo </w:t>
      </w:r>
      <w:r w:rsidR="006B653C" w:rsidRPr="00EA46DD">
        <w:t>49</w:t>
      </w:r>
      <w:r w:rsidR="006B653C" w:rsidRPr="006B653C">
        <w:t>º</w:t>
      </w:r>
      <w:r w:rsidR="006B653C">
        <w:t xml:space="preserve"> </w:t>
      </w:r>
      <w:r w:rsidR="001437AD">
        <w:t>do presente Decreto Presidencial</w:t>
      </w:r>
      <w:r>
        <w:t>.</w:t>
      </w:r>
      <w:r w:rsidDel="0095238D">
        <w:t xml:space="preserve"> </w:t>
      </w:r>
    </w:p>
    <w:p w14:paraId="3DFED51F" w14:textId="3443B87F" w:rsidR="00812AC4" w:rsidRDefault="0095238D" w:rsidP="000435F8">
      <w:pPr>
        <w:autoSpaceDE w:val="0"/>
        <w:autoSpaceDN w:val="0"/>
        <w:adjustRightInd w:val="0"/>
        <w:spacing w:line="360" w:lineRule="auto"/>
        <w:ind w:left="567" w:hanging="567"/>
        <w:jc w:val="both"/>
      </w:pPr>
      <w:r>
        <w:lastRenderedPageBreak/>
        <w:t>6</w:t>
      </w:r>
      <w:r w:rsidR="00812AC4">
        <w:t xml:space="preserve">.      No caso dos clientes ou produtores, sempre que a linha seja de MAT, a propriedade </w:t>
      </w:r>
      <w:r w:rsidR="00234B3D">
        <w:t xml:space="preserve">dos equipamentos de ligação </w:t>
      </w:r>
      <w:r w:rsidR="00812AC4">
        <w:t>será transferida para a entidade concessionária da RNT no moment</w:t>
      </w:r>
      <w:r w:rsidR="00EF590C">
        <w:t>o de entrada em exploração, sem direito a compensação, sendo a contagem realizada junto às instalações do cliente ou produtor.</w:t>
      </w:r>
    </w:p>
    <w:p w14:paraId="1D8194B1" w14:textId="44E224E7" w:rsidR="00EF590C" w:rsidRDefault="0095238D" w:rsidP="00D13301">
      <w:pPr>
        <w:autoSpaceDE w:val="0"/>
        <w:autoSpaceDN w:val="0"/>
        <w:adjustRightInd w:val="0"/>
        <w:spacing w:line="360" w:lineRule="auto"/>
        <w:ind w:left="567" w:hanging="567"/>
        <w:jc w:val="both"/>
      </w:pPr>
      <w:r>
        <w:t>7</w:t>
      </w:r>
      <w:r w:rsidR="00EF590C">
        <w:t xml:space="preserve">.      A entidade concessionária da RNT deverá instalar equipamentos de medição de energia e da potência com telecontagem em todos os pontos de ligação a clientes, produtores ou redes de distribuição, nos termos </w:t>
      </w:r>
      <w:r w:rsidR="00B86A29">
        <w:t xml:space="preserve">estabelecidos </w:t>
      </w:r>
      <w:r w:rsidR="00EF590C">
        <w:t xml:space="preserve">no </w:t>
      </w:r>
      <w:r w:rsidR="00306441">
        <w:t>Regulamento Técnico do Acesso e das Relações Comerciais</w:t>
      </w:r>
      <w:r w:rsidR="00EF590C">
        <w:t xml:space="preserve"> e respectivo Guia de Medição</w:t>
      </w:r>
      <w:r w:rsidR="00B86A29">
        <w:t xml:space="preserve"> e Leitura</w:t>
      </w:r>
      <w:r w:rsidR="00EF590C">
        <w:t>.</w:t>
      </w:r>
    </w:p>
    <w:p w14:paraId="67389E7F" w14:textId="7ECFBCE1" w:rsidR="00144237" w:rsidRPr="001261B8" w:rsidRDefault="00144237" w:rsidP="000435F8">
      <w:pPr>
        <w:autoSpaceDE w:val="0"/>
        <w:autoSpaceDN w:val="0"/>
        <w:adjustRightInd w:val="0"/>
        <w:spacing w:line="360" w:lineRule="auto"/>
        <w:ind w:left="567" w:hanging="567"/>
        <w:jc w:val="both"/>
      </w:pPr>
    </w:p>
    <w:p w14:paraId="0B4EEA00" w14:textId="2B97D536" w:rsidR="001E5E92" w:rsidRPr="001261B8" w:rsidRDefault="001E5E92" w:rsidP="00EA2BCB">
      <w:pPr>
        <w:pStyle w:val="Cabealho1"/>
      </w:pPr>
      <w:bookmarkStart w:id="213" w:name="_Toc528095303"/>
      <w:r w:rsidRPr="001261B8">
        <w:t xml:space="preserve">Artigo </w:t>
      </w:r>
      <w:r w:rsidR="006B653C">
        <w:t>61</w:t>
      </w:r>
      <w:r w:rsidRPr="001261B8">
        <w:t>.º</w:t>
      </w:r>
      <w:bookmarkEnd w:id="213"/>
    </w:p>
    <w:p w14:paraId="6D73ACB5" w14:textId="7EDB7DC8" w:rsidR="001E5E92" w:rsidRPr="001261B8" w:rsidRDefault="001E5E92" w:rsidP="00EA2BCB">
      <w:pPr>
        <w:pStyle w:val="Cabealho1"/>
      </w:pPr>
      <w:bookmarkStart w:id="214" w:name="_Toc528095304"/>
      <w:r w:rsidRPr="001261B8">
        <w:t xml:space="preserve">(Acesso </w:t>
      </w:r>
      <w:r w:rsidR="001437AD">
        <w:t>e funcionamento da rede</w:t>
      </w:r>
      <w:r w:rsidRPr="001261B8">
        <w:t>)</w:t>
      </w:r>
      <w:bookmarkEnd w:id="214"/>
    </w:p>
    <w:p w14:paraId="09B58A20" w14:textId="79A85E2F" w:rsidR="001E5E92" w:rsidRDefault="001E5E92" w:rsidP="0097630B">
      <w:pPr>
        <w:autoSpaceDE w:val="0"/>
        <w:autoSpaceDN w:val="0"/>
        <w:adjustRightInd w:val="0"/>
        <w:spacing w:line="360" w:lineRule="auto"/>
        <w:ind w:left="567" w:hanging="567"/>
        <w:jc w:val="both"/>
      </w:pPr>
      <w:r w:rsidRPr="001261B8">
        <w:t>1.</w:t>
      </w:r>
      <w:r w:rsidRPr="001261B8">
        <w:tab/>
        <w:t xml:space="preserve">A concessionária deve proporcionar aos interessados, de forma não discriminatória, o </w:t>
      </w:r>
      <w:r w:rsidR="00F96C6C">
        <w:t xml:space="preserve">acesso à rede de </w:t>
      </w:r>
      <w:r w:rsidRPr="001261B8">
        <w:t xml:space="preserve">transporte de energia eléctrica, nos termos previstos no presente </w:t>
      </w:r>
      <w:r w:rsidR="00B86A29">
        <w:t xml:space="preserve">Regulamento e no </w:t>
      </w:r>
      <w:r w:rsidR="00306441">
        <w:t>Regulamento Técnico do Acesso e das Relações Comerciais</w:t>
      </w:r>
      <w:r w:rsidR="00B86A29">
        <w:t>.</w:t>
      </w:r>
    </w:p>
    <w:p w14:paraId="2D892156" w14:textId="06D9DE63" w:rsidR="001437AD" w:rsidRDefault="001437AD" w:rsidP="0097630B">
      <w:pPr>
        <w:autoSpaceDE w:val="0"/>
        <w:autoSpaceDN w:val="0"/>
        <w:adjustRightInd w:val="0"/>
        <w:spacing w:line="360" w:lineRule="auto"/>
        <w:ind w:left="567" w:hanging="567"/>
        <w:jc w:val="both"/>
      </w:pPr>
      <w:r>
        <w:t xml:space="preserve">2.       </w:t>
      </w:r>
      <w:r w:rsidRPr="001437AD">
        <w:t>O transporte de energia deve obedecer aos padrões de qualida</w:t>
      </w:r>
      <w:r>
        <w:t xml:space="preserve">de de serviço estabelecidos no </w:t>
      </w:r>
      <w:r w:rsidR="00306441">
        <w:t>Regulamento Técnico da Qualidade de Serviço</w:t>
      </w:r>
      <w:r w:rsidRPr="001437AD">
        <w:t>.</w:t>
      </w:r>
    </w:p>
    <w:p w14:paraId="11D1269A" w14:textId="70415C89" w:rsidR="001437AD" w:rsidRDefault="001437AD" w:rsidP="00D13301">
      <w:pPr>
        <w:autoSpaceDE w:val="0"/>
        <w:autoSpaceDN w:val="0"/>
        <w:adjustRightInd w:val="0"/>
        <w:spacing w:line="360" w:lineRule="auto"/>
        <w:ind w:left="567" w:hanging="567"/>
        <w:jc w:val="both"/>
      </w:pPr>
      <w:r>
        <w:t>3.  À prioridade das energias renováveis no acesso às redes aplica-se o previsto no artigo 3</w:t>
      </w:r>
      <w:r w:rsidR="006B653C">
        <w:t>9</w:t>
      </w:r>
      <w:r>
        <w:t>º</w:t>
      </w:r>
      <w:r w:rsidR="006B653C">
        <w:t xml:space="preserve"> e 50º</w:t>
      </w:r>
      <w:r>
        <w:t xml:space="preserve"> do presente Regulamento, com as devidas adaptações.   </w:t>
      </w:r>
    </w:p>
    <w:p w14:paraId="4BD0E8A4" w14:textId="2879AF80" w:rsidR="006B653C" w:rsidRDefault="006B653C" w:rsidP="00D13301">
      <w:pPr>
        <w:autoSpaceDE w:val="0"/>
        <w:autoSpaceDN w:val="0"/>
        <w:adjustRightInd w:val="0"/>
        <w:spacing w:line="360" w:lineRule="auto"/>
        <w:ind w:left="567" w:hanging="567"/>
        <w:jc w:val="both"/>
      </w:pPr>
    </w:p>
    <w:p w14:paraId="6991CE42" w14:textId="571ABB08" w:rsidR="006B653C" w:rsidRPr="001261B8" w:rsidRDefault="006B653C" w:rsidP="00EA2BCB">
      <w:pPr>
        <w:pStyle w:val="Cabealho1"/>
      </w:pPr>
      <w:bookmarkStart w:id="215" w:name="_Toc528095305"/>
      <w:r w:rsidRPr="001261B8">
        <w:t xml:space="preserve">Artigo </w:t>
      </w:r>
      <w:r>
        <w:t>62</w:t>
      </w:r>
      <w:r w:rsidRPr="001261B8">
        <w:t>.º</w:t>
      </w:r>
      <w:bookmarkEnd w:id="215"/>
    </w:p>
    <w:p w14:paraId="19A2B2FD" w14:textId="39AF18B8" w:rsidR="006B653C" w:rsidRPr="001261B8" w:rsidRDefault="006B653C" w:rsidP="00EA2BCB">
      <w:pPr>
        <w:pStyle w:val="Cabealho1"/>
      </w:pPr>
      <w:bookmarkStart w:id="216" w:name="_Toc528095306"/>
      <w:r w:rsidRPr="001261B8">
        <w:t>(</w:t>
      </w:r>
      <w:r>
        <w:t>Contrato Comercial de Acesso às Redes</w:t>
      </w:r>
      <w:r w:rsidR="00924295">
        <w:t xml:space="preserve"> e Energia</w:t>
      </w:r>
      <w:r w:rsidRPr="001261B8">
        <w:t>)</w:t>
      </w:r>
      <w:bookmarkEnd w:id="216"/>
    </w:p>
    <w:p w14:paraId="17AE2115" w14:textId="01721D85" w:rsidR="00924295" w:rsidRDefault="00924295" w:rsidP="00924295">
      <w:pPr>
        <w:autoSpaceDE w:val="0"/>
        <w:autoSpaceDN w:val="0"/>
        <w:adjustRightInd w:val="0"/>
        <w:spacing w:line="360" w:lineRule="auto"/>
        <w:ind w:left="284" w:hanging="284"/>
        <w:jc w:val="both"/>
      </w:pPr>
      <w:r>
        <w:t xml:space="preserve">1. O Contrato Comercial de Acesso às Redes e Energia é celebrado entre </w:t>
      </w:r>
      <w:r w:rsidR="0063009B">
        <w:t>operadores de redes ou entre o operador de uma rede e o comercializador dos clientes ligados a essa mesma rede.</w:t>
      </w:r>
    </w:p>
    <w:p w14:paraId="0B092FE3" w14:textId="11E321BB" w:rsidR="00924295" w:rsidRDefault="00924295">
      <w:pPr>
        <w:autoSpaceDE w:val="0"/>
        <w:autoSpaceDN w:val="0"/>
        <w:adjustRightInd w:val="0"/>
        <w:spacing w:line="360" w:lineRule="auto"/>
        <w:ind w:left="284" w:hanging="284"/>
        <w:jc w:val="both"/>
      </w:pPr>
      <w:r>
        <w:t xml:space="preserve">2. O Contrato Comercial de Acesso às Redes e Energia estabelece as obrigações e direitos associados à venda de energia </w:t>
      </w:r>
      <w:r w:rsidR="0063009B">
        <w:t>por operadores de redes</w:t>
      </w:r>
      <w:r>
        <w:t>, incluindo o acesso e as condições técnicas de entrega e contagem de energia nos pontos fronteira entre redes ou de ligação a clientes finais.</w:t>
      </w:r>
    </w:p>
    <w:p w14:paraId="792DEDF5" w14:textId="77777777" w:rsidR="002B56F7" w:rsidRDefault="002B56F7">
      <w:pPr>
        <w:autoSpaceDE w:val="0"/>
        <w:autoSpaceDN w:val="0"/>
        <w:adjustRightInd w:val="0"/>
        <w:spacing w:line="360" w:lineRule="auto"/>
        <w:ind w:left="284" w:hanging="284"/>
        <w:jc w:val="both"/>
      </w:pPr>
    </w:p>
    <w:p w14:paraId="748E388E" w14:textId="44E80DDB" w:rsidR="00144237" w:rsidRPr="001261B8" w:rsidRDefault="00144237" w:rsidP="00EA2BCB">
      <w:pPr>
        <w:pStyle w:val="Cabealho1"/>
      </w:pPr>
      <w:bookmarkStart w:id="217" w:name="_Toc528095307"/>
      <w:r w:rsidRPr="001261B8">
        <w:lastRenderedPageBreak/>
        <w:t xml:space="preserve">Artigo </w:t>
      </w:r>
      <w:r w:rsidR="006B653C">
        <w:t>6</w:t>
      </w:r>
      <w:r w:rsidR="00643F34">
        <w:t>3</w:t>
      </w:r>
      <w:r w:rsidRPr="001261B8">
        <w:t>.º</w:t>
      </w:r>
      <w:bookmarkEnd w:id="217"/>
    </w:p>
    <w:p w14:paraId="0F1C96E0" w14:textId="6B9BDA83" w:rsidR="00144237" w:rsidRPr="001261B8" w:rsidRDefault="00144237" w:rsidP="00EA2BCB">
      <w:pPr>
        <w:pStyle w:val="Cabealho1"/>
      </w:pPr>
      <w:bookmarkStart w:id="218" w:name="_Toc528095308"/>
      <w:r w:rsidRPr="001261B8">
        <w:t>(</w:t>
      </w:r>
      <w:r>
        <w:t>Relacionamento Comercial</w:t>
      </w:r>
      <w:r w:rsidRPr="001261B8">
        <w:t>)</w:t>
      </w:r>
      <w:bookmarkEnd w:id="218"/>
    </w:p>
    <w:p w14:paraId="04FE5FD1" w14:textId="58EECC0C" w:rsidR="00916EB6" w:rsidRDefault="00916EB6" w:rsidP="00144237">
      <w:pPr>
        <w:autoSpaceDE w:val="0"/>
        <w:autoSpaceDN w:val="0"/>
        <w:adjustRightInd w:val="0"/>
        <w:spacing w:line="360" w:lineRule="auto"/>
        <w:jc w:val="both"/>
      </w:pPr>
      <w:r>
        <w:t xml:space="preserve">1. A energia eléctrica é adquirida </w:t>
      </w:r>
      <w:r w:rsidR="005B3E64">
        <w:t>pelo Operador de Mercado</w:t>
      </w:r>
      <w:r>
        <w:t xml:space="preserve"> aos produtores vinculados e independentes em função das condições de venda </w:t>
      </w:r>
      <w:r w:rsidR="005B3E64">
        <w:t>estabelecidas</w:t>
      </w:r>
      <w:r>
        <w:t xml:space="preserve"> nos respectivos Contratos de Aquisição de Energia</w:t>
      </w:r>
      <w:r w:rsidR="005B3E64">
        <w:t>, ou dos preços oferecidos no Mercado</w:t>
      </w:r>
      <w:r w:rsidR="00F06C24">
        <w:t xml:space="preserve"> Nacional ou Regional</w:t>
      </w:r>
      <w:r w:rsidR="005B3E64">
        <w:t>, conforme aplicável.</w:t>
      </w:r>
    </w:p>
    <w:p w14:paraId="64016BC5" w14:textId="6C628C96" w:rsidR="005B3E64" w:rsidRDefault="005B3E64" w:rsidP="00144237">
      <w:pPr>
        <w:autoSpaceDE w:val="0"/>
        <w:autoSpaceDN w:val="0"/>
        <w:adjustRightInd w:val="0"/>
        <w:spacing w:line="360" w:lineRule="auto"/>
        <w:jc w:val="both"/>
      </w:pPr>
      <w:r>
        <w:t xml:space="preserve">2. Caso o pagamento a um produtor independente seja realizado por acerto de contas com a energia consumida através do respectivo </w:t>
      </w:r>
      <w:r w:rsidR="00626EA9">
        <w:t>comercializador</w:t>
      </w:r>
      <w:r>
        <w:t>, nos termos d</w:t>
      </w:r>
      <w:r w:rsidR="006B653C">
        <w:t>o Regulamento da Produção Independente</w:t>
      </w:r>
      <w:r>
        <w:t xml:space="preserve">, a RNT ressarcirá o respectivo </w:t>
      </w:r>
      <w:r w:rsidR="002B4E13">
        <w:t>comercializador</w:t>
      </w:r>
      <w:r>
        <w:t xml:space="preserve"> do valor não recebido, nos termos do </w:t>
      </w:r>
      <w:r w:rsidR="00306441">
        <w:t>Regulamento Técnico do Acesso e das Relações Comerciais</w:t>
      </w:r>
      <w:r>
        <w:t xml:space="preserve"> e da regulamentação aplicável. </w:t>
      </w:r>
    </w:p>
    <w:p w14:paraId="3E8D31E6" w14:textId="54F9C008" w:rsidR="00924295" w:rsidRDefault="005B3E64" w:rsidP="00144237">
      <w:pPr>
        <w:autoSpaceDE w:val="0"/>
        <w:autoSpaceDN w:val="0"/>
        <w:adjustRightInd w:val="0"/>
        <w:spacing w:line="360" w:lineRule="auto"/>
        <w:jc w:val="both"/>
      </w:pPr>
      <w:r>
        <w:t>3</w:t>
      </w:r>
      <w:r w:rsidR="00916EB6">
        <w:t xml:space="preserve">. A energia eléctrica adquirida </w:t>
      </w:r>
      <w:r w:rsidR="00924295">
        <w:t>pelo Operador de Mercado</w:t>
      </w:r>
      <w:r w:rsidR="00916EB6">
        <w:t xml:space="preserve"> é vendida aos </w:t>
      </w:r>
      <w:r w:rsidR="009527F8">
        <w:t>concessionários de distribuição</w:t>
      </w:r>
      <w:r w:rsidR="006B653C">
        <w:t>,</w:t>
      </w:r>
      <w:r w:rsidR="009527F8">
        <w:t xml:space="preserve"> entidades detentoras de licenças de distribuição em sistemas isolados</w:t>
      </w:r>
      <w:r w:rsidR="00916EB6">
        <w:t xml:space="preserve">, </w:t>
      </w:r>
      <w:r w:rsidR="006B653C">
        <w:t xml:space="preserve">ou comercializadores de clientes directamente ligados à RNT, </w:t>
      </w:r>
      <w:r w:rsidR="00924295">
        <w:t>em função das condições estabelecidas nos respectivos Contratos Comerciais de Acesso às Redes e Energia</w:t>
      </w:r>
      <w:r w:rsidR="00643F34">
        <w:t xml:space="preserve">, no </w:t>
      </w:r>
      <w:r w:rsidR="00306441">
        <w:t>Regulamento Técnico do Acesso e das Relações Comerciais</w:t>
      </w:r>
      <w:r w:rsidR="00643F34">
        <w:t xml:space="preserve"> e no </w:t>
      </w:r>
      <w:r w:rsidR="00306441">
        <w:t>Regulamento Tarifário</w:t>
      </w:r>
      <w:r w:rsidR="00924295">
        <w:t>.</w:t>
      </w:r>
    </w:p>
    <w:p w14:paraId="398616C2" w14:textId="43D1B289" w:rsidR="00B86A29" w:rsidRDefault="00B86A29" w:rsidP="00B86A29">
      <w:pPr>
        <w:autoSpaceDE w:val="0"/>
        <w:autoSpaceDN w:val="0"/>
        <w:adjustRightInd w:val="0"/>
        <w:spacing w:line="360" w:lineRule="auto"/>
        <w:jc w:val="both"/>
      </w:pPr>
      <w:r>
        <w:t>4. Para efeitos da venda de electricidade aos clientes do comercializador de último recurso</w:t>
      </w:r>
      <w:r w:rsidR="002B56F7">
        <w:t xml:space="preserve"> dos clientes ligados à rede de transporte</w:t>
      </w:r>
      <w:r>
        <w:t>, será celebrado um contrato de fornecimento directamente entre o comercializador de último recurso e o cliente final.</w:t>
      </w:r>
    </w:p>
    <w:p w14:paraId="6DABCF20" w14:textId="6B567382" w:rsidR="005B3E64" w:rsidRDefault="00B86A29" w:rsidP="00144237">
      <w:pPr>
        <w:autoSpaceDE w:val="0"/>
        <w:autoSpaceDN w:val="0"/>
        <w:adjustRightInd w:val="0"/>
        <w:spacing w:line="360" w:lineRule="auto"/>
        <w:jc w:val="both"/>
      </w:pPr>
      <w:r>
        <w:t>5</w:t>
      </w:r>
      <w:r w:rsidR="00643F34">
        <w:t>. Para efeitos do</w:t>
      </w:r>
      <w:r>
        <w:t>s</w:t>
      </w:r>
      <w:r w:rsidR="00643F34">
        <w:t xml:space="preserve"> número</w:t>
      </w:r>
      <w:r>
        <w:t>s</w:t>
      </w:r>
      <w:r w:rsidR="00643F34">
        <w:t xml:space="preserve"> anterior</w:t>
      </w:r>
      <w:r>
        <w:t>es</w:t>
      </w:r>
      <w:r w:rsidR="00643F34">
        <w:t>, o</w:t>
      </w:r>
      <w:r w:rsidR="002B56F7">
        <w:t>s</w:t>
      </w:r>
      <w:r w:rsidR="00643F34">
        <w:t xml:space="preserve"> </w:t>
      </w:r>
      <w:r w:rsidR="009527F8">
        <w:t>preço</w:t>
      </w:r>
      <w:r w:rsidR="002B56F7">
        <w:t>s</w:t>
      </w:r>
      <w:r w:rsidR="009527F8">
        <w:t xml:space="preserve"> </w:t>
      </w:r>
      <w:r w:rsidR="00643F34">
        <w:t>ser</w:t>
      </w:r>
      <w:r w:rsidR="002B56F7">
        <w:t>ão</w:t>
      </w:r>
      <w:r w:rsidR="00643F34">
        <w:t xml:space="preserve"> </w:t>
      </w:r>
      <w:r w:rsidR="009527F8">
        <w:t>estabelecido</w:t>
      </w:r>
      <w:r w:rsidR="002B56F7">
        <w:t>s</w:t>
      </w:r>
      <w:r w:rsidR="009527F8">
        <w:t xml:space="preserve"> pela entidade reguladora</w:t>
      </w:r>
      <w:r w:rsidR="00643F34">
        <w:t xml:space="preserve"> por forma a reflectir o custo da electricidade adquirida, incluindo perdas, a remuneração da actividade exercida, podendo ainda </w:t>
      </w:r>
      <w:r w:rsidR="007C2803">
        <w:t xml:space="preserve">acrescer ou subtrair </w:t>
      </w:r>
      <w:r w:rsidR="00643F34">
        <w:t xml:space="preserve">aos pagamentos devidos </w:t>
      </w:r>
      <w:r w:rsidR="007C2803">
        <w:t>o</w:t>
      </w:r>
      <w:r w:rsidR="00643F34">
        <w:t>s</w:t>
      </w:r>
      <w:r w:rsidR="007C2803">
        <w:t xml:space="preserve"> </w:t>
      </w:r>
      <w:r w:rsidR="00365928">
        <w:t>ajustamento</w:t>
      </w:r>
      <w:r w:rsidR="00643F34">
        <w:t>s</w:t>
      </w:r>
      <w:r w:rsidR="00365928">
        <w:t xml:space="preserve"> do fundo de compensação para cada distribuidor, nos termos do </w:t>
      </w:r>
      <w:r w:rsidR="00306441">
        <w:t>Regulamento Técnico do Acesso e das Relações Comerciais</w:t>
      </w:r>
      <w:r w:rsidR="00365928">
        <w:t xml:space="preserve"> e </w:t>
      </w:r>
      <w:r w:rsidR="00306441">
        <w:t>T</w:t>
      </w:r>
      <w:r w:rsidR="00365928">
        <w:t>arifário</w:t>
      </w:r>
      <w:r w:rsidR="005B3E64">
        <w:t>.</w:t>
      </w:r>
    </w:p>
    <w:p w14:paraId="4355E946" w14:textId="77777777" w:rsidR="00F06C24" w:rsidRDefault="00F06C24" w:rsidP="00144237">
      <w:pPr>
        <w:autoSpaceDE w:val="0"/>
        <w:autoSpaceDN w:val="0"/>
        <w:adjustRightInd w:val="0"/>
        <w:spacing w:line="360" w:lineRule="auto"/>
        <w:jc w:val="both"/>
      </w:pPr>
    </w:p>
    <w:p w14:paraId="1A403A95" w14:textId="6625C9CE" w:rsidR="00521DBE" w:rsidRPr="00E26646" w:rsidRDefault="00521DBE" w:rsidP="00EA2BCB">
      <w:pPr>
        <w:pStyle w:val="Cabealho1"/>
      </w:pPr>
      <w:bookmarkStart w:id="219" w:name="_Toc528095309"/>
      <w:r w:rsidRPr="00E26646">
        <w:t xml:space="preserve">Artigo </w:t>
      </w:r>
      <w:r w:rsidR="006B653C">
        <w:t>6</w:t>
      </w:r>
      <w:r w:rsidR="00643F34">
        <w:t>4</w:t>
      </w:r>
      <w:r w:rsidRPr="00E26646">
        <w:t>.º</w:t>
      </w:r>
      <w:bookmarkEnd w:id="219"/>
    </w:p>
    <w:p w14:paraId="2D14145C" w14:textId="0EEA2EEA" w:rsidR="00521DBE" w:rsidRPr="00E26646" w:rsidRDefault="00521DBE" w:rsidP="00EA2BCB">
      <w:pPr>
        <w:pStyle w:val="Cabealho1"/>
      </w:pPr>
      <w:bookmarkStart w:id="220" w:name="_Toc528095310"/>
      <w:r w:rsidRPr="00E26646">
        <w:t>(Operação do Mercado</w:t>
      </w:r>
      <w:r w:rsidR="00B86A29">
        <w:t>,</w:t>
      </w:r>
      <w:r w:rsidR="00365928">
        <w:t xml:space="preserve"> Fundo de Compensação</w:t>
      </w:r>
      <w:r w:rsidR="00B86A29">
        <w:t xml:space="preserve"> e Separação de Actividades</w:t>
      </w:r>
      <w:r w:rsidRPr="00E26646">
        <w:t>)</w:t>
      </w:r>
      <w:bookmarkEnd w:id="220"/>
    </w:p>
    <w:p w14:paraId="765DEA08" w14:textId="16025114" w:rsidR="00521DBE" w:rsidRDefault="00F06C24" w:rsidP="00521DBE">
      <w:pPr>
        <w:autoSpaceDE w:val="0"/>
        <w:autoSpaceDN w:val="0"/>
        <w:adjustRightInd w:val="0"/>
        <w:spacing w:line="360" w:lineRule="auto"/>
        <w:jc w:val="both"/>
      </w:pPr>
      <w:r>
        <w:t xml:space="preserve">1. O </w:t>
      </w:r>
      <w:r w:rsidR="00667DDB">
        <w:t>O</w:t>
      </w:r>
      <w:r w:rsidR="00365928">
        <w:t xml:space="preserve">perador de </w:t>
      </w:r>
      <w:r w:rsidR="00667DDB">
        <w:t>M</w:t>
      </w:r>
      <w:r w:rsidR="00365928">
        <w:t xml:space="preserve">ercado é responsável pela comercialização de energia </w:t>
      </w:r>
      <w:r w:rsidR="00667DDB">
        <w:t>aos produtores</w:t>
      </w:r>
      <w:r w:rsidR="00943A6B">
        <w:t xml:space="preserve"> e</w:t>
      </w:r>
      <w:r w:rsidR="00667DDB">
        <w:t xml:space="preserve"> </w:t>
      </w:r>
      <w:r w:rsidR="00365928">
        <w:t>distribuidores</w:t>
      </w:r>
      <w:r w:rsidR="00943A6B">
        <w:t xml:space="preserve">, bem como a consumidores finais </w:t>
      </w:r>
      <w:r w:rsidR="00B86A29">
        <w:t xml:space="preserve">directamente ligados à </w:t>
      </w:r>
      <w:r w:rsidR="00943A6B">
        <w:t>RNT</w:t>
      </w:r>
      <w:r w:rsidR="00B86A29">
        <w:t>, actuando neste último caso como comercializador de último recurso.</w:t>
      </w:r>
      <w:r w:rsidR="00365928">
        <w:t xml:space="preserve"> </w:t>
      </w:r>
    </w:p>
    <w:p w14:paraId="20852B96" w14:textId="0600DA9B" w:rsidR="00E26646" w:rsidRDefault="00E26646" w:rsidP="00E26646">
      <w:pPr>
        <w:autoSpaceDE w:val="0"/>
        <w:autoSpaceDN w:val="0"/>
        <w:adjustRightInd w:val="0"/>
        <w:spacing w:line="360" w:lineRule="auto"/>
        <w:jc w:val="both"/>
      </w:pPr>
      <w:r>
        <w:lastRenderedPageBreak/>
        <w:t xml:space="preserve">2. Compete ao Operador de Mercado criar e gerir o Mercado Nacional de Energia Eléctrica e operacionalizar, futuramente, o relacionamento deste Mercado com o Mercado regional da SAPP (South African Power Pool), nos termos do </w:t>
      </w:r>
      <w:r w:rsidR="00D42580">
        <w:t>Regulamento Técnico do Despacho e da Operação dos Mercados</w:t>
      </w:r>
      <w:r>
        <w:t>.</w:t>
      </w:r>
    </w:p>
    <w:p w14:paraId="2021AE8E" w14:textId="3BF2FE6D" w:rsidR="00CF0575" w:rsidRDefault="00E26646" w:rsidP="00CF0575">
      <w:pPr>
        <w:autoSpaceDE w:val="0"/>
        <w:autoSpaceDN w:val="0"/>
        <w:adjustRightInd w:val="0"/>
        <w:spacing w:line="360" w:lineRule="auto"/>
        <w:jc w:val="both"/>
      </w:pPr>
      <w:r>
        <w:t>3</w:t>
      </w:r>
      <w:r w:rsidR="00CF0575">
        <w:t xml:space="preserve">. </w:t>
      </w:r>
      <w:r w:rsidR="00365928">
        <w:t>O</w:t>
      </w:r>
      <w:r w:rsidR="00CF0575">
        <w:t xml:space="preserve"> Mercado </w:t>
      </w:r>
      <w:r w:rsidR="00365928">
        <w:t>deverá permitir a</w:t>
      </w:r>
      <w:r w:rsidR="00CF0575">
        <w:t xml:space="preserve"> compra e venda d</w:t>
      </w:r>
      <w:r w:rsidR="00365928">
        <w:t>e</w:t>
      </w:r>
      <w:r w:rsidR="00CF0575">
        <w:t xml:space="preserve"> excedentes da produção independente</w:t>
      </w:r>
      <w:r w:rsidR="00365928">
        <w:t xml:space="preserve"> sem preço pré-definido no Contrato de Aquisição de Energia</w:t>
      </w:r>
      <w:r w:rsidR="00CF0575">
        <w:t>, sendo o preço</w:t>
      </w:r>
      <w:r w:rsidR="00365928">
        <w:t xml:space="preserve"> </w:t>
      </w:r>
      <w:r w:rsidR="00667DDB">
        <w:t xml:space="preserve">e aceitação </w:t>
      </w:r>
      <w:r w:rsidR="00365928">
        <w:t xml:space="preserve">dessas ofertas </w:t>
      </w:r>
      <w:r w:rsidR="00CF0575">
        <w:t>calculado de forma transparente e marginalista, considerando o custo</w:t>
      </w:r>
      <w:r w:rsidR="00667DDB">
        <w:t xml:space="preserve"> variável</w:t>
      </w:r>
      <w:r w:rsidR="00CF0575">
        <w:t xml:space="preserve"> (incluindo eventuais subsídios de combustíveis) da última central de produção </w:t>
      </w:r>
      <w:r w:rsidR="009527F8">
        <w:t>despachada</w:t>
      </w:r>
      <w:r w:rsidR="00365928">
        <w:t xml:space="preserve"> em cada sistema</w:t>
      </w:r>
      <w:r w:rsidR="009527F8">
        <w:t xml:space="preserve">, nos termos do </w:t>
      </w:r>
      <w:r w:rsidR="00D42580">
        <w:t>Regulamento Técnico do Despacho e da Operação dos Mercados</w:t>
      </w:r>
      <w:r w:rsidR="00CF0575">
        <w:t>.</w:t>
      </w:r>
    </w:p>
    <w:p w14:paraId="0D200E76" w14:textId="16758549" w:rsidR="00CF0575" w:rsidRDefault="00CF0575" w:rsidP="00D32660">
      <w:pPr>
        <w:autoSpaceDE w:val="0"/>
        <w:autoSpaceDN w:val="0"/>
        <w:adjustRightInd w:val="0"/>
        <w:spacing w:line="360" w:lineRule="auto"/>
        <w:jc w:val="both"/>
      </w:pPr>
      <w:r>
        <w:t xml:space="preserve">4. A RNT procederá à publicitação na sua página da internet dos preços </w:t>
      </w:r>
      <w:r w:rsidR="00365928">
        <w:t xml:space="preserve">marginais </w:t>
      </w:r>
      <w:r w:rsidR="009527F8">
        <w:t xml:space="preserve">horários </w:t>
      </w:r>
      <w:r>
        <w:t>do Mercado e dos pre</w:t>
      </w:r>
      <w:r w:rsidR="009527F8">
        <w:t>ços</w:t>
      </w:r>
      <w:r>
        <w:t xml:space="preserve"> médios de aquisição de energia eléctrica. </w:t>
      </w:r>
    </w:p>
    <w:p w14:paraId="225B775B" w14:textId="6D5D8A9A" w:rsidR="00667DDB" w:rsidRDefault="00667DDB" w:rsidP="00D32660">
      <w:pPr>
        <w:autoSpaceDE w:val="0"/>
        <w:autoSpaceDN w:val="0"/>
        <w:adjustRightInd w:val="0"/>
        <w:spacing w:line="360" w:lineRule="auto"/>
        <w:jc w:val="both"/>
      </w:pPr>
      <w:r>
        <w:t xml:space="preserve">5. O </w:t>
      </w:r>
      <w:r w:rsidR="002B56F7">
        <w:t>O</w:t>
      </w:r>
      <w:r>
        <w:t xml:space="preserve">perador de </w:t>
      </w:r>
      <w:r w:rsidR="002B56F7">
        <w:t xml:space="preserve">Mercado </w:t>
      </w:r>
      <w:r>
        <w:t>é responsável pela gestão do Fundo de Compensação, bem como pelo cálculo para cada distribuidor das dotações ou pagamentos do Fundo de Compensação, cujo objectivo é a aplicação de uma tarifa uniforme em todo o país.</w:t>
      </w:r>
      <w:r w:rsidRPr="00667DDB">
        <w:t xml:space="preserve"> </w:t>
      </w:r>
    </w:p>
    <w:p w14:paraId="6EA67D62" w14:textId="5FBB4EDE" w:rsidR="00943A6B" w:rsidRDefault="00943A6B" w:rsidP="00D32660">
      <w:pPr>
        <w:autoSpaceDE w:val="0"/>
        <w:autoSpaceDN w:val="0"/>
        <w:adjustRightInd w:val="0"/>
        <w:spacing w:line="360" w:lineRule="auto"/>
        <w:jc w:val="both"/>
      </w:pPr>
      <w:r>
        <w:t xml:space="preserve">6. O Operador de Mercado recolhe anualmente de todos os intervenientes do SEP as suas contribuições para financiar o Custo da Função Reguladora nos termos do </w:t>
      </w:r>
      <w:r w:rsidR="00306441">
        <w:t>Regulamento Tarifário</w:t>
      </w:r>
      <w:r>
        <w:t>.</w:t>
      </w:r>
    </w:p>
    <w:p w14:paraId="5D81CED3" w14:textId="5191AF11" w:rsidR="002B56F7" w:rsidRDefault="00943A6B" w:rsidP="002B56F7">
      <w:pPr>
        <w:spacing w:line="360" w:lineRule="auto"/>
        <w:jc w:val="both"/>
        <w:rPr>
          <w:rStyle w:val="BodyText2"/>
          <w:rFonts w:eastAsiaTheme="minorHAnsi"/>
          <w:color w:val="auto"/>
          <w:spacing w:val="0"/>
          <w:sz w:val="24"/>
          <w:szCs w:val="24"/>
          <w:lang w:val="pt-PT"/>
        </w:rPr>
      </w:pPr>
      <w:r>
        <w:rPr>
          <w:rStyle w:val="BodyText2"/>
          <w:rFonts w:eastAsiaTheme="minorHAnsi"/>
          <w:color w:val="auto"/>
          <w:spacing w:val="0"/>
          <w:sz w:val="24"/>
          <w:szCs w:val="24"/>
          <w:lang w:val="pt-PT"/>
        </w:rPr>
        <w:t>7</w:t>
      </w:r>
      <w:r w:rsidR="002B56F7">
        <w:rPr>
          <w:rStyle w:val="BodyText2"/>
          <w:rFonts w:eastAsiaTheme="minorHAnsi"/>
          <w:color w:val="auto"/>
          <w:spacing w:val="0"/>
          <w:sz w:val="24"/>
          <w:szCs w:val="24"/>
          <w:lang w:val="pt-PT"/>
        </w:rPr>
        <w:t xml:space="preserve">. O concessionário da </w:t>
      </w:r>
      <w:r w:rsidR="00801DC6">
        <w:rPr>
          <w:rStyle w:val="BodyText2"/>
          <w:rFonts w:eastAsiaTheme="minorHAnsi"/>
          <w:color w:val="auto"/>
          <w:spacing w:val="0"/>
          <w:sz w:val="24"/>
          <w:szCs w:val="24"/>
          <w:lang w:val="pt-PT"/>
        </w:rPr>
        <w:t>RNT</w:t>
      </w:r>
      <w:r w:rsidR="002B56F7">
        <w:rPr>
          <w:rStyle w:val="BodyText2"/>
          <w:rFonts w:eastAsiaTheme="minorHAnsi"/>
          <w:color w:val="auto"/>
          <w:spacing w:val="0"/>
          <w:sz w:val="24"/>
          <w:szCs w:val="24"/>
          <w:lang w:val="pt-PT"/>
        </w:rPr>
        <w:t xml:space="preserve"> deverá manter na sua organização interna a separação de actividades e autonomização contabilística entre as actividades de transporte, de operação do mercado e de comercialização a clientes finais.</w:t>
      </w:r>
    </w:p>
    <w:p w14:paraId="57E85F80" w14:textId="0E4DB178" w:rsidR="002B56F7" w:rsidRDefault="00943A6B" w:rsidP="002B56F7">
      <w:pPr>
        <w:spacing w:line="360" w:lineRule="auto"/>
        <w:jc w:val="both"/>
        <w:rPr>
          <w:rStyle w:val="BodyText2"/>
          <w:rFonts w:eastAsiaTheme="minorHAnsi"/>
          <w:color w:val="auto"/>
          <w:spacing w:val="0"/>
          <w:sz w:val="24"/>
          <w:szCs w:val="24"/>
          <w:lang w:val="pt-PT"/>
        </w:rPr>
      </w:pPr>
      <w:r>
        <w:rPr>
          <w:rStyle w:val="BodyText2"/>
          <w:rFonts w:eastAsiaTheme="minorHAnsi"/>
          <w:color w:val="auto"/>
          <w:spacing w:val="0"/>
          <w:sz w:val="24"/>
          <w:szCs w:val="24"/>
          <w:lang w:val="pt-PT"/>
        </w:rPr>
        <w:t>8</w:t>
      </w:r>
      <w:r w:rsidR="002B56F7">
        <w:rPr>
          <w:rStyle w:val="BodyText2"/>
          <w:rFonts w:eastAsiaTheme="minorHAnsi"/>
          <w:color w:val="auto"/>
          <w:spacing w:val="0"/>
          <w:sz w:val="24"/>
          <w:szCs w:val="24"/>
          <w:lang w:val="pt-PT"/>
        </w:rPr>
        <w:t>. O administrador da área de transporte não poderá ter qualquer responsabilidade na área comercial, por forma a evitar o tratamento discriminatório entre comercializadores.</w:t>
      </w:r>
    </w:p>
    <w:p w14:paraId="3DF43AD5" w14:textId="77777777" w:rsidR="002B56F7" w:rsidRPr="001261B8" w:rsidRDefault="002B56F7" w:rsidP="00D32660">
      <w:pPr>
        <w:autoSpaceDE w:val="0"/>
        <w:autoSpaceDN w:val="0"/>
        <w:adjustRightInd w:val="0"/>
        <w:spacing w:line="360" w:lineRule="auto"/>
        <w:jc w:val="both"/>
      </w:pPr>
    </w:p>
    <w:p w14:paraId="3C8F9B29" w14:textId="77777777" w:rsidR="00CF0575" w:rsidRDefault="00CF0575" w:rsidP="00521DBE">
      <w:pPr>
        <w:autoSpaceDE w:val="0"/>
        <w:autoSpaceDN w:val="0"/>
        <w:adjustRightInd w:val="0"/>
        <w:spacing w:line="360" w:lineRule="auto"/>
        <w:jc w:val="both"/>
      </w:pPr>
    </w:p>
    <w:p w14:paraId="224125BB" w14:textId="42FF056B" w:rsidR="001B264B" w:rsidRPr="001261B8" w:rsidRDefault="001B264B" w:rsidP="00EA2BCB">
      <w:pPr>
        <w:pStyle w:val="Cabealho1"/>
      </w:pPr>
      <w:bookmarkStart w:id="221" w:name="_Toc447762351"/>
      <w:bookmarkStart w:id="222" w:name="_Toc528095311"/>
      <w:r w:rsidRPr="001261B8">
        <w:t>CAPÍTULO</w:t>
      </w:r>
      <w:r w:rsidR="006D0368" w:rsidRPr="001261B8">
        <w:t xml:space="preserve"> IV</w:t>
      </w:r>
      <w:bookmarkEnd w:id="221"/>
      <w:bookmarkEnd w:id="222"/>
    </w:p>
    <w:p w14:paraId="3851393F" w14:textId="7826D306" w:rsidR="00E74715" w:rsidRDefault="001B264B" w:rsidP="00EA2BCB">
      <w:pPr>
        <w:pStyle w:val="Cabealho1"/>
      </w:pPr>
      <w:bookmarkStart w:id="223" w:name="_Toc447762352"/>
      <w:bookmarkStart w:id="224" w:name="_Toc528095312"/>
      <w:r w:rsidRPr="001261B8">
        <w:t>DISTRIBUIÇÃO DE ENERGIA ELÉCTRICA</w:t>
      </w:r>
      <w:bookmarkEnd w:id="223"/>
      <w:bookmarkEnd w:id="224"/>
    </w:p>
    <w:p w14:paraId="1F0E01B7" w14:textId="6E719A36" w:rsidR="001B264B" w:rsidRPr="001261B8" w:rsidRDefault="001B264B" w:rsidP="00EA2BCB">
      <w:pPr>
        <w:pStyle w:val="Cabealho1"/>
        <w:rPr>
          <w:b/>
        </w:rPr>
      </w:pPr>
      <w:bookmarkStart w:id="225" w:name="_Toc447762353"/>
      <w:bookmarkStart w:id="226" w:name="_Toc528095313"/>
      <w:r w:rsidRPr="001261B8">
        <w:t>Secção I</w:t>
      </w:r>
      <w:bookmarkEnd w:id="225"/>
      <w:bookmarkEnd w:id="226"/>
    </w:p>
    <w:p w14:paraId="776480C6" w14:textId="119D3C85" w:rsidR="00E74715" w:rsidRDefault="00E74715" w:rsidP="00EA2BCB">
      <w:pPr>
        <w:pStyle w:val="Cabealho1"/>
      </w:pPr>
      <w:bookmarkStart w:id="227" w:name="_Toc447762354"/>
      <w:bookmarkStart w:id="228" w:name="_Toc528095314"/>
      <w:r w:rsidRPr="001261B8">
        <w:t>Disposições Gerais</w:t>
      </w:r>
      <w:bookmarkEnd w:id="227"/>
      <w:bookmarkEnd w:id="228"/>
    </w:p>
    <w:p w14:paraId="65AD2E14" w14:textId="389B3998" w:rsidR="008E251A" w:rsidRPr="001261B8" w:rsidRDefault="00EC19FF" w:rsidP="00EA2BCB">
      <w:pPr>
        <w:pStyle w:val="Cabealho1"/>
      </w:pPr>
      <w:bookmarkStart w:id="229" w:name="_Toc447762355"/>
      <w:bookmarkStart w:id="230" w:name="_Toc528095315"/>
      <w:r w:rsidRPr="001261B8">
        <w:t xml:space="preserve">Artigo </w:t>
      </w:r>
      <w:r w:rsidR="00643F34">
        <w:t>65</w:t>
      </w:r>
      <w:r w:rsidR="008E251A" w:rsidRPr="001261B8">
        <w:t>.º</w:t>
      </w:r>
      <w:bookmarkEnd w:id="229"/>
      <w:bookmarkEnd w:id="230"/>
    </w:p>
    <w:p w14:paraId="3FCDA2BC" w14:textId="25AD13C2" w:rsidR="00E74715" w:rsidRPr="001261B8" w:rsidRDefault="00336994" w:rsidP="00EA2BCB">
      <w:pPr>
        <w:pStyle w:val="Cabealho1"/>
        <w:rPr>
          <w:b/>
        </w:rPr>
      </w:pPr>
      <w:bookmarkStart w:id="231" w:name="_Toc528095316"/>
      <w:r w:rsidRPr="001261B8">
        <w:t>(Princípio</w:t>
      </w:r>
      <w:r w:rsidR="00A32191" w:rsidRPr="001261B8">
        <w:t>s</w:t>
      </w:r>
      <w:r w:rsidRPr="001261B8">
        <w:t xml:space="preserve"> Gera</w:t>
      </w:r>
      <w:r w:rsidR="00A32191" w:rsidRPr="001261B8">
        <w:t>is</w:t>
      </w:r>
      <w:r w:rsidRPr="001261B8">
        <w:t>)</w:t>
      </w:r>
      <w:bookmarkEnd w:id="231"/>
    </w:p>
    <w:p w14:paraId="4B67F019" w14:textId="65132E0F" w:rsidR="00FC0B4D" w:rsidRPr="00FB33B2" w:rsidRDefault="00E74715" w:rsidP="005D5041">
      <w:pPr>
        <w:pStyle w:val="BodyText12"/>
        <w:numPr>
          <w:ilvl w:val="0"/>
          <w:numId w:val="21"/>
        </w:numPr>
        <w:shd w:val="clear" w:color="auto" w:fill="auto"/>
        <w:spacing w:line="360" w:lineRule="auto"/>
        <w:ind w:left="567" w:hanging="567"/>
        <w:jc w:val="both"/>
        <w:rPr>
          <w:rStyle w:val="BodyText1"/>
          <w:rFonts w:eastAsiaTheme="minorHAnsi"/>
          <w:color w:val="auto"/>
          <w:spacing w:val="0"/>
          <w:sz w:val="24"/>
          <w:szCs w:val="24"/>
          <w:lang w:val="pt-PT" w:eastAsia="pt-PT"/>
        </w:rPr>
      </w:pPr>
      <w:r w:rsidRPr="001261B8">
        <w:rPr>
          <w:rStyle w:val="BodyText1"/>
          <w:rFonts w:eastAsiaTheme="minorHAnsi"/>
          <w:color w:val="auto"/>
          <w:spacing w:val="0"/>
          <w:sz w:val="24"/>
          <w:szCs w:val="24"/>
          <w:lang w:val="pt-PT"/>
        </w:rPr>
        <w:t>A distribuição de energia eléctrica</w:t>
      </w:r>
      <w:r w:rsidR="001D61C7" w:rsidRPr="001261B8">
        <w:rPr>
          <w:rStyle w:val="BodyText1"/>
          <w:rFonts w:eastAsiaTheme="minorHAnsi"/>
          <w:color w:val="auto"/>
          <w:spacing w:val="0"/>
          <w:sz w:val="24"/>
          <w:szCs w:val="24"/>
          <w:lang w:val="pt-PT"/>
        </w:rPr>
        <w:t xml:space="preserve"> </w:t>
      </w:r>
      <w:r w:rsidRPr="001261B8">
        <w:rPr>
          <w:rStyle w:val="BodyText1"/>
          <w:rFonts w:eastAsiaTheme="minorHAnsi"/>
          <w:color w:val="auto"/>
          <w:spacing w:val="0"/>
          <w:sz w:val="24"/>
          <w:szCs w:val="24"/>
          <w:lang w:val="pt-PT"/>
        </w:rPr>
        <w:t>é efectuada em regime</w:t>
      </w:r>
      <w:r w:rsidR="00E3631A">
        <w:rPr>
          <w:rStyle w:val="BodyText1"/>
          <w:rFonts w:eastAsiaTheme="minorHAnsi"/>
          <w:color w:val="auto"/>
          <w:spacing w:val="0"/>
          <w:sz w:val="24"/>
          <w:szCs w:val="24"/>
          <w:lang w:val="pt-PT"/>
        </w:rPr>
        <w:t xml:space="preserve"> de serviço público através de </w:t>
      </w:r>
      <w:r w:rsidRPr="001261B8">
        <w:rPr>
          <w:rStyle w:val="BodyText1"/>
          <w:rFonts w:eastAsiaTheme="minorHAnsi"/>
          <w:color w:val="auto"/>
          <w:spacing w:val="0"/>
          <w:sz w:val="24"/>
          <w:szCs w:val="24"/>
          <w:lang w:val="pt-PT"/>
        </w:rPr>
        <w:lastRenderedPageBreak/>
        <w:t xml:space="preserve">concessão ou </w:t>
      </w:r>
      <w:r w:rsidR="00F14687">
        <w:rPr>
          <w:rStyle w:val="BodyText1"/>
          <w:rFonts w:eastAsiaTheme="minorHAnsi"/>
          <w:color w:val="auto"/>
          <w:spacing w:val="0"/>
          <w:sz w:val="24"/>
          <w:szCs w:val="24"/>
          <w:lang w:val="pt-PT"/>
        </w:rPr>
        <w:t xml:space="preserve">de </w:t>
      </w:r>
      <w:r w:rsidRPr="001261B8">
        <w:rPr>
          <w:rStyle w:val="BodyText1"/>
          <w:rFonts w:eastAsiaTheme="minorHAnsi"/>
          <w:color w:val="auto"/>
          <w:spacing w:val="0"/>
          <w:sz w:val="24"/>
          <w:szCs w:val="24"/>
          <w:lang w:val="pt-PT"/>
        </w:rPr>
        <w:t>licença</w:t>
      </w:r>
      <w:r w:rsidR="00F14687">
        <w:rPr>
          <w:rStyle w:val="BodyText1"/>
          <w:rFonts w:eastAsiaTheme="minorHAnsi"/>
          <w:color w:val="auto"/>
          <w:spacing w:val="0"/>
          <w:sz w:val="24"/>
          <w:szCs w:val="24"/>
          <w:lang w:val="pt-PT"/>
        </w:rPr>
        <w:t>, quando respeitante a sistemas eléctricos isolados</w:t>
      </w:r>
      <w:r w:rsidR="00FC0B4D">
        <w:rPr>
          <w:rStyle w:val="BodyText1"/>
          <w:rFonts w:eastAsiaTheme="minorHAnsi"/>
          <w:color w:val="auto"/>
          <w:spacing w:val="0"/>
          <w:sz w:val="24"/>
          <w:szCs w:val="24"/>
          <w:lang w:val="pt-PT" w:eastAsia="pt-PT"/>
        </w:rPr>
        <w:t>.</w:t>
      </w:r>
    </w:p>
    <w:p w14:paraId="29868468" w14:textId="05795FF8" w:rsidR="009527F8" w:rsidRDefault="00A113D9" w:rsidP="005D5041">
      <w:pPr>
        <w:pStyle w:val="BodyText12"/>
        <w:numPr>
          <w:ilvl w:val="0"/>
          <w:numId w:val="21"/>
        </w:numPr>
        <w:shd w:val="clear" w:color="auto" w:fill="auto"/>
        <w:spacing w:line="360" w:lineRule="auto"/>
        <w:ind w:left="567" w:hanging="567"/>
        <w:jc w:val="both"/>
        <w:rPr>
          <w:rStyle w:val="BodyText1"/>
          <w:rFonts w:eastAsiaTheme="minorHAnsi"/>
          <w:color w:val="auto"/>
          <w:spacing w:val="0"/>
          <w:sz w:val="24"/>
          <w:szCs w:val="24"/>
          <w:lang w:val="pt-PT" w:eastAsia="pt-PT"/>
        </w:rPr>
      </w:pPr>
      <w:r w:rsidRPr="001261B8">
        <w:rPr>
          <w:rStyle w:val="BodyText1"/>
          <w:rFonts w:eastAsiaTheme="minorHAnsi"/>
          <w:color w:val="auto"/>
          <w:spacing w:val="0"/>
          <w:sz w:val="24"/>
          <w:szCs w:val="24"/>
          <w:lang w:val="pt-PT"/>
        </w:rPr>
        <w:t xml:space="preserve">A </w:t>
      </w:r>
      <w:r w:rsidR="00F14687">
        <w:rPr>
          <w:rStyle w:val="BodyText1"/>
          <w:rFonts w:eastAsiaTheme="minorHAnsi"/>
          <w:color w:val="auto"/>
          <w:spacing w:val="0"/>
          <w:sz w:val="24"/>
          <w:szCs w:val="24"/>
          <w:lang w:val="pt-PT"/>
        </w:rPr>
        <w:t xml:space="preserve">distribuição é efectuada em regime de exclusivo na área abrangida pela concessão ou licença, consoante aplicável, </w:t>
      </w:r>
      <w:r w:rsidR="00416635">
        <w:rPr>
          <w:rStyle w:val="BodyText1"/>
          <w:rFonts w:eastAsiaTheme="minorHAnsi"/>
          <w:color w:val="auto"/>
          <w:spacing w:val="0"/>
          <w:sz w:val="24"/>
          <w:szCs w:val="24"/>
          <w:lang w:val="pt-PT"/>
        </w:rPr>
        <w:t>sem prejuízo</w:t>
      </w:r>
      <w:r w:rsidRPr="001261B8">
        <w:rPr>
          <w:rStyle w:val="BodyText1"/>
          <w:rFonts w:eastAsiaTheme="minorHAnsi"/>
          <w:color w:val="auto"/>
          <w:spacing w:val="0"/>
          <w:sz w:val="24"/>
          <w:szCs w:val="24"/>
          <w:lang w:val="pt-PT"/>
        </w:rPr>
        <w:t xml:space="preserve"> </w:t>
      </w:r>
      <w:r w:rsidR="00416635">
        <w:rPr>
          <w:rStyle w:val="BodyText1"/>
          <w:rFonts w:eastAsiaTheme="minorHAnsi"/>
          <w:color w:val="auto"/>
          <w:spacing w:val="0"/>
          <w:sz w:val="24"/>
          <w:szCs w:val="24"/>
          <w:lang w:val="pt-PT"/>
        </w:rPr>
        <w:t>d</w:t>
      </w:r>
      <w:r w:rsidRPr="001261B8">
        <w:rPr>
          <w:rStyle w:val="BodyText1"/>
          <w:rFonts w:eastAsiaTheme="minorHAnsi"/>
          <w:color w:val="auto"/>
          <w:spacing w:val="0"/>
          <w:sz w:val="24"/>
          <w:szCs w:val="24"/>
          <w:lang w:val="pt-PT"/>
        </w:rPr>
        <w:t xml:space="preserve">o exercício por terceiros do direito de acesso à rede, nos termos do </w:t>
      </w:r>
      <w:r w:rsidR="00306441">
        <w:rPr>
          <w:rStyle w:val="BodyText1"/>
          <w:rFonts w:eastAsiaTheme="minorHAnsi"/>
          <w:color w:val="auto"/>
          <w:spacing w:val="0"/>
          <w:sz w:val="24"/>
          <w:szCs w:val="24"/>
          <w:lang w:val="pt-PT"/>
        </w:rPr>
        <w:t>Regulamento Técnico do Acesso e das Relações Comerciais</w:t>
      </w:r>
      <w:r w:rsidRPr="001261B8">
        <w:rPr>
          <w:rStyle w:val="BodyText1"/>
          <w:rFonts w:eastAsiaTheme="minorHAnsi"/>
          <w:color w:val="auto"/>
          <w:spacing w:val="0"/>
          <w:sz w:val="24"/>
          <w:szCs w:val="24"/>
          <w:lang w:val="pt-PT"/>
        </w:rPr>
        <w:t>.</w:t>
      </w:r>
    </w:p>
    <w:p w14:paraId="7408CCD9" w14:textId="74903077" w:rsidR="00FC0B4D" w:rsidRDefault="00FC0B4D" w:rsidP="005D5041">
      <w:pPr>
        <w:pStyle w:val="BodyText12"/>
        <w:numPr>
          <w:ilvl w:val="0"/>
          <w:numId w:val="21"/>
        </w:numPr>
        <w:shd w:val="clear" w:color="auto" w:fill="auto"/>
        <w:spacing w:line="360" w:lineRule="auto"/>
        <w:ind w:left="567" w:hanging="567"/>
        <w:jc w:val="both"/>
        <w:rPr>
          <w:rStyle w:val="BodyText1"/>
          <w:rFonts w:eastAsiaTheme="minorHAnsi"/>
          <w:color w:val="auto"/>
          <w:spacing w:val="0"/>
          <w:sz w:val="24"/>
          <w:szCs w:val="24"/>
          <w:lang w:val="pt-PT" w:eastAsia="pt-PT"/>
        </w:rPr>
      </w:pPr>
      <w:r>
        <w:rPr>
          <w:rStyle w:val="BodyText1"/>
          <w:rFonts w:eastAsiaTheme="minorHAnsi"/>
          <w:color w:val="auto"/>
          <w:spacing w:val="0"/>
          <w:sz w:val="24"/>
          <w:szCs w:val="24"/>
          <w:lang w:val="pt-PT"/>
        </w:rPr>
        <w:t>Uma concessão pode abranger várias áreas de distribuição, podendo integrar licenças de distribuição em sistema isolado.</w:t>
      </w:r>
    </w:p>
    <w:p w14:paraId="18295279" w14:textId="0291C213" w:rsidR="00FC0B4D" w:rsidRDefault="00FC0B4D" w:rsidP="005D5041">
      <w:pPr>
        <w:pStyle w:val="BodyText12"/>
        <w:numPr>
          <w:ilvl w:val="0"/>
          <w:numId w:val="21"/>
        </w:numPr>
        <w:shd w:val="clear" w:color="auto" w:fill="auto"/>
        <w:spacing w:line="360" w:lineRule="auto"/>
        <w:ind w:left="567" w:hanging="567"/>
        <w:jc w:val="both"/>
        <w:rPr>
          <w:rStyle w:val="BodyText1"/>
          <w:rFonts w:eastAsiaTheme="minorHAnsi"/>
          <w:color w:val="auto"/>
          <w:spacing w:val="0"/>
          <w:sz w:val="24"/>
          <w:szCs w:val="24"/>
          <w:lang w:val="pt-PT" w:eastAsia="pt-PT"/>
        </w:rPr>
      </w:pPr>
      <w:r>
        <w:rPr>
          <w:rStyle w:val="BodyText1"/>
          <w:rFonts w:eastAsiaTheme="minorHAnsi"/>
          <w:color w:val="auto"/>
          <w:spacing w:val="0"/>
          <w:sz w:val="24"/>
          <w:szCs w:val="24"/>
          <w:lang w:val="pt-PT"/>
        </w:rPr>
        <w:t>Uma licença de distribuição em sistema isolado diz respeito a apenas um sistema, podendo a mesma entidade acumular várias licenças de distribuição em sistema isolado.</w:t>
      </w:r>
    </w:p>
    <w:p w14:paraId="2CCEF2C0" w14:textId="4EA7F7CF" w:rsidR="004E0972" w:rsidRDefault="004E0972" w:rsidP="005D5041">
      <w:pPr>
        <w:pStyle w:val="BodyText12"/>
        <w:numPr>
          <w:ilvl w:val="0"/>
          <w:numId w:val="21"/>
        </w:numPr>
        <w:shd w:val="clear" w:color="auto" w:fill="auto"/>
        <w:spacing w:line="360" w:lineRule="auto"/>
        <w:ind w:left="567" w:hanging="567"/>
        <w:jc w:val="both"/>
        <w:rPr>
          <w:rStyle w:val="BodyText1"/>
          <w:rFonts w:eastAsiaTheme="minorHAnsi"/>
          <w:color w:val="auto"/>
          <w:spacing w:val="0"/>
          <w:sz w:val="24"/>
          <w:szCs w:val="24"/>
          <w:lang w:val="pt-PT" w:eastAsia="pt-PT"/>
        </w:rPr>
      </w:pPr>
      <w:r w:rsidRPr="004E0972">
        <w:rPr>
          <w:rStyle w:val="BodyText1"/>
          <w:rFonts w:eastAsiaTheme="minorHAnsi"/>
          <w:color w:val="auto"/>
          <w:spacing w:val="0"/>
          <w:sz w:val="24"/>
          <w:szCs w:val="24"/>
          <w:lang w:val="pt-PT" w:eastAsia="pt-PT"/>
        </w:rPr>
        <w:t xml:space="preserve">A atribuição de </w:t>
      </w:r>
      <w:r>
        <w:rPr>
          <w:rStyle w:val="BodyText1"/>
          <w:rFonts w:eastAsiaTheme="minorHAnsi"/>
          <w:color w:val="auto"/>
          <w:spacing w:val="0"/>
          <w:sz w:val="24"/>
          <w:szCs w:val="24"/>
          <w:lang w:val="pt-PT" w:eastAsia="pt-PT"/>
        </w:rPr>
        <w:t xml:space="preserve">uma </w:t>
      </w:r>
      <w:r w:rsidRPr="004E0972">
        <w:rPr>
          <w:rStyle w:val="BodyText1"/>
          <w:rFonts w:eastAsiaTheme="minorHAnsi"/>
          <w:color w:val="auto"/>
          <w:spacing w:val="0"/>
          <w:sz w:val="24"/>
          <w:szCs w:val="24"/>
          <w:lang w:val="pt-PT" w:eastAsia="pt-PT"/>
        </w:rPr>
        <w:t xml:space="preserve">concessão </w:t>
      </w:r>
      <w:r>
        <w:rPr>
          <w:rStyle w:val="BodyText1"/>
          <w:rFonts w:eastAsiaTheme="minorHAnsi"/>
          <w:color w:val="auto"/>
          <w:spacing w:val="0"/>
          <w:sz w:val="24"/>
          <w:szCs w:val="24"/>
          <w:lang w:val="pt-PT" w:eastAsia="pt-PT"/>
        </w:rPr>
        <w:t>ou licença</w:t>
      </w:r>
      <w:r w:rsidR="006A0827">
        <w:rPr>
          <w:rStyle w:val="BodyText1"/>
          <w:rFonts w:eastAsiaTheme="minorHAnsi"/>
          <w:color w:val="auto"/>
          <w:spacing w:val="0"/>
          <w:sz w:val="24"/>
          <w:szCs w:val="24"/>
          <w:lang w:val="pt-PT" w:eastAsia="pt-PT"/>
        </w:rPr>
        <w:t xml:space="preserve"> de distribuição em sistema isolado</w:t>
      </w:r>
      <w:r>
        <w:rPr>
          <w:rStyle w:val="BodyText1"/>
          <w:rFonts w:eastAsiaTheme="minorHAnsi"/>
          <w:color w:val="auto"/>
          <w:spacing w:val="0"/>
          <w:sz w:val="24"/>
          <w:szCs w:val="24"/>
          <w:lang w:val="pt-PT" w:eastAsia="pt-PT"/>
        </w:rPr>
        <w:t xml:space="preserve"> </w:t>
      </w:r>
      <w:r w:rsidRPr="004E0972">
        <w:rPr>
          <w:rStyle w:val="BodyText1"/>
          <w:rFonts w:eastAsiaTheme="minorHAnsi"/>
          <w:color w:val="auto"/>
          <w:spacing w:val="0"/>
          <w:sz w:val="24"/>
          <w:szCs w:val="24"/>
          <w:lang w:val="pt-PT" w:eastAsia="pt-PT"/>
        </w:rPr>
        <w:t xml:space="preserve">não isenta o respectivo </w:t>
      </w:r>
      <w:r w:rsidR="006A0827">
        <w:rPr>
          <w:rStyle w:val="BodyText1"/>
          <w:rFonts w:eastAsiaTheme="minorHAnsi"/>
          <w:color w:val="auto"/>
          <w:spacing w:val="0"/>
          <w:sz w:val="24"/>
          <w:szCs w:val="24"/>
          <w:lang w:val="pt-PT" w:eastAsia="pt-PT"/>
        </w:rPr>
        <w:t>operador</w:t>
      </w:r>
      <w:r w:rsidRPr="004E0972">
        <w:rPr>
          <w:rStyle w:val="BodyText1"/>
          <w:rFonts w:eastAsiaTheme="minorHAnsi"/>
          <w:color w:val="auto"/>
          <w:spacing w:val="0"/>
          <w:sz w:val="24"/>
          <w:szCs w:val="24"/>
          <w:lang w:val="pt-PT" w:eastAsia="pt-PT"/>
        </w:rPr>
        <w:t xml:space="preserve"> do licenciamento das instalações de </w:t>
      </w:r>
      <w:r w:rsidR="006A0827">
        <w:rPr>
          <w:rStyle w:val="BodyText1"/>
          <w:rFonts w:eastAsiaTheme="minorHAnsi"/>
          <w:color w:val="auto"/>
          <w:spacing w:val="0"/>
          <w:sz w:val="24"/>
          <w:szCs w:val="24"/>
          <w:lang w:val="pt-PT" w:eastAsia="pt-PT"/>
        </w:rPr>
        <w:t>distribuição que pretender construir</w:t>
      </w:r>
      <w:r w:rsidRPr="004E0972">
        <w:rPr>
          <w:rStyle w:val="BodyText1"/>
          <w:rFonts w:eastAsiaTheme="minorHAnsi"/>
          <w:color w:val="auto"/>
          <w:spacing w:val="0"/>
          <w:sz w:val="24"/>
          <w:szCs w:val="24"/>
          <w:lang w:val="pt-PT" w:eastAsia="pt-PT"/>
        </w:rPr>
        <w:t xml:space="preserve">, nos termos do </w:t>
      </w:r>
      <w:r w:rsidR="00306441">
        <w:rPr>
          <w:rStyle w:val="BodyText1"/>
          <w:rFonts w:eastAsiaTheme="minorHAnsi"/>
          <w:color w:val="auto"/>
          <w:spacing w:val="0"/>
          <w:sz w:val="24"/>
          <w:szCs w:val="24"/>
          <w:lang w:val="pt-PT" w:eastAsia="pt-PT"/>
        </w:rPr>
        <w:t>Regulamento de Licenciamento de Instalações de Produção, Transporte e Distribuição de Energia Eléctrica</w:t>
      </w:r>
      <w:r w:rsidRPr="004E0972">
        <w:rPr>
          <w:rStyle w:val="BodyText1"/>
          <w:rFonts w:eastAsiaTheme="minorHAnsi"/>
          <w:color w:val="auto"/>
          <w:spacing w:val="0"/>
          <w:sz w:val="24"/>
          <w:szCs w:val="24"/>
          <w:lang w:val="pt-PT" w:eastAsia="pt-PT"/>
        </w:rPr>
        <w:t>.</w:t>
      </w:r>
    </w:p>
    <w:p w14:paraId="225A6D05" w14:textId="7B62F173" w:rsidR="00A113D9" w:rsidRPr="001261B8" w:rsidRDefault="00A113D9" w:rsidP="005D5041">
      <w:pPr>
        <w:pStyle w:val="BodyText12"/>
        <w:numPr>
          <w:ilvl w:val="0"/>
          <w:numId w:val="21"/>
        </w:numPr>
        <w:shd w:val="clear" w:color="auto" w:fill="auto"/>
        <w:spacing w:line="360" w:lineRule="auto"/>
        <w:ind w:left="567" w:hanging="567"/>
        <w:jc w:val="both"/>
        <w:rPr>
          <w:rStyle w:val="BodyText1"/>
          <w:rFonts w:eastAsiaTheme="minorHAnsi"/>
          <w:color w:val="auto"/>
          <w:spacing w:val="0"/>
          <w:sz w:val="24"/>
          <w:szCs w:val="24"/>
          <w:lang w:val="pt-PT" w:eastAsia="pt-PT"/>
        </w:rPr>
      </w:pPr>
      <w:r w:rsidRPr="001261B8">
        <w:rPr>
          <w:rStyle w:val="BodyText1"/>
          <w:rFonts w:eastAsiaTheme="minorHAnsi"/>
          <w:color w:val="auto"/>
          <w:spacing w:val="0"/>
          <w:sz w:val="24"/>
          <w:szCs w:val="24"/>
          <w:lang w:val="pt-PT"/>
        </w:rPr>
        <w:t>A actividade de distribuição de energia eléctrica é realizada segundo os seguintes princ</w:t>
      </w:r>
      <w:r w:rsidR="00642163">
        <w:rPr>
          <w:rStyle w:val="BodyText1"/>
          <w:rFonts w:eastAsiaTheme="minorHAnsi"/>
          <w:color w:val="auto"/>
          <w:spacing w:val="0"/>
          <w:sz w:val="24"/>
          <w:szCs w:val="24"/>
          <w:lang w:val="pt-PT"/>
        </w:rPr>
        <w:t>í</w:t>
      </w:r>
      <w:r w:rsidRPr="001261B8">
        <w:rPr>
          <w:rStyle w:val="BodyText1"/>
          <w:rFonts w:eastAsiaTheme="minorHAnsi"/>
          <w:color w:val="auto"/>
          <w:spacing w:val="0"/>
          <w:sz w:val="24"/>
          <w:szCs w:val="24"/>
          <w:lang w:val="pt-PT"/>
        </w:rPr>
        <w:t>pios:</w:t>
      </w:r>
    </w:p>
    <w:p w14:paraId="28B5C6A7" w14:textId="2039D44C" w:rsidR="00A113D9" w:rsidRPr="001261B8" w:rsidRDefault="00A113D9" w:rsidP="005D5041">
      <w:pPr>
        <w:pStyle w:val="BodyText12"/>
        <w:numPr>
          <w:ilvl w:val="0"/>
          <w:numId w:val="24"/>
        </w:numPr>
        <w:shd w:val="clear" w:color="auto" w:fill="auto"/>
        <w:spacing w:line="360" w:lineRule="auto"/>
        <w:ind w:hanging="573"/>
        <w:jc w:val="both"/>
        <w:rPr>
          <w:rStyle w:val="BodyText1"/>
          <w:rFonts w:eastAsiaTheme="minorHAnsi"/>
          <w:color w:val="auto"/>
          <w:spacing w:val="0"/>
          <w:sz w:val="24"/>
          <w:szCs w:val="24"/>
          <w:lang w:val="pt-PT" w:eastAsia="pt-PT"/>
        </w:rPr>
      </w:pPr>
      <w:r w:rsidRPr="001261B8">
        <w:rPr>
          <w:rStyle w:val="BodyText1"/>
          <w:rFonts w:eastAsiaTheme="minorHAnsi"/>
          <w:color w:val="auto"/>
          <w:spacing w:val="0"/>
          <w:sz w:val="24"/>
          <w:szCs w:val="24"/>
          <w:lang w:val="pt-PT"/>
        </w:rPr>
        <w:t>Uniformidade tarifária</w:t>
      </w:r>
      <w:r w:rsidR="00E3631A">
        <w:rPr>
          <w:rStyle w:val="BodyText1"/>
          <w:rFonts w:eastAsiaTheme="minorHAnsi"/>
          <w:color w:val="auto"/>
          <w:spacing w:val="0"/>
          <w:sz w:val="24"/>
          <w:szCs w:val="24"/>
          <w:lang w:val="pt-PT"/>
        </w:rPr>
        <w:t xml:space="preserve"> no preço de venda aos </w:t>
      </w:r>
      <w:r w:rsidR="00FC0B4D">
        <w:rPr>
          <w:rStyle w:val="BodyText1"/>
          <w:rFonts w:eastAsiaTheme="minorHAnsi"/>
          <w:color w:val="auto"/>
          <w:spacing w:val="0"/>
          <w:sz w:val="24"/>
          <w:szCs w:val="24"/>
          <w:lang w:val="pt-PT"/>
        </w:rPr>
        <w:t>comercializadores</w:t>
      </w:r>
      <w:r w:rsidR="009F0EC9">
        <w:rPr>
          <w:rStyle w:val="BodyText1"/>
          <w:rFonts w:eastAsiaTheme="minorHAnsi"/>
          <w:color w:val="auto"/>
          <w:spacing w:val="0"/>
          <w:sz w:val="24"/>
          <w:szCs w:val="24"/>
          <w:lang w:val="pt-PT"/>
        </w:rPr>
        <w:t xml:space="preserve">, para clientes com as mesmas </w:t>
      </w:r>
      <w:r w:rsidR="00667DDB">
        <w:rPr>
          <w:rStyle w:val="BodyText1"/>
          <w:rFonts w:eastAsiaTheme="minorHAnsi"/>
          <w:color w:val="auto"/>
          <w:spacing w:val="0"/>
          <w:sz w:val="24"/>
          <w:szCs w:val="24"/>
          <w:lang w:val="pt-PT"/>
        </w:rPr>
        <w:t>características</w:t>
      </w:r>
      <w:r w:rsidR="00642163">
        <w:rPr>
          <w:rStyle w:val="BodyText1"/>
          <w:rFonts w:eastAsiaTheme="minorHAnsi"/>
          <w:color w:val="auto"/>
          <w:spacing w:val="0"/>
          <w:sz w:val="24"/>
          <w:szCs w:val="24"/>
          <w:lang w:val="pt-PT"/>
        </w:rPr>
        <w:t>;</w:t>
      </w:r>
    </w:p>
    <w:p w14:paraId="3050A948" w14:textId="7ACF107D" w:rsidR="00A113D9" w:rsidRDefault="00667DDB" w:rsidP="005D5041">
      <w:pPr>
        <w:pStyle w:val="BodyText12"/>
        <w:numPr>
          <w:ilvl w:val="0"/>
          <w:numId w:val="24"/>
        </w:numPr>
        <w:shd w:val="clear" w:color="auto" w:fill="auto"/>
        <w:spacing w:line="360" w:lineRule="auto"/>
        <w:ind w:hanging="573"/>
        <w:jc w:val="both"/>
        <w:rPr>
          <w:rStyle w:val="BodyText1"/>
          <w:rFonts w:eastAsiaTheme="minorHAnsi"/>
          <w:color w:val="auto"/>
          <w:spacing w:val="0"/>
          <w:sz w:val="24"/>
          <w:szCs w:val="24"/>
          <w:lang w:val="pt-PT" w:eastAsia="pt-PT"/>
        </w:rPr>
      </w:pPr>
      <w:r>
        <w:rPr>
          <w:rStyle w:val="BodyText1"/>
          <w:rFonts w:eastAsiaTheme="minorHAnsi"/>
          <w:color w:val="auto"/>
          <w:spacing w:val="0"/>
          <w:sz w:val="24"/>
          <w:szCs w:val="24"/>
          <w:lang w:val="pt-PT"/>
        </w:rPr>
        <w:t>E</w:t>
      </w:r>
      <w:r w:rsidR="00A113D9" w:rsidRPr="001261B8">
        <w:rPr>
          <w:rStyle w:val="BodyText1"/>
          <w:rFonts w:eastAsiaTheme="minorHAnsi"/>
          <w:color w:val="auto"/>
          <w:spacing w:val="0"/>
          <w:sz w:val="24"/>
          <w:szCs w:val="24"/>
          <w:lang w:val="pt-PT"/>
        </w:rPr>
        <w:t>quil</w:t>
      </w:r>
      <w:r w:rsidR="00642163">
        <w:rPr>
          <w:rStyle w:val="BodyText1"/>
          <w:rFonts w:eastAsiaTheme="minorHAnsi"/>
          <w:color w:val="auto"/>
          <w:spacing w:val="0"/>
          <w:sz w:val="24"/>
          <w:szCs w:val="24"/>
          <w:lang w:val="pt-PT"/>
        </w:rPr>
        <w:t>í</w:t>
      </w:r>
      <w:r w:rsidR="00A113D9" w:rsidRPr="001261B8">
        <w:rPr>
          <w:rStyle w:val="BodyText1"/>
          <w:rFonts w:eastAsiaTheme="minorHAnsi"/>
          <w:color w:val="auto"/>
          <w:spacing w:val="0"/>
          <w:sz w:val="24"/>
          <w:szCs w:val="24"/>
          <w:lang w:val="pt-PT"/>
        </w:rPr>
        <w:t xml:space="preserve">brio financeiro das </w:t>
      </w:r>
      <w:r w:rsidR="00EF0BA7">
        <w:rPr>
          <w:rStyle w:val="BodyText1"/>
          <w:rFonts w:eastAsiaTheme="minorHAnsi"/>
          <w:color w:val="auto"/>
          <w:spacing w:val="0"/>
          <w:sz w:val="24"/>
          <w:szCs w:val="24"/>
          <w:lang w:val="pt-PT"/>
        </w:rPr>
        <w:t xml:space="preserve">entidades </w:t>
      </w:r>
      <w:r w:rsidR="00A113D9" w:rsidRPr="001261B8">
        <w:rPr>
          <w:rStyle w:val="BodyText1"/>
          <w:rFonts w:eastAsiaTheme="minorHAnsi"/>
          <w:color w:val="auto"/>
          <w:spacing w:val="0"/>
          <w:sz w:val="24"/>
          <w:szCs w:val="24"/>
          <w:lang w:val="pt-PT"/>
        </w:rPr>
        <w:t xml:space="preserve">concessionárias ou licenciadas </w:t>
      </w:r>
      <w:r w:rsidR="001C0DA8">
        <w:rPr>
          <w:rStyle w:val="BodyText1"/>
          <w:rFonts w:eastAsiaTheme="minorHAnsi"/>
          <w:color w:val="auto"/>
          <w:spacing w:val="0"/>
          <w:sz w:val="24"/>
          <w:szCs w:val="24"/>
          <w:lang w:val="pt-PT"/>
        </w:rPr>
        <w:t>e</w:t>
      </w:r>
      <w:r w:rsidR="001C0DA8" w:rsidRPr="001261B8">
        <w:rPr>
          <w:rStyle w:val="BodyText1"/>
          <w:rFonts w:eastAsiaTheme="minorHAnsi"/>
          <w:color w:val="auto"/>
          <w:spacing w:val="0"/>
          <w:sz w:val="24"/>
          <w:szCs w:val="24"/>
          <w:lang w:val="pt-PT"/>
        </w:rPr>
        <w:t xml:space="preserve"> </w:t>
      </w:r>
      <w:r w:rsidR="00A113D9" w:rsidRPr="001261B8">
        <w:rPr>
          <w:rStyle w:val="BodyText1"/>
          <w:rFonts w:eastAsiaTheme="minorHAnsi"/>
          <w:color w:val="auto"/>
          <w:spacing w:val="0"/>
          <w:sz w:val="24"/>
          <w:szCs w:val="24"/>
          <w:lang w:val="pt-PT"/>
        </w:rPr>
        <w:t>compensação dos proveitos permitidos</w:t>
      </w:r>
      <w:r w:rsidR="001C0DA8">
        <w:rPr>
          <w:rStyle w:val="BodyText1"/>
          <w:rFonts w:eastAsiaTheme="minorHAnsi"/>
          <w:color w:val="auto"/>
          <w:spacing w:val="0"/>
          <w:sz w:val="24"/>
          <w:szCs w:val="24"/>
          <w:lang w:val="pt-PT"/>
        </w:rPr>
        <w:t>,</w:t>
      </w:r>
      <w:r w:rsidR="00A113D9" w:rsidRPr="001261B8">
        <w:rPr>
          <w:rStyle w:val="BodyText1"/>
          <w:rFonts w:eastAsiaTheme="minorHAnsi"/>
          <w:color w:val="auto"/>
          <w:spacing w:val="0"/>
          <w:sz w:val="24"/>
          <w:szCs w:val="24"/>
          <w:lang w:val="pt-PT"/>
        </w:rPr>
        <w:t xml:space="preserve"> </w:t>
      </w:r>
      <w:r w:rsidR="009F0EC9">
        <w:rPr>
          <w:rStyle w:val="BodyText1"/>
          <w:rFonts w:eastAsiaTheme="minorHAnsi"/>
          <w:color w:val="auto"/>
          <w:spacing w:val="0"/>
          <w:sz w:val="24"/>
          <w:szCs w:val="24"/>
          <w:lang w:val="pt-PT"/>
        </w:rPr>
        <w:t xml:space="preserve">incluindo eventuais compensações por transferência de activos para outros concessionários, </w:t>
      </w:r>
      <w:r w:rsidR="00626EA9">
        <w:rPr>
          <w:rStyle w:val="BodyText1"/>
          <w:rFonts w:eastAsiaTheme="minorHAnsi"/>
          <w:color w:val="auto"/>
          <w:spacing w:val="0"/>
          <w:sz w:val="24"/>
          <w:szCs w:val="24"/>
          <w:lang w:val="pt-PT"/>
        </w:rPr>
        <w:t xml:space="preserve">a calcular pela entidade reguladora </w:t>
      </w:r>
      <w:r w:rsidR="00A113D9" w:rsidRPr="001261B8">
        <w:rPr>
          <w:rStyle w:val="BodyText1"/>
          <w:rFonts w:eastAsiaTheme="minorHAnsi"/>
          <w:color w:val="auto"/>
          <w:spacing w:val="0"/>
          <w:sz w:val="24"/>
          <w:szCs w:val="24"/>
          <w:lang w:val="pt-PT"/>
        </w:rPr>
        <w:t xml:space="preserve">nos termos do </w:t>
      </w:r>
      <w:r w:rsidR="00306441">
        <w:rPr>
          <w:rStyle w:val="BodyText1"/>
          <w:rFonts w:eastAsiaTheme="minorHAnsi"/>
          <w:color w:val="auto"/>
          <w:spacing w:val="0"/>
          <w:sz w:val="24"/>
          <w:szCs w:val="24"/>
          <w:lang w:val="pt-PT"/>
        </w:rPr>
        <w:t>Regulamento Tarifário</w:t>
      </w:r>
      <w:r w:rsidR="00626EA9">
        <w:rPr>
          <w:rStyle w:val="BodyText1"/>
          <w:rFonts w:eastAsiaTheme="minorHAnsi"/>
          <w:color w:val="auto"/>
          <w:spacing w:val="0"/>
          <w:sz w:val="24"/>
          <w:szCs w:val="24"/>
          <w:lang w:val="pt-PT"/>
        </w:rPr>
        <w:t xml:space="preserve"> ou do contrato de concessão, caso este preveja regras de cálculo da remuneração</w:t>
      </w:r>
      <w:r w:rsidR="00A113D9" w:rsidRPr="001261B8">
        <w:rPr>
          <w:rStyle w:val="BodyText1"/>
          <w:rFonts w:eastAsiaTheme="minorHAnsi"/>
          <w:color w:val="auto"/>
          <w:spacing w:val="0"/>
          <w:sz w:val="24"/>
          <w:szCs w:val="24"/>
          <w:lang w:val="pt-PT"/>
        </w:rPr>
        <w:t>.</w:t>
      </w:r>
    </w:p>
    <w:p w14:paraId="2DF91FE4" w14:textId="6D9471FE" w:rsidR="0030580E" w:rsidRDefault="00A113D9" w:rsidP="005D5041">
      <w:pPr>
        <w:pStyle w:val="BodyText12"/>
        <w:numPr>
          <w:ilvl w:val="0"/>
          <w:numId w:val="24"/>
        </w:numPr>
        <w:shd w:val="clear" w:color="auto" w:fill="auto"/>
        <w:spacing w:line="360" w:lineRule="auto"/>
        <w:ind w:hanging="573"/>
        <w:jc w:val="both"/>
        <w:rPr>
          <w:rStyle w:val="BodyText1"/>
          <w:rFonts w:eastAsiaTheme="minorHAnsi"/>
          <w:color w:val="auto"/>
          <w:spacing w:val="0"/>
          <w:sz w:val="24"/>
          <w:szCs w:val="24"/>
          <w:lang w:val="pt-PT" w:eastAsia="pt-PT"/>
        </w:rPr>
      </w:pPr>
      <w:r w:rsidRPr="001261B8">
        <w:rPr>
          <w:rStyle w:val="BodyText1"/>
          <w:rFonts w:eastAsiaTheme="minorHAnsi"/>
          <w:color w:val="auto"/>
          <w:spacing w:val="0"/>
          <w:sz w:val="24"/>
          <w:szCs w:val="24"/>
          <w:lang w:val="pt-PT"/>
        </w:rPr>
        <w:t xml:space="preserve">Ausência de remuneração pelos activos </w:t>
      </w:r>
      <w:r w:rsidR="009F0EC9">
        <w:rPr>
          <w:rStyle w:val="BodyText1"/>
          <w:rFonts w:eastAsiaTheme="minorHAnsi"/>
          <w:color w:val="auto"/>
          <w:spacing w:val="0"/>
          <w:sz w:val="24"/>
          <w:szCs w:val="24"/>
          <w:lang w:val="pt-PT"/>
        </w:rPr>
        <w:t xml:space="preserve">transferidos de outras concessões </w:t>
      </w:r>
      <w:r w:rsidR="00995033">
        <w:rPr>
          <w:rStyle w:val="BodyText1"/>
          <w:rFonts w:eastAsiaTheme="minorHAnsi"/>
          <w:color w:val="auto"/>
          <w:spacing w:val="0"/>
          <w:sz w:val="24"/>
          <w:szCs w:val="24"/>
          <w:lang w:val="pt-PT"/>
        </w:rPr>
        <w:t xml:space="preserve">ou licenças </w:t>
      </w:r>
      <w:r w:rsidR="009F0EC9">
        <w:rPr>
          <w:rStyle w:val="BodyText1"/>
          <w:rFonts w:eastAsiaTheme="minorHAnsi"/>
          <w:color w:val="auto"/>
          <w:spacing w:val="0"/>
          <w:sz w:val="24"/>
          <w:szCs w:val="24"/>
          <w:lang w:val="pt-PT"/>
        </w:rPr>
        <w:t>sem custo para o concessionário</w:t>
      </w:r>
      <w:r w:rsidR="0030580E">
        <w:rPr>
          <w:rStyle w:val="BodyText1"/>
          <w:rFonts w:eastAsiaTheme="minorHAnsi"/>
          <w:color w:val="auto"/>
          <w:spacing w:val="0"/>
          <w:sz w:val="24"/>
          <w:szCs w:val="24"/>
          <w:lang w:val="pt-PT"/>
        </w:rPr>
        <w:t>;</w:t>
      </w:r>
    </w:p>
    <w:p w14:paraId="4EE8EE99" w14:textId="1C7B1059" w:rsidR="00E814A7" w:rsidRDefault="00667DDB" w:rsidP="005D5041">
      <w:pPr>
        <w:pStyle w:val="BodyText12"/>
        <w:numPr>
          <w:ilvl w:val="0"/>
          <w:numId w:val="24"/>
        </w:numPr>
        <w:shd w:val="clear" w:color="auto" w:fill="auto"/>
        <w:spacing w:line="360" w:lineRule="auto"/>
        <w:ind w:hanging="573"/>
        <w:jc w:val="both"/>
        <w:rPr>
          <w:rStyle w:val="BodyText1"/>
          <w:rFonts w:eastAsiaTheme="minorHAnsi"/>
          <w:color w:val="auto"/>
          <w:spacing w:val="0"/>
          <w:sz w:val="24"/>
          <w:szCs w:val="24"/>
          <w:lang w:val="pt-PT" w:eastAsia="pt-PT"/>
        </w:rPr>
      </w:pPr>
      <w:r>
        <w:rPr>
          <w:rStyle w:val="BodyText1"/>
          <w:rFonts w:eastAsiaTheme="minorHAnsi"/>
          <w:color w:val="auto"/>
          <w:spacing w:val="0"/>
          <w:sz w:val="24"/>
          <w:szCs w:val="24"/>
          <w:lang w:val="pt-PT"/>
        </w:rPr>
        <w:t>Separação de actividades por forma a evitar a d</w:t>
      </w:r>
      <w:r w:rsidR="0030580E">
        <w:rPr>
          <w:rStyle w:val="BodyText1"/>
          <w:rFonts w:eastAsiaTheme="minorHAnsi"/>
          <w:color w:val="auto"/>
          <w:spacing w:val="0"/>
          <w:sz w:val="24"/>
          <w:szCs w:val="24"/>
          <w:lang w:val="pt-PT"/>
        </w:rPr>
        <w:t>iscriminação entre comercializadores, independentemente do titular da respectiva licença.</w:t>
      </w:r>
    </w:p>
    <w:p w14:paraId="3D44324A" w14:textId="574F2896" w:rsidR="00904867" w:rsidRPr="001261B8" w:rsidRDefault="00904867" w:rsidP="00DF1BDD">
      <w:pPr>
        <w:autoSpaceDE w:val="0"/>
        <w:autoSpaceDN w:val="0"/>
        <w:adjustRightInd w:val="0"/>
        <w:spacing w:line="360" w:lineRule="auto"/>
        <w:ind w:left="567" w:hanging="567"/>
        <w:jc w:val="both"/>
        <w:rPr>
          <w:rStyle w:val="BodyText1"/>
          <w:rFonts w:eastAsiaTheme="minorHAnsi"/>
          <w:color w:val="auto"/>
          <w:spacing w:val="0"/>
          <w:sz w:val="24"/>
          <w:szCs w:val="24"/>
          <w:lang w:val="pt-PT"/>
        </w:rPr>
      </w:pPr>
      <w:r w:rsidRPr="001261B8">
        <w:t xml:space="preserve">. </w:t>
      </w:r>
    </w:p>
    <w:p w14:paraId="5B8ACC0E" w14:textId="72E62185" w:rsidR="00A113D9" w:rsidRPr="00642163" w:rsidRDefault="002F5B16" w:rsidP="00EA2BCB">
      <w:pPr>
        <w:pStyle w:val="Cabealho1"/>
      </w:pPr>
      <w:bookmarkStart w:id="232" w:name="_Toc528095317"/>
      <w:r>
        <w:t xml:space="preserve">Artigo </w:t>
      </w:r>
      <w:r w:rsidR="00EF24FF">
        <w:t>66</w:t>
      </w:r>
      <w:r w:rsidR="00A113D9" w:rsidRPr="00642163">
        <w:t>.º</w:t>
      </w:r>
      <w:bookmarkEnd w:id="232"/>
    </w:p>
    <w:p w14:paraId="76C32806" w14:textId="5AC53ED4" w:rsidR="00A113D9" w:rsidRPr="001261B8" w:rsidRDefault="00A113D9" w:rsidP="00EA2BCB">
      <w:pPr>
        <w:pStyle w:val="Cabealho1"/>
        <w:rPr>
          <w:b/>
        </w:rPr>
      </w:pPr>
      <w:bookmarkStart w:id="233" w:name="_Toc528095318"/>
      <w:r w:rsidRPr="00642163">
        <w:t>(</w:t>
      </w:r>
      <w:r w:rsidR="00BC25E3">
        <w:t>E</w:t>
      </w:r>
      <w:r w:rsidRPr="00642163">
        <w:t>xerc</w:t>
      </w:r>
      <w:r w:rsidR="00642163">
        <w:t>í</w:t>
      </w:r>
      <w:r w:rsidRPr="00642163">
        <w:t xml:space="preserve">cio da </w:t>
      </w:r>
      <w:r w:rsidR="00BC25E3">
        <w:t>A</w:t>
      </w:r>
      <w:r w:rsidRPr="00642163">
        <w:t>ctividade)</w:t>
      </w:r>
      <w:bookmarkEnd w:id="233"/>
    </w:p>
    <w:p w14:paraId="1520BB7A" w14:textId="77777777" w:rsidR="00416635" w:rsidRDefault="00A113D9" w:rsidP="005D5041">
      <w:pPr>
        <w:pStyle w:val="BodyText12"/>
        <w:numPr>
          <w:ilvl w:val="0"/>
          <w:numId w:val="25"/>
        </w:numPr>
        <w:shd w:val="clear" w:color="auto" w:fill="auto"/>
        <w:spacing w:line="360" w:lineRule="auto"/>
        <w:ind w:left="567" w:hanging="567"/>
        <w:jc w:val="both"/>
        <w:rPr>
          <w:rFonts w:ascii="Times New Roman" w:hAnsi="Times New Roman" w:cs="Times New Roman"/>
          <w:spacing w:val="0"/>
          <w:sz w:val="24"/>
          <w:szCs w:val="24"/>
          <w:shd w:val="clear" w:color="auto" w:fill="FFFFFF"/>
        </w:rPr>
      </w:pPr>
      <w:r w:rsidRPr="001261B8">
        <w:rPr>
          <w:rFonts w:ascii="Times New Roman" w:hAnsi="Times New Roman" w:cs="Times New Roman"/>
          <w:spacing w:val="0"/>
          <w:sz w:val="24"/>
          <w:szCs w:val="24"/>
          <w:shd w:val="clear" w:color="auto" w:fill="FFFFFF"/>
        </w:rPr>
        <w:t>O exercício da actividade de distribuição de energia eléctrica fica sujeito à outorga de uma concessão pelo Titular do Poder Executivo</w:t>
      </w:r>
      <w:r w:rsidR="00416635">
        <w:rPr>
          <w:rFonts w:ascii="Times New Roman" w:hAnsi="Times New Roman" w:cs="Times New Roman"/>
          <w:spacing w:val="0"/>
          <w:sz w:val="24"/>
          <w:szCs w:val="24"/>
          <w:shd w:val="clear" w:color="auto" w:fill="FFFFFF"/>
        </w:rPr>
        <w:t>.</w:t>
      </w:r>
    </w:p>
    <w:p w14:paraId="61BC3E27" w14:textId="19EABE58" w:rsidR="00A113D9" w:rsidRDefault="009065A5" w:rsidP="005D5041">
      <w:pPr>
        <w:pStyle w:val="BodyText12"/>
        <w:numPr>
          <w:ilvl w:val="0"/>
          <w:numId w:val="25"/>
        </w:numPr>
        <w:shd w:val="clear" w:color="auto" w:fill="auto"/>
        <w:spacing w:line="360" w:lineRule="auto"/>
        <w:ind w:left="567" w:hanging="567"/>
        <w:jc w:val="both"/>
        <w:rPr>
          <w:rFonts w:ascii="Times New Roman" w:hAnsi="Times New Roman" w:cs="Times New Roman"/>
          <w:spacing w:val="0"/>
          <w:sz w:val="24"/>
          <w:szCs w:val="24"/>
          <w:shd w:val="clear" w:color="auto" w:fill="FFFFFF"/>
        </w:rPr>
      </w:pPr>
      <w:r>
        <w:rPr>
          <w:rFonts w:ascii="Times New Roman" w:hAnsi="Times New Roman" w:cs="Times New Roman"/>
          <w:spacing w:val="0"/>
          <w:sz w:val="24"/>
          <w:szCs w:val="24"/>
          <w:shd w:val="clear" w:color="auto" w:fill="FFFFFF"/>
        </w:rPr>
        <w:lastRenderedPageBreak/>
        <w:t xml:space="preserve">O exercício da </w:t>
      </w:r>
      <w:r w:rsidR="00416635" w:rsidRPr="001261B8">
        <w:rPr>
          <w:rFonts w:ascii="Times New Roman" w:hAnsi="Times New Roman" w:cs="Times New Roman"/>
          <w:spacing w:val="0"/>
          <w:sz w:val="24"/>
          <w:szCs w:val="24"/>
          <w:shd w:val="clear" w:color="auto" w:fill="FFFFFF"/>
        </w:rPr>
        <w:t>actividade de distribuição</w:t>
      </w:r>
      <w:r>
        <w:rPr>
          <w:rFonts w:ascii="Times New Roman" w:hAnsi="Times New Roman" w:cs="Times New Roman"/>
          <w:spacing w:val="0"/>
          <w:sz w:val="24"/>
          <w:szCs w:val="24"/>
          <w:shd w:val="clear" w:color="auto" w:fill="FFFFFF"/>
        </w:rPr>
        <w:t>,</w:t>
      </w:r>
      <w:r w:rsidR="00416635" w:rsidRPr="001261B8">
        <w:rPr>
          <w:rFonts w:ascii="Times New Roman" w:hAnsi="Times New Roman" w:cs="Times New Roman"/>
          <w:spacing w:val="0"/>
          <w:sz w:val="24"/>
          <w:szCs w:val="24"/>
          <w:shd w:val="clear" w:color="auto" w:fill="FFFFFF"/>
        </w:rPr>
        <w:t xml:space="preserve"> sempre que respeitante a si</w:t>
      </w:r>
      <w:r w:rsidR="00416635">
        <w:rPr>
          <w:rFonts w:ascii="Times New Roman" w:hAnsi="Times New Roman" w:cs="Times New Roman"/>
          <w:spacing w:val="0"/>
          <w:sz w:val="24"/>
          <w:szCs w:val="24"/>
          <w:shd w:val="clear" w:color="auto" w:fill="FFFFFF"/>
        </w:rPr>
        <w:t xml:space="preserve">stemas </w:t>
      </w:r>
      <w:r>
        <w:rPr>
          <w:rFonts w:ascii="Times New Roman" w:hAnsi="Times New Roman" w:cs="Times New Roman"/>
          <w:spacing w:val="0"/>
          <w:sz w:val="24"/>
          <w:szCs w:val="24"/>
          <w:shd w:val="clear" w:color="auto" w:fill="FFFFFF"/>
        </w:rPr>
        <w:t xml:space="preserve">eléctricos </w:t>
      </w:r>
      <w:r w:rsidR="00416635">
        <w:rPr>
          <w:rFonts w:ascii="Times New Roman" w:hAnsi="Times New Roman" w:cs="Times New Roman"/>
          <w:spacing w:val="0"/>
          <w:sz w:val="24"/>
          <w:szCs w:val="24"/>
          <w:shd w:val="clear" w:color="auto" w:fill="FFFFFF"/>
        </w:rPr>
        <w:t>isolados,</w:t>
      </w:r>
      <w:r w:rsidR="00416635" w:rsidRPr="001261B8">
        <w:rPr>
          <w:rFonts w:ascii="Times New Roman" w:hAnsi="Times New Roman" w:cs="Times New Roman"/>
          <w:spacing w:val="0"/>
          <w:sz w:val="24"/>
          <w:szCs w:val="24"/>
          <w:shd w:val="clear" w:color="auto" w:fill="FFFFFF"/>
        </w:rPr>
        <w:t xml:space="preserve"> </w:t>
      </w:r>
      <w:r>
        <w:rPr>
          <w:rFonts w:ascii="Times New Roman" w:hAnsi="Times New Roman" w:cs="Times New Roman"/>
          <w:spacing w:val="0"/>
          <w:sz w:val="24"/>
          <w:szCs w:val="24"/>
          <w:shd w:val="clear" w:color="auto" w:fill="FFFFFF"/>
        </w:rPr>
        <w:t xml:space="preserve">fica sujeito à </w:t>
      </w:r>
      <w:r w:rsidR="00416635" w:rsidRPr="001261B8">
        <w:rPr>
          <w:rFonts w:ascii="Times New Roman" w:hAnsi="Times New Roman" w:cs="Times New Roman"/>
          <w:spacing w:val="0"/>
          <w:sz w:val="24"/>
          <w:szCs w:val="24"/>
          <w:shd w:val="clear" w:color="auto" w:fill="FFFFFF"/>
        </w:rPr>
        <w:t>atribuição</w:t>
      </w:r>
      <w:r>
        <w:rPr>
          <w:rFonts w:ascii="Times New Roman" w:hAnsi="Times New Roman" w:cs="Times New Roman"/>
          <w:spacing w:val="0"/>
          <w:sz w:val="24"/>
          <w:szCs w:val="24"/>
          <w:shd w:val="clear" w:color="auto" w:fill="FFFFFF"/>
        </w:rPr>
        <w:t xml:space="preserve"> de licença </w:t>
      </w:r>
      <w:r w:rsidR="00416635" w:rsidRPr="001261B8">
        <w:rPr>
          <w:rFonts w:ascii="Times New Roman" w:hAnsi="Times New Roman" w:cs="Times New Roman"/>
          <w:spacing w:val="0"/>
          <w:sz w:val="24"/>
          <w:szCs w:val="24"/>
          <w:shd w:val="clear" w:color="auto" w:fill="FFFFFF"/>
        </w:rPr>
        <w:t xml:space="preserve">pelo </w:t>
      </w:r>
      <w:r w:rsidR="00416635">
        <w:rPr>
          <w:rFonts w:ascii="Times New Roman" w:hAnsi="Times New Roman" w:cs="Times New Roman"/>
          <w:spacing w:val="0"/>
          <w:sz w:val="24"/>
          <w:szCs w:val="24"/>
          <w:shd w:val="clear" w:color="auto" w:fill="FFFFFF"/>
        </w:rPr>
        <w:t xml:space="preserve">Titular do Poder </w:t>
      </w:r>
      <w:r w:rsidR="00416635" w:rsidRPr="001261B8">
        <w:rPr>
          <w:rFonts w:ascii="Times New Roman" w:hAnsi="Times New Roman" w:cs="Times New Roman"/>
          <w:spacing w:val="0"/>
          <w:sz w:val="24"/>
          <w:szCs w:val="24"/>
          <w:shd w:val="clear" w:color="auto" w:fill="FFFFFF"/>
        </w:rPr>
        <w:t>Executivo</w:t>
      </w:r>
      <w:r>
        <w:rPr>
          <w:rFonts w:ascii="Times New Roman" w:hAnsi="Times New Roman" w:cs="Times New Roman"/>
          <w:spacing w:val="0"/>
          <w:sz w:val="24"/>
          <w:szCs w:val="24"/>
          <w:shd w:val="clear" w:color="auto" w:fill="FFFFFF"/>
        </w:rPr>
        <w:t xml:space="preserve">, </w:t>
      </w:r>
      <w:r w:rsidR="00A113D9" w:rsidRPr="001261B8">
        <w:rPr>
          <w:rFonts w:ascii="Times New Roman" w:hAnsi="Times New Roman" w:cs="Times New Roman"/>
          <w:spacing w:val="0"/>
          <w:sz w:val="24"/>
          <w:szCs w:val="24"/>
          <w:shd w:val="clear" w:color="auto" w:fill="FFFFFF"/>
        </w:rPr>
        <w:t>podendo esta competência ser delegada aos órgãos da administração local do Estado na sua área de jurisdição.</w:t>
      </w:r>
    </w:p>
    <w:p w14:paraId="1F2AF858" w14:textId="5B795A48" w:rsidR="00D13301" w:rsidRDefault="00D13301" w:rsidP="005D5041">
      <w:pPr>
        <w:pStyle w:val="BodyText12"/>
        <w:numPr>
          <w:ilvl w:val="0"/>
          <w:numId w:val="25"/>
        </w:numPr>
        <w:shd w:val="clear" w:color="auto" w:fill="auto"/>
        <w:spacing w:line="360" w:lineRule="auto"/>
        <w:ind w:left="567" w:hanging="567"/>
        <w:jc w:val="both"/>
        <w:rPr>
          <w:rFonts w:ascii="Times New Roman" w:hAnsi="Times New Roman" w:cs="Times New Roman"/>
          <w:spacing w:val="0"/>
          <w:sz w:val="24"/>
          <w:szCs w:val="24"/>
          <w:shd w:val="clear" w:color="auto" w:fill="FFFFFF"/>
        </w:rPr>
      </w:pPr>
      <w:r>
        <w:rPr>
          <w:rFonts w:ascii="Times New Roman" w:hAnsi="Times New Roman" w:cs="Times New Roman"/>
          <w:spacing w:val="0"/>
          <w:sz w:val="24"/>
          <w:szCs w:val="24"/>
          <w:shd w:val="clear" w:color="auto" w:fill="FFFFFF"/>
        </w:rPr>
        <w:t xml:space="preserve">A licença de distribuição em sistemas isolados poderá integrar centrais de produção até 5 MW que obtenham licença de estabelecimento e de exploração nos termos do Regulamento de Licenciamento. </w:t>
      </w:r>
    </w:p>
    <w:p w14:paraId="59896EF2" w14:textId="297CE9BC" w:rsidR="0084553C" w:rsidRDefault="0084553C" w:rsidP="005D5041">
      <w:pPr>
        <w:pStyle w:val="BodyText12"/>
        <w:numPr>
          <w:ilvl w:val="0"/>
          <w:numId w:val="25"/>
        </w:numPr>
        <w:shd w:val="clear" w:color="auto" w:fill="auto"/>
        <w:spacing w:line="360" w:lineRule="auto"/>
        <w:ind w:left="567" w:hanging="567"/>
        <w:jc w:val="both"/>
        <w:rPr>
          <w:rFonts w:ascii="Times New Roman" w:hAnsi="Times New Roman" w:cs="Times New Roman"/>
          <w:spacing w:val="0"/>
          <w:sz w:val="24"/>
          <w:szCs w:val="24"/>
          <w:shd w:val="clear" w:color="auto" w:fill="FFFFFF"/>
        </w:rPr>
      </w:pPr>
      <w:r>
        <w:rPr>
          <w:rFonts w:ascii="Times New Roman" w:hAnsi="Times New Roman" w:cs="Times New Roman"/>
          <w:spacing w:val="0"/>
          <w:sz w:val="24"/>
          <w:szCs w:val="24"/>
          <w:shd w:val="clear" w:color="auto" w:fill="FFFFFF"/>
        </w:rPr>
        <w:t xml:space="preserve">As concessões e licenças de distribuição integram a licença de comercialização de último recurso dos clientes finais a si interligados, sem prejuízo das obrigações de separação de actividade previstas no presente </w:t>
      </w:r>
      <w:r w:rsidR="00306441">
        <w:rPr>
          <w:rFonts w:ascii="Times New Roman" w:hAnsi="Times New Roman" w:cs="Times New Roman"/>
          <w:spacing w:val="0"/>
          <w:sz w:val="24"/>
          <w:szCs w:val="24"/>
          <w:shd w:val="clear" w:color="auto" w:fill="FFFFFF"/>
        </w:rPr>
        <w:t>R</w:t>
      </w:r>
      <w:r>
        <w:rPr>
          <w:rFonts w:ascii="Times New Roman" w:hAnsi="Times New Roman" w:cs="Times New Roman"/>
          <w:spacing w:val="0"/>
          <w:sz w:val="24"/>
          <w:szCs w:val="24"/>
          <w:shd w:val="clear" w:color="auto" w:fill="FFFFFF"/>
        </w:rPr>
        <w:t>egulamento.</w:t>
      </w:r>
    </w:p>
    <w:p w14:paraId="6B7C5849" w14:textId="4742A976" w:rsidR="006A6835" w:rsidRDefault="006A6835" w:rsidP="005D5041">
      <w:pPr>
        <w:pStyle w:val="BodyText12"/>
        <w:numPr>
          <w:ilvl w:val="0"/>
          <w:numId w:val="25"/>
        </w:numPr>
        <w:shd w:val="clear" w:color="auto" w:fill="auto"/>
        <w:spacing w:line="360" w:lineRule="auto"/>
        <w:ind w:left="567" w:hanging="567"/>
        <w:jc w:val="both"/>
        <w:rPr>
          <w:rFonts w:ascii="Times New Roman" w:hAnsi="Times New Roman" w:cs="Times New Roman"/>
          <w:spacing w:val="0"/>
          <w:sz w:val="24"/>
          <w:szCs w:val="24"/>
          <w:shd w:val="clear" w:color="auto" w:fill="FFFFFF"/>
        </w:rPr>
      </w:pPr>
      <w:r>
        <w:rPr>
          <w:rFonts w:ascii="Times New Roman" w:hAnsi="Times New Roman" w:cs="Times New Roman"/>
          <w:spacing w:val="0"/>
          <w:sz w:val="24"/>
          <w:szCs w:val="24"/>
          <w:shd w:val="clear" w:color="auto" w:fill="FFFFFF"/>
        </w:rPr>
        <w:t>No caso de uma rede de distribuição em sistema isolado ser interligada às redes do SEP, a entidade licenciada manterá o direito de explorar a respectiva licença de distribuição até à sua extinção.</w:t>
      </w:r>
    </w:p>
    <w:p w14:paraId="30C50BAA" w14:textId="6EC71583" w:rsidR="00A113D9" w:rsidRPr="001261B8" w:rsidRDefault="00A113D9" w:rsidP="005D5041">
      <w:pPr>
        <w:pStyle w:val="BodyText12"/>
        <w:numPr>
          <w:ilvl w:val="0"/>
          <w:numId w:val="25"/>
        </w:numPr>
        <w:shd w:val="clear" w:color="auto" w:fill="auto"/>
        <w:spacing w:line="360" w:lineRule="auto"/>
        <w:ind w:left="567" w:hanging="567"/>
        <w:jc w:val="both"/>
        <w:rPr>
          <w:rFonts w:ascii="Times New Roman" w:hAnsi="Times New Roman" w:cs="Times New Roman"/>
          <w:spacing w:val="0"/>
          <w:sz w:val="24"/>
          <w:szCs w:val="24"/>
          <w:shd w:val="clear" w:color="auto" w:fill="FFFFFF"/>
        </w:rPr>
      </w:pPr>
      <w:r w:rsidRPr="001261B8">
        <w:rPr>
          <w:rFonts w:ascii="Times New Roman" w:hAnsi="Times New Roman" w:cs="Times New Roman"/>
          <w:spacing w:val="0"/>
          <w:sz w:val="24"/>
          <w:szCs w:val="24"/>
          <w:shd w:val="clear" w:color="auto" w:fill="FFFFFF"/>
        </w:rPr>
        <w:t>As concessões ou licenças para distribuição de energia eléctrica só poderão ser atribuídas a pessoas colectivas de direito público ou privado.</w:t>
      </w:r>
    </w:p>
    <w:p w14:paraId="4546FB4D" w14:textId="77777777" w:rsidR="00D13301" w:rsidRDefault="00D13301" w:rsidP="00D13301">
      <w:pPr>
        <w:autoSpaceDE w:val="0"/>
        <w:autoSpaceDN w:val="0"/>
        <w:adjustRightInd w:val="0"/>
        <w:spacing w:line="360" w:lineRule="auto"/>
        <w:jc w:val="both"/>
      </w:pPr>
    </w:p>
    <w:p w14:paraId="4F238420" w14:textId="055AE210" w:rsidR="00D13301" w:rsidRPr="001261B8" w:rsidRDefault="00D13301" w:rsidP="00EA2BCB">
      <w:pPr>
        <w:pStyle w:val="Cabealho1"/>
      </w:pPr>
      <w:bookmarkStart w:id="234" w:name="_Toc528095319"/>
      <w:r w:rsidRPr="001261B8">
        <w:t xml:space="preserve">Artigo </w:t>
      </w:r>
      <w:r w:rsidR="00EF24FF">
        <w:t>67</w:t>
      </w:r>
      <w:r w:rsidRPr="001261B8">
        <w:t>.º</w:t>
      </w:r>
      <w:bookmarkEnd w:id="234"/>
    </w:p>
    <w:p w14:paraId="2090A096" w14:textId="7F524A8E" w:rsidR="00D13301" w:rsidRPr="001261B8" w:rsidRDefault="00D13301" w:rsidP="00EA2BCB">
      <w:pPr>
        <w:pStyle w:val="Cabealho1"/>
      </w:pPr>
      <w:bookmarkStart w:id="235" w:name="_Toc528095320"/>
      <w:r w:rsidRPr="001261B8">
        <w:t>(</w:t>
      </w:r>
      <w:r>
        <w:t>Constituição das redes de distribuição</w:t>
      </w:r>
      <w:r w:rsidRPr="001261B8">
        <w:t>)</w:t>
      </w:r>
      <w:bookmarkEnd w:id="235"/>
    </w:p>
    <w:p w14:paraId="3C7EA00C" w14:textId="321533BA" w:rsidR="000C58CF" w:rsidRDefault="000C58CF" w:rsidP="005D5041">
      <w:pPr>
        <w:pStyle w:val="PargrafodaLista"/>
        <w:numPr>
          <w:ilvl w:val="0"/>
          <w:numId w:val="31"/>
        </w:numPr>
        <w:autoSpaceDE w:val="0"/>
        <w:autoSpaceDN w:val="0"/>
        <w:adjustRightInd w:val="0"/>
        <w:spacing w:line="360" w:lineRule="auto"/>
        <w:jc w:val="both"/>
        <w:rPr>
          <w:rFonts w:ascii="Times New Roman" w:hAnsi="Times New Roman" w:cs="Times New Roman"/>
          <w:sz w:val="24"/>
          <w:szCs w:val="24"/>
        </w:rPr>
      </w:pPr>
      <w:r w:rsidRPr="001261B8">
        <w:rPr>
          <w:rFonts w:ascii="Times New Roman" w:hAnsi="Times New Roman" w:cs="Times New Roman"/>
          <w:sz w:val="24"/>
          <w:szCs w:val="24"/>
        </w:rPr>
        <w:t>A</w:t>
      </w:r>
      <w:r>
        <w:rPr>
          <w:rFonts w:ascii="Times New Roman" w:hAnsi="Times New Roman" w:cs="Times New Roman"/>
          <w:sz w:val="24"/>
          <w:szCs w:val="24"/>
        </w:rPr>
        <w:t>s redes de distribuição compreendem a</w:t>
      </w:r>
      <w:r w:rsidR="0088751D">
        <w:rPr>
          <w:rFonts w:ascii="Times New Roman" w:hAnsi="Times New Roman" w:cs="Times New Roman"/>
          <w:sz w:val="24"/>
          <w:szCs w:val="24"/>
        </w:rPr>
        <w:t>s</w:t>
      </w:r>
      <w:r>
        <w:rPr>
          <w:rFonts w:ascii="Times New Roman" w:hAnsi="Times New Roman" w:cs="Times New Roman"/>
          <w:sz w:val="24"/>
          <w:szCs w:val="24"/>
        </w:rPr>
        <w:t xml:space="preserve"> redes de alta tensão (AT), média tensão (MT) e baixa tensão (BT)</w:t>
      </w:r>
      <w:r w:rsidR="0088751D" w:rsidRPr="0088751D">
        <w:rPr>
          <w:rFonts w:ascii="Times New Roman" w:hAnsi="Times New Roman" w:cs="Times New Roman"/>
          <w:sz w:val="24"/>
          <w:szCs w:val="24"/>
        </w:rPr>
        <w:t>, incluindo os equipamentos de controlo e medição</w:t>
      </w:r>
      <w:r w:rsidR="0088751D">
        <w:rPr>
          <w:rFonts w:ascii="Times New Roman" w:hAnsi="Times New Roman" w:cs="Times New Roman"/>
          <w:sz w:val="24"/>
          <w:szCs w:val="24"/>
        </w:rPr>
        <w:t xml:space="preserve"> na ligação e entrega aos clientes a ela ligados, </w:t>
      </w:r>
      <w:r w:rsidR="0088751D" w:rsidRPr="0088751D">
        <w:rPr>
          <w:rFonts w:ascii="Times New Roman" w:hAnsi="Times New Roman" w:cs="Times New Roman"/>
          <w:sz w:val="24"/>
          <w:szCs w:val="24"/>
        </w:rPr>
        <w:t xml:space="preserve">as instalações do despacho e centros de condução da rede de distribuição </w:t>
      </w:r>
      <w:r w:rsidRPr="002F5B16">
        <w:rPr>
          <w:rFonts w:ascii="Times New Roman" w:hAnsi="Times New Roman" w:cs="Times New Roman"/>
          <w:sz w:val="24"/>
          <w:szCs w:val="24"/>
        </w:rPr>
        <w:t>e os bens e direitos conexos, nos termos previstos nas Bases da Concessão</w:t>
      </w:r>
      <w:r w:rsidRPr="001261B8">
        <w:rPr>
          <w:rFonts w:ascii="Times New Roman" w:hAnsi="Times New Roman" w:cs="Times New Roman"/>
          <w:sz w:val="24"/>
          <w:szCs w:val="24"/>
        </w:rPr>
        <w:t xml:space="preserve"> da </w:t>
      </w:r>
      <w:r>
        <w:rPr>
          <w:rFonts w:ascii="Times New Roman" w:hAnsi="Times New Roman" w:cs="Times New Roman"/>
          <w:sz w:val="24"/>
          <w:szCs w:val="24"/>
        </w:rPr>
        <w:t>actividade de distribuição ou no título da respectiva licença</w:t>
      </w:r>
      <w:r w:rsidRPr="001261B8">
        <w:rPr>
          <w:rFonts w:ascii="Times New Roman" w:hAnsi="Times New Roman" w:cs="Times New Roman"/>
          <w:sz w:val="24"/>
          <w:szCs w:val="24"/>
        </w:rPr>
        <w:t>.</w:t>
      </w:r>
    </w:p>
    <w:p w14:paraId="60CEB02B" w14:textId="079ED0DE" w:rsidR="000C58CF" w:rsidRDefault="000C58CF" w:rsidP="005D5041">
      <w:pPr>
        <w:pStyle w:val="PargrafodaLista"/>
        <w:numPr>
          <w:ilvl w:val="0"/>
          <w:numId w:val="31"/>
        </w:numPr>
        <w:autoSpaceDE w:val="0"/>
        <w:autoSpaceDN w:val="0"/>
        <w:adjustRightInd w:val="0"/>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 transmissão e transformação de energia eléctrica em MAT até 150kV poderá integrar</w:t>
      </w:r>
      <w:r w:rsidR="00943A6B">
        <w:rPr>
          <w:rFonts w:ascii="Times New Roman" w:hAnsi="Times New Roman" w:cs="Times New Roman"/>
          <w:sz w:val="24"/>
          <w:szCs w:val="24"/>
        </w:rPr>
        <w:t xml:space="preserve"> </w:t>
      </w:r>
      <w:r>
        <w:rPr>
          <w:rFonts w:ascii="Times New Roman" w:hAnsi="Times New Roman" w:cs="Times New Roman"/>
          <w:sz w:val="24"/>
          <w:szCs w:val="24"/>
        </w:rPr>
        <w:t xml:space="preserve">uma </w:t>
      </w:r>
      <w:r w:rsidR="0088751D">
        <w:rPr>
          <w:rFonts w:ascii="Times New Roman" w:hAnsi="Times New Roman" w:cs="Times New Roman"/>
          <w:sz w:val="24"/>
          <w:szCs w:val="24"/>
        </w:rPr>
        <w:t>concessão</w:t>
      </w:r>
      <w:r>
        <w:rPr>
          <w:rFonts w:ascii="Times New Roman" w:hAnsi="Times New Roman" w:cs="Times New Roman"/>
          <w:sz w:val="24"/>
          <w:szCs w:val="24"/>
        </w:rPr>
        <w:t xml:space="preserve"> de distribuição, nos termos a acordar entre os respectivos operadores.</w:t>
      </w:r>
    </w:p>
    <w:p w14:paraId="076C6F15" w14:textId="16A4FF3D" w:rsidR="006A6835" w:rsidRPr="001261B8" w:rsidRDefault="006A6835" w:rsidP="005D5041">
      <w:pPr>
        <w:pStyle w:val="PargrafodaLista"/>
        <w:numPr>
          <w:ilvl w:val="0"/>
          <w:numId w:val="31"/>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 </w:t>
      </w:r>
      <w:r w:rsidRPr="007B0E68">
        <w:rPr>
          <w:rFonts w:ascii="Times New Roman" w:hAnsi="Times New Roman" w:cs="Times New Roman"/>
          <w:sz w:val="24"/>
          <w:szCs w:val="24"/>
        </w:rPr>
        <w:t>bens e direi</w:t>
      </w:r>
      <w:r>
        <w:rPr>
          <w:rFonts w:ascii="Times New Roman" w:hAnsi="Times New Roman" w:cs="Times New Roman"/>
          <w:sz w:val="24"/>
          <w:szCs w:val="24"/>
        </w:rPr>
        <w:t xml:space="preserve">tos conexos a cada concessionária </w:t>
      </w:r>
      <w:r w:rsidRPr="007B0E68">
        <w:rPr>
          <w:rFonts w:ascii="Times New Roman" w:hAnsi="Times New Roman" w:cs="Times New Roman"/>
          <w:sz w:val="24"/>
          <w:szCs w:val="24"/>
        </w:rPr>
        <w:t xml:space="preserve">são os que se encontram identificados nas bases da respectiva concessão, </w:t>
      </w:r>
      <w:r>
        <w:rPr>
          <w:rFonts w:ascii="Times New Roman" w:hAnsi="Times New Roman" w:cs="Times New Roman"/>
          <w:sz w:val="24"/>
          <w:szCs w:val="24"/>
        </w:rPr>
        <w:t>ou no caso das entidades detentoras de licença de distribuição em sistema isolado, no título da licença.</w:t>
      </w:r>
    </w:p>
    <w:p w14:paraId="4818B99C" w14:textId="77777777" w:rsidR="00D13301" w:rsidRDefault="00D13301" w:rsidP="001261B8">
      <w:pPr>
        <w:pStyle w:val="PargrafodaLista"/>
        <w:spacing w:line="360" w:lineRule="auto"/>
        <w:outlineLvl w:val="0"/>
      </w:pPr>
    </w:p>
    <w:p w14:paraId="1BBEA983" w14:textId="72BF8C05" w:rsidR="00D13301" w:rsidRPr="001261B8" w:rsidRDefault="00D13301" w:rsidP="00EA2BCB">
      <w:pPr>
        <w:pStyle w:val="Cabealho1"/>
      </w:pPr>
      <w:bookmarkStart w:id="236" w:name="_Toc528095321"/>
      <w:r w:rsidRPr="001261B8">
        <w:lastRenderedPageBreak/>
        <w:t xml:space="preserve">Artigo </w:t>
      </w:r>
      <w:r w:rsidR="00EF24FF">
        <w:t>68</w:t>
      </w:r>
      <w:r>
        <w:t>.</w:t>
      </w:r>
      <w:r w:rsidRPr="001261B8">
        <w:t>º</w:t>
      </w:r>
      <w:bookmarkEnd w:id="236"/>
    </w:p>
    <w:p w14:paraId="7C79C78D" w14:textId="77777777" w:rsidR="00D13301" w:rsidRPr="001261B8" w:rsidRDefault="00D13301" w:rsidP="00EA2BCB">
      <w:pPr>
        <w:pStyle w:val="Cabealho1"/>
        <w:rPr>
          <w:b/>
        </w:rPr>
      </w:pPr>
      <w:bookmarkStart w:id="237" w:name="_Toc528095322"/>
      <w:r>
        <w:t>(</w:t>
      </w:r>
      <w:r w:rsidRPr="001261B8">
        <w:t xml:space="preserve">Planeamento das </w:t>
      </w:r>
      <w:r>
        <w:t>R</w:t>
      </w:r>
      <w:r w:rsidRPr="001261B8">
        <w:t xml:space="preserve">edes de </w:t>
      </w:r>
      <w:r>
        <w:t>D</w:t>
      </w:r>
      <w:r w:rsidRPr="001261B8">
        <w:t>istribuição</w:t>
      </w:r>
      <w:r>
        <w:t>)</w:t>
      </w:r>
      <w:bookmarkEnd w:id="237"/>
    </w:p>
    <w:p w14:paraId="66E95891" w14:textId="77777777" w:rsidR="00D13301" w:rsidRPr="001261B8" w:rsidRDefault="00D13301" w:rsidP="00D13301">
      <w:pPr>
        <w:spacing w:line="360" w:lineRule="auto"/>
        <w:ind w:left="567" w:hanging="567"/>
      </w:pPr>
      <w:r w:rsidRPr="001261B8">
        <w:t xml:space="preserve">1. </w:t>
      </w:r>
      <w:r>
        <w:tab/>
      </w:r>
      <w:r w:rsidRPr="001261B8">
        <w:t xml:space="preserve">O planeamento de uma rede de distribuição integra os seguintes instrumentos: </w:t>
      </w:r>
    </w:p>
    <w:p w14:paraId="0DB6F7EC" w14:textId="4C0939DF" w:rsidR="000C58CF" w:rsidRPr="001261B8" w:rsidRDefault="000C58CF" w:rsidP="000C58CF">
      <w:pPr>
        <w:autoSpaceDE w:val="0"/>
        <w:autoSpaceDN w:val="0"/>
        <w:adjustRightInd w:val="0"/>
        <w:spacing w:line="360" w:lineRule="auto"/>
        <w:ind w:left="1134" w:hanging="567"/>
      </w:pPr>
      <w:r w:rsidRPr="001261B8">
        <w:t xml:space="preserve">a) </w:t>
      </w:r>
      <w:r w:rsidRPr="001261B8">
        <w:tab/>
        <w:t xml:space="preserve">A caracterização da </w:t>
      </w:r>
      <w:r>
        <w:t xml:space="preserve">rede de distribuição, a elaborar nos termos e do </w:t>
      </w:r>
      <w:r w:rsidR="00D42580">
        <w:t>Regulamento Técnico da Rede de Distribuição</w:t>
      </w:r>
      <w:r>
        <w:t>;</w:t>
      </w:r>
      <w:r w:rsidRPr="001261B8">
        <w:t xml:space="preserve"> e</w:t>
      </w:r>
    </w:p>
    <w:p w14:paraId="3F51CE75" w14:textId="016B25A4" w:rsidR="000C58CF" w:rsidRDefault="000C58CF" w:rsidP="000C58CF">
      <w:pPr>
        <w:autoSpaceDE w:val="0"/>
        <w:autoSpaceDN w:val="0"/>
        <w:adjustRightInd w:val="0"/>
        <w:spacing w:line="360" w:lineRule="auto"/>
        <w:ind w:left="1134" w:hanging="567"/>
      </w:pPr>
      <w:r w:rsidRPr="001261B8">
        <w:t xml:space="preserve">b) </w:t>
      </w:r>
      <w:r w:rsidRPr="001261B8">
        <w:tab/>
        <w:t xml:space="preserve">O </w:t>
      </w:r>
      <w:r>
        <w:t>Plano de Desenvolvimento e Investimento da Rede de Distribuição (</w:t>
      </w:r>
      <w:r w:rsidRPr="001261B8">
        <w:t>P</w:t>
      </w:r>
      <w:r>
        <w:t xml:space="preserve">DIRD), a elaborar de </w:t>
      </w:r>
      <w:r w:rsidR="00995033">
        <w:t>3</w:t>
      </w:r>
      <w:r>
        <w:t xml:space="preserve"> em </w:t>
      </w:r>
      <w:r w:rsidR="00995033">
        <w:t>3</w:t>
      </w:r>
      <w:r>
        <w:t xml:space="preserve"> anos e a aprovar pelo Órgão de Tutela, nos termos do </w:t>
      </w:r>
      <w:r w:rsidR="00D42580">
        <w:t>Regulamento Técnico da Rede de Distribuição</w:t>
      </w:r>
      <w:r>
        <w:t>; e</w:t>
      </w:r>
    </w:p>
    <w:p w14:paraId="25C89249" w14:textId="7755B6DD" w:rsidR="000C58CF" w:rsidRDefault="000C58CF" w:rsidP="000C58CF">
      <w:pPr>
        <w:autoSpaceDE w:val="0"/>
        <w:autoSpaceDN w:val="0"/>
        <w:adjustRightInd w:val="0"/>
        <w:spacing w:line="360" w:lineRule="auto"/>
        <w:ind w:left="567" w:hanging="567"/>
        <w:jc w:val="both"/>
      </w:pPr>
      <w:r w:rsidRPr="006A0827">
        <w:t>2.</w:t>
      </w:r>
      <w:r w:rsidRPr="006A0827">
        <w:tab/>
        <w:t xml:space="preserve">O PDIRD deve ser apresentado pelo operador da rede de distribuição respectiva ao Órgão de Tutela até ao </w:t>
      </w:r>
      <w:r w:rsidR="00EF24FF" w:rsidRPr="00EA46DD">
        <w:t>inicio do ano anterior ao período abrangido pelo PDIRD</w:t>
      </w:r>
      <w:r w:rsidRPr="006A0827">
        <w:t xml:space="preserve">, com vista à obtenção de parecer não vinculativo da entidade reguladora e Direcção Nacional de Energia no prazo de 90 dias e à sua aprovação até ao final do </w:t>
      </w:r>
      <w:r w:rsidR="00EF24FF" w:rsidRPr="00EA46DD">
        <w:t>segundo trimestre desse mesmo ano</w:t>
      </w:r>
      <w:r w:rsidRPr="006A0827">
        <w:t>.</w:t>
      </w:r>
    </w:p>
    <w:p w14:paraId="0991CE73" w14:textId="0CF2BB3A" w:rsidR="00D13301" w:rsidRPr="001261B8" w:rsidRDefault="000C58CF" w:rsidP="00D13301">
      <w:pPr>
        <w:spacing w:line="360" w:lineRule="auto"/>
        <w:ind w:left="567" w:hanging="567"/>
        <w:jc w:val="both"/>
      </w:pPr>
      <w:r>
        <w:t>3</w:t>
      </w:r>
      <w:r w:rsidR="00D13301">
        <w:t>.</w:t>
      </w:r>
      <w:r w:rsidR="00D13301" w:rsidRPr="001261B8">
        <w:t xml:space="preserve"> </w:t>
      </w:r>
      <w:r w:rsidR="00D13301">
        <w:tab/>
      </w:r>
      <w:r w:rsidR="00D13301" w:rsidRPr="001261B8">
        <w:t xml:space="preserve">Os documentos relativos aos instrumentos de planeamento referidos no </w:t>
      </w:r>
      <w:r w:rsidR="00D13301">
        <w:t>número</w:t>
      </w:r>
      <w:r w:rsidR="00D13301" w:rsidRPr="001261B8">
        <w:t xml:space="preserve"> anterior devem ser disponibilizados aos agentes do sistema eléctrico nacional</w:t>
      </w:r>
      <w:r>
        <w:t xml:space="preserve"> em geral,</w:t>
      </w:r>
      <w:r w:rsidR="00D13301" w:rsidRPr="001261B8">
        <w:t xml:space="preserve"> designadamente através da sua publicitação no sítio na Internet do operador da rede de distribuição. </w:t>
      </w:r>
    </w:p>
    <w:p w14:paraId="39A9CBC6" w14:textId="0342C674" w:rsidR="00D13301" w:rsidRDefault="000C58CF" w:rsidP="00D13301">
      <w:pPr>
        <w:spacing w:line="360" w:lineRule="auto"/>
        <w:ind w:left="567" w:hanging="567"/>
        <w:jc w:val="both"/>
      </w:pPr>
      <w:r>
        <w:t>4</w:t>
      </w:r>
      <w:r w:rsidR="00D13301">
        <w:t>.</w:t>
      </w:r>
      <w:r w:rsidR="00D13301" w:rsidRPr="001261B8">
        <w:t xml:space="preserve">  </w:t>
      </w:r>
      <w:r w:rsidR="00D13301">
        <w:tab/>
      </w:r>
      <w:r w:rsidR="00D13301" w:rsidRPr="001261B8">
        <w:t xml:space="preserve">O operador da rede de distribuição deve assegurar que a disponibilização de quaisquer informações relativas às suas próprias actividades que possam representar uma vantagem comercial seja feita de forma não discriminatória. </w:t>
      </w:r>
    </w:p>
    <w:p w14:paraId="04D9F5A6" w14:textId="7B6227F1" w:rsidR="00D13301" w:rsidRPr="001261B8" w:rsidRDefault="00D13301" w:rsidP="00D32660">
      <w:pPr>
        <w:autoSpaceDE w:val="0"/>
        <w:autoSpaceDN w:val="0"/>
        <w:adjustRightInd w:val="0"/>
        <w:spacing w:line="360" w:lineRule="auto"/>
        <w:ind w:left="1134" w:hanging="567"/>
      </w:pPr>
    </w:p>
    <w:p w14:paraId="620E4F0E" w14:textId="77777777" w:rsidR="00D13301" w:rsidRPr="001261B8" w:rsidRDefault="00D13301" w:rsidP="00D13301">
      <w:pPr>
        <w:spacing w:line="360" w:lineRule="auto"/>
        <w:ind w:left="567" w:hanging="567"/>
        <w:jc w:val="both"/>
      </w:pPr>
    </w:p>
    <w:p w14:paraId="3FCF33DB" w14:textId="77777777" w:rsidR="00E74715" w:rsidRPr="00360B4D" w:rsidRDefault="006D0368" w:rsidP="001261B8">
      <w:pPr>
        <w:pStyle w:val="BodyText12"/>
        <w:shd w:val="clear" w:color="auto" w:fill="auto"/>
        <w:spacing w:line="360" w:lineRule="auto"/>
        <w:ind w:firstLine="0"/>
        <w:jc w:val="center"/>
        <w:outlineLvl w:val="0"/>
        <w:rPr>
          <w:rFonts w:ascii="Times New Roman" w:hAnsi="Times New Roman" w:cs="Times New Roman"/>
          <w:smallCaps/>
          <w:spacing w:val="0"/>
          <w:sz w:val="24"/>
          <w:szCs w:val="24"/>
        </w:rPr>
      </w:pPr>
      <w:bookmarkStart w:id="238" w:name="21"/>
      <w:bookmarkStart w:id="239" w:name="_Toc447762360"/>
      <w:bookmarkStart w:id="240" w:name="_Toc528095323"/>
      <w:bookmarkEnd w:id="238"/>
      <w:r w:rsidRPr="00360B4D">
        <w:rPr>
          <w:rFonts w:ascii="Times New Roman" w:hAnsi="Times New Roman" w:cs="Times New Roman"/>
          <w:smallCaps/>
          <w:spacing w:val="0"/>
          <w:sz w:val="24"/>
          <w:szCs w:val="24"/>
        </w:rPr>
        <w:t xml:space="preserve">Secção </w:t>
      </w:r>
      <w:r w:rsidR="00E74715" w:rsidRPr="00360B4D">
        <w:rPr>
          <w:rFonts w:ascii="Times New Roman" w:hAnsi="Times New Roman" w:cs="Times New Roman"/>
          <w:smallCaps/>
          <w:spacing w:val="0"/>
          <w:sz w:val="24"/>
          <w:szCs w:val="24"/>
        </w:rPr>
        <w:t>II</w:t>
      </w:r>
      <w:bookmarkEnd w:id="239"/>
      <w:bookmarkEnd w:id="240"/>
    </w:p>
    <w:p w14:paraId="0B052A29" w14:textId="04B7DDCC" w:rsidR="00E74715" w:rsidRPr="00360B4D" w:rsidRDefault="001D61C7" w:rsidP="001261B8">
      <w:pPr>
        <w:spacing w:line="360" w:lineRule="auto"/>
        <w:jc w:val="center"/>
        <w:outlineLvl w:val="0"/>
      </w:pPr>
      <w:bookmarkStart w:id="241" w:name="_Toc528095324"/>
      <w:r w:rsidRPr="00360B4D">
        <w:t>Concessão de distribuição</w:t>
      </w:r>
      <w:bookmarkEnd w:id="241"/>
    </w:p>
    <w:p w14:paraId="330FDCC2" w14:textId="77777777" w:rsidR="00EB35B2" w:rsidRDefault="00EB35B2" w:rsidP="00EB35B2">
      <w:pPr>
        <w:autoSpaceDE w:val="0"/>
        <w:autoSpaceDN w:val="0"/>
        <w:adjustRightInd w:val="0"/>
        <w:spacing w:line="360" w:lineRule="auto"/>
        <w:ind w:left="567" w:hanging="567"/>
        <w:jc w:val="both"/>
      </w:pPr>
    </w:p>
    <w:p w14:paraId="0294DE3D" w14:textId="2E552BB4" w:rsidR="00EB35B2" w:rsidRPr="002F154C" w:rsidRDefault="00EB35B2" w:rsidP="00EA2BCB">
      <w:pPr>
        <w:pStyle w:val="Cabealho1"/>
      </w:pPr>
      <w:bookmarkStart w:id="242" w:name="_Toc528095325"/>
      <w:r w:rsidRPr="002F154C">
        <w:t xml:space="preserve">Artigo </w:t>
      </w:r>
      <w:r w:rsidR="00EF24FF">
        <w:t>69</w:t>
      </w:r>
      <w:r w:rsidRPr="002F154C">
        <w:t>.º</w:t>
      </w:r>
      <w:bookmarkEnd w:id="242"/>
    </w:p>
    <w:p w14:paraId="241E82E2" w14:textId="2651D6FE" w:rsidR="00EB35B2" w:rsidRPr="002F154C" w:rsidRDefault="00EB35B2" w:rsidP="00EA2BCB">
      <w:pPr>
        <w:pStyle w:val="Cabealho1"/>
      </w:pPr>
      <w:bookmarkStart w:id="243" w:name="_Toc528095326"/>
      <w:r w:rsidRPr="002F154C">
        <w:t>(</w:t>
      </w:r>
      <w:r w:rsidR="00833706">
        <w:t>A</w:t>
      </w:r>
      <w:r w:rsidRPr="002F154C">
        <w:t>tribuição de Concessão de Distribuição)</w:t>
      </w:r>
      <w:bookmarkEnd w:id="243"/>
    </w:p>
    <w:p w14:paraId="5566292C" w14:textId="455319FD" w:rsidR="002F154C" w:rsidRPr="001261B8" w:rsidRDefault="002F154C" w:rsidP="002F154C">
      <w:pPr>
        <w:autoSpaceDE w:val="0"/>
        <w:autoSpaceDN w:val="0"/>
        <w:adjustRightInd w:val="0"/>
        <w:spacing w:line="360" w:lineRule="auto"/>
        <w:ind w:left="567" w:hanging="567"/>
        <w:jc w:val="both"/>
      </w:pPr>
      <w:r>
        <w:t xml:space="preserve">1.     </w:t>
      </w:r>
      <w:r w:rsidRPr="001261B8">
        <w:t xml:space="preserve">A concessão para a exploração da </w:t>
      </w:r>
      <w:r>
        <w:t xml:space="preserve">rede de distribuição existente ligada à RNT </w:t>
      </w:r>
      <w:r w:rsidRPr="001261B8">
        <w:t xml:space="preserve">é </w:t>
      </w:r>
      <w:r>
        <w:t xml:space="preserve">aprovada e </w:t>
      </w:r>
      <w:r w:rsidRPr="001261B8">
        <w:t>atribuída pelo Titular do Poder Executivo</w:t>
      </w:r>
      <w:r>
        <w:t xml:space="preserve"> a uma entidade pública,</w:t>
      </w:r>
      <w:r w:rsidRPr="001261B8">
        <w:t xml:space="preserve"> mediante contrato de concessão </w:t>
      </w:r>
      <w:r>
        <w:t>outorgado</w:t>
      </w:r>
      <w:r w:rsidRPr="001261B8">
        <w:t xml:space="preserve"> pelo </w:t>
      </w:r>
      <w:r>
        <w:t>Órgão de Tutela.</w:t>
      </w:r>
    </w:p>
    <w:p w14:paraId="240B3150" w14:textId="1955F364" w:rsidR="00724B62" w:rsidRPr="002F154C" w:rsidRDefault="002F154C" w:rsidP="00D32660">
      <w:pPr>
        <w:autoSpaceDE w:val="0"/>
        <w:autoSpaceDN w:val="0"/>
        <w:adjustRightInd w:val="0"/>
        <w:spacing w:line="360" w:lineRule="auto"/>
        <w:ind w:left="567" w:hanging="567"/>
      </w:pPr>
      <w:r>
        <w:lastRenderedPageBreak/>
        <w:t>2</w:t>
      </w:r>
      <w:r w:rsidR="00EB35B2" w:rsidRPr="002F154C">
        <w:t xml:space="preserve">. </w:t>
      </w:r>
      <w:r w:rsidR="00A27B1C" w:rsidRPr="00D32660">
        <w:t xml:space="preserve">     </w:t>
      </w:r>
      <w:r w:rsidR="00A27B1C">
        <w:t xml:space="preserve">O Órgão de Tutela ponderará, em caso de </w:t>
      </w:r>
      <w:r w:rsidR="00EB35B2" w:rsidRPr="002F154C">
        <w:t xml:space="preserve">extensão da rede do SEP para uma área </w:t>
      </w:r>
      <w:r w:rsidR="00724B62" w:rsidRPr="002F154C">
        <w:t>não abrangida por concessão existente</w:t>
      </w:r>
      <w:r w:rsidR="00A27B1C">
        <w:t xml:space="preserve">, se </w:t>
      </w:r>
      <w:r>
        <w:t xml:space="preserve">em alternativa à extensão territorial da área de concessão </w:t>
      </w:r>
      <w:r w:rsidR="00833706">
        <w:t xml:space="preserve">da entidade pública prevista no </w:t>
      </w:r>
      <w:r>
        <w:t xml:space="preserve">número anterior, </w:t>
      </w:r>
      <w:r w:rsidR="00A27B1C">
        <w:t xml:space="preserve">pretende propor </w:t>
      </w:r>
      <w:r w:rsidR="00724B62" w:rsidRPr="002F154C">
        <w:t>a decisão do Titular do Poder Executivo</w:t>
      </w:r>
      <w:r w:rsidR="00A27B1C">
        <w:t xml:space="preserve"> as seguintes alternativas:</w:t>
      </w:r>
    </w:p>
    <w:p w14:paraId="5B0F4BBC" w14:textId="116705CB" w:rsidR="00724B62" w:rsidRPr="002F154C" w:rsidRDefault="00A27B1C" w:rsidP="00D32660">
      <w:pPr>
        <w:autoSpaceDE w:val="0"/>
        <w:autoSpaceDN w:val="0"/>
        <w:adjustRightInd w:val="0"/>
        <w:spacing w:line="360" w:lineRule="auto"/>
        <w:ind w:left="1275" w:hanging="567"/>
      </w:pPr>
      <w:r>
        <w:t>a</w:t>
      </w:r>
      <w:r w:rsidR="00724B62" w:rsidRPr="002F154C">
        <w:t>) Atribuição de nova concessão a entidade pública ou sob controlo efectivo da respectiva Administração Municipal;</w:t>
      </w:r>
    </w:p>
    <w:p w14:paraId="75853BEC" w14:textId="3855F4A5" w:rsidR="00724B62" w:rsidRPr="002F154C" w:rsidRDefault="00A27B1C" w:rsidP="00D32660">
      <w:pPr>
        <w:autoSpaceDE w:val="0"/>
        <w:autoSpaceDN w:val="0"/>
        <w:adjustRightInd w:val="0"/>
        <w:spacing w:line="360" w:lineRule="auto"/>
        <w:ind w:left="1275" w:hanging="567"/>
      </w:pPr>
      <w:r>
        <w:t>b</w:t>
      </w:r>
      <w:r w:rsidR="00724B62" w:rsidRPr="002F154C">
        <w:t>) Lançamento de concurso para atribuição de nova concessão.</w:t>
      </w:r>
    </w:p>
    <w:p w14:paraId="2D4528D2" w14:textId="34D5FF01" w:rsidR="00A27B1C" w:rsidRDefault="00A27B1C" w:rsidP="00A27B1C">
      <w:pPr>
        <w:autoSpaceDE w:val="0"/>
        <w:autoSpaceDN w:val="0"/>
        <w:adjustRightInd w:val="0"/>
        <w:spacing w:line="360" w:lineRule="auto"/>
        <w:ind w:left="567" w:hanging="567"/>
      </w:pPr>
      <w:r w:rsidRPr="00D32660">
        <w:t xml:space="preserve">2.       </w:t>
      </w:r>
      <w:r>
        <w:t xml:space="preserve">Caso a área </w:t>
      </w:r>
      <w:r w:rsidR="00833706">
        <w:t xml:space="preserve">geográfica </w:t>
      </w:r>
      <w:r w:rsidR="002F154C">
        <w:t xml:space="preserve">prevista no </w:t>
      </w:r>
      <w:r>
        <w:t xml:space="preserve">número anterior seja </w:t>
      </w:r>
      <w:r w:rsidR="00833706">
        <w:t>abrangida por uma</w:t>
      </w:r>
      <w:r>
        <w:t xml:space="preserve"> licença de distribuição </w:t>
      </w:r>
      <w:r w:rsidR="002F154C">
        <w:t xml:space="preserve">em sistema isolado </w:t>
      </w:r>
      <w:r>
        <w:t xml:space="preserve">válida, a atribuição de concessão ou extensão territorial só </w:t>
      </w:r>
      <w:r w:rsidR="00B669B6">
        <w:t>ocorrerá</w:t>
      </w:r>
      <w:r>
        <w:t xml:space="preserve"> com a extinção da licença existente.</w:t>
      </w:r>
    </w:p>
    <w:p w14:paraId="1E8A241E" w14:textId="5B3388C5" w:rsidR="00A27B1C" w:rsidRPr="002F154C" w:rsidRDefault="00A27B1C" w:rsidP="00A27B1C">
      <w:pPr>
        <w:autoSpaceDE w:val="0"/>
        <w:autoSpaceDN w:val="0"/>
        <w:adjustRightInd w:val="0"/>
        <w:spacing w:line="360" w:lineRule="auto"/>
        <w:ind w:left="567" w:hanging="567"/>
      </w:pPr>
      <w:r>
        <w:t xml:space="preserve">3.       </w:t>
      </w:r>
      <w:r w:rsidRPr="00D32660">
        <w:t xml:space="preserve">A extensão territorial da área de concessão </w:t>
      </w:r>
      <w:r w:rsidR="00833706">
        <w:t xml:space="preserve">da entidade pública </w:t>
      </w:r>
      <w:r w:rsidR="002F154C">
        <w:t>prevista no número 1</w:t>
      </w:r>
      <w:r w:rsidRPr="00D32660">
        <w:t xml:space="preserve"> </w:t>
      </w:r>
      <w:r w:rsidR="00833706">
        <w:t xml:space="preserve">do presente artigo </w:t>
      </w:r>
      <w:r w:rsidRPr="00D32660">
        <w:t>não requer a celebração de novo contrato de concessão, bastando despacho do Órgão de Tutela a publicar no Diário da República, identificando</w:t>
      </w:r>
      <w:r w:rsidRPr="002F154C">
        <w:t xml:space="preserve"> a área geográfica abrangida</w:t>
      </w:r>
      <w:r w:rsidR="00B669B6">
        <w:t xml:space="preserve"> e a sua inclusão na respectiva concessão</w:t>
      </w:r>
      <w:r w:rsidRPr="002F154C">
        <w:t>.</w:t>
      </w:r>
    </w:p>
    <w:p w14:paraId="7227B393" w14:textId="16CB226E" w:rsidR="00724B62" w:rsidRDefault="00A27B1C" w:rsidP="00D32660">
      <w:pPr>
        <w:autoSpaceDE w:val="0"/>
        <w:autoSpaceDN w:val="0"/>
        <w:adjustRightInd w:val="0"/>
        <w:spacing w:line="360" w:lineRule="auto"/>
        <w:ind w:left="567" w:hanging="567"/>
      </w:pPr>
      <w:r>
        <w:t>4</w:t>
      </w:r>
      <w:r w:rsidR="00724B62" w:rsidRPr="002F154C">
        <w:t xml:space="preserve">. </w:t>
      </w:r>
      <w:r w:rsidRPr="00D32660">
        <w:t xml:space="preserve">       </w:t>
      </w:r>
      <w:r w:rsidR="00724B62" w:rsidRPr="002F154C">
        <w:t xml:space="preserve">Com vista a promover a participação privada e a concorrência, o Órgão de Tutela poderá propor ao titular do poder executivo o lançamento de concurso para áreas abrangidas pela concessão </w:t>
      </w:r>
      <w:r w:rsidR="00833706">
        <w:t xml:space="preserve">da entidade pública </w:t>
      </w:r>
      <w:r w:rsidR="002F154C">
        <w:t xml:space="preserve">prevista no número 1 </w:t>
      </w:r>
      <w:r w:rsidR="00724B62" w:rsidRPr="002F154C">
        <w:t>ou áreas abrangidas por concessões a extinguir nos próximos 2 anos.</w:t>
      </w:r>
    </w:p>
    <w:p w14:paraId="10CEFE6D" w14:textId="0EEB74EC" w:rsidR="00833706" w:rsidRDefault="00833706" w:rsidP="00D32660">
      <w:pPr>
        <w:autoSpaceDE w:val="0"/>
        <w:autoSpaceDN w:val="0"/>
        <w:adjustRightInd w:val="0"/>
        <w:spacing w:line="360" w:lineRule="auto"/>
        <w:ind w:left="567" w:hanging="567"/>
      </w:pPr>
      <w:r>
        <w:t>5.      Após decisão do titular do Poder Executivo, o Órgão de Tutela inicia procedimento concursal ou procedimento de negociação e outorga de contrato de concessão, conforme aplicável.</w:t>
      </w:r>
    </w:p>
    <w:p w14:paraId="50E934C8" w14:textId="77777777" w:rsidR="00A27B1C" w:rsidRDefault="00A27B1C" w:rsidP="00260BD0">
      <w:pPr>
        <w:autoSpaceDE w:val="0"/>
        <w:autoSpaceDN w:val="0"/>
        <w:adjustRightInd w:val="0"/>
        <w:spacing w:line="360" w:lineRule="auto"/>
        <w:ind w:left="567" w:hanging="567"/>
        <w:jc w:val="both"/>
        <w:rPr>
          <w:highlight w:val="yellow"/>
        </w:rPr>
      </w:pPr>
    </w:p>
    <w:p w14:paraId="471E2622" w14:textId="711C6138" w:rsidR="00A27B1C" w:rsidRPr="001261B8" w:rsidRDefault="00A27B1C" w:rsidP="00EA2BCB">
      <w:pPr>
        <w:pStyle w:val="Cabealho1"/>
      </w:pPr>
      <w:bookmarkStart w:id="244" w:name="_Toc528095327"/>
      <w:r>
        <w:t xml:space="preserve">Artigo </w:t>
      </w:r>
      <w:r w:rsidR="00EF24FF">
        <w:t>70</w:t>
      </w:r>
      <w:r w:rsidRPr="001261B8">
        <w:t>.º</w:t>
      </w:r>
      <w:bookmarkEnd w:id="244"/>
    </w:p>
    <w:p w14:paraId="6AA9B9BF" w14:textId="2126D499" w:rsidR="00A27B1C" w:rsidRDefault="00A27B1C" w:rsidP="00EA2BCB">
      <w:pPr>
        <w:pStyle w:val="Cabealho1"/>
      </w:pPr>
      <w:bookmarkStart w:id="245" w:name="_Toc528095328"/>
      <w:r w:rsidRPr="001261B8">
        <w:t>(</w:t>
      </w:r>
      <w:r w:rsidR="00833706">
        <w:t>Procedimento concursal</w:t>
      </w:r>
      <w:r w:rsidRPr="001261B8">
        <w:t>)</w:t>
      </w:r>
      <w:bookmarkEnd w:id="245"/>
    </w:p>
    <w:p w14:paraId="52F0EB22" w14:textId="75B54B04" w:rsidR="00260BD0" w:rsidRDefault="00A27B1C" w:rsidP="00260BD0">
      <w:pPr>
        <w:autoSpaceDE w:val="0"/>
        <w:autoSpaceDN w:val="0"/>
        <w:adjustRightInd w:val="0"/>
        <w:spacing w:line="360" w:lineRule="auto"/>
        <w:ind w:left="567" w:hanging="567"/>
        <w:jc w:val="both"/>
      </w:pPr>
      <w:r>
        <w:t xml:space="preserve">1.     </w:t>
      </w:r>
      <w:r w:rsidR="00260BD0">
        <w:t>Após decisão de inicio de</w:t>
      </w:r>
      <w:r w:rsidR="00260BD0" w:rsidRPr="006C5D2A">
        <w:t xml:space="preserve"> procedimento concursal </w:t>
      </w:r>
      <w:r w:rsidR="00260BD0">
        <w:t xml:space="preserve">com vista à atribuição de concessão de distribuição, </w:t>
      </w:r>
      <w:r w:rsidR="00260BD0" w:rsidRPr="006C5D2A">
        <w:t>o Órgão de Tutela procede ao lançamento de concurso público ou concurso limitado por prévia qualificação para atribuição de concessão de produção, a realizar nos termos da legislação aplicável.</w:t>
      </w:r>
    </w:p>
    <w:p w14:paraId="7F794B1E" w14:textId="77777777" w:rsidR="00260BD0" w:rsidRPr="006C5D2A" w:rsidRDefault="00260BD0" w:rsidP="00260BD0">
      <w:pPr>
        <w:autoSpaceDE w:val="0"/>
        <w:autoSpaceDN w:val="0"/>
        <w:adjustRightInd w:val="0"/>
        <w:spacing w:line="360" w:lineRule="auto"/>
        <w:ind w:left="567" w:hanging="567"/>
        <w:jc w:val="both"/>
      </w:pPr>
      <w:r w:rsidRPr="006C5D2A">
        <w:t>2.      O Órgão de Tutela poderá delegar a condução do procedimento concursal em Director Nacional ou equiparado.</w:t>
      </w:r>
    </w:p>
    <w:p w14:paraId="4B49C835" w14:textId="537F2804" w:rsidR="00626EA9" w:rsidRDefault="00260BD0" w:rsidP="00260BD0">
      <w:pPr>
        <w:autoSpaceDE w:val="0"/>
        <w:autoSpaceDN w:val="0"/>
        <w:adjustRightInd w:val="0"/>
        <w:spacing w:line="360" w:lineRule="auto"/>
        <w:ind w:left="567" w:hanging="567"/>
        <w:jc w:val="both"/>
      </w:pPr>
      <w:r w:rsidRPr="006C5D2A">
        <w:lastRenderedPageBreak/>
        <w:t xml:space="preserve">3.      O concurso tem por base um caderno de encargos a aprovar pelo Órgão de Tutela, que incluirá os termos de referência e os objectivos </w:t>
      </w:r>
      <w:r>
        <w:t>a realizar na área de distribuição</w:t>
      </w:r>
      <w:r w:rsidR="00833706">
        <w:t xml:space="preserve"> abrangida</w:t>
      </w:r>
      <w:r w:rsidRPr="00D82B76">
        <w:t>, bem como minuta d</w:t>
      </w:r>
      <w:r w:rsidR="00626EA9">
        <w:t xml:space="preserve">o Contrato de Concessão, podendo incluir mecanismo de cálculo da remuneração fixo para um prazo inicial máximo de até 15 anos. </w:t>
      </w:r>
    </w:p>
    <w:p w14:paraId="214DF848" w14:textId="1FDAE6E5" w:rsidR="00260BD0" w:rsidRPr="00E3073E" w:rsidRDefault="00260BD0" w:rsidP="00260BD0">
      <w:pPr>
        <w:autoSpaceDE w:val="0"/>
        <w:autoSpaceDN w:val="0"/>
        <w:adjustRightInd w:val="0"/>
        <w:spacing w:line="360" w:lineRule="auto"/>
        <w:ind w:left="567" w:hanging="567"/>
        <w:jc w:val="both"/>
      </w:pPr>
      <w:r>
        <w:t xml:space="preserve">4.    Nos casos em que o procedimento </w:t>
      </w:r>
      <w:r w:rsidR="00833706">
        <w:t xml:space="preserve">incida sobre áreas anteriormente licenciadas, a entidade detentora da respectiva licença poderá ter o </w:t>
      </w:r>
      <w:r>
        <w:t xml:space="preserve">direito de igualar a melhor oferta, </w:t>
      </w:r>
      <w:r w:rsidR="00833706">
        <w:t xml:space="preserve">nos termos do caderno de encargos, </w:t>
      </w:r>
      <w:r>
        <w:t xml:space="preserve">não sendo permitida a exclusividade ou outro tipo de condições que limitem a concorrência. </w:t>
      </w:r>
    </w:p>
    <w:p w14:paraId="473A9914" w14:textId="77777777" w:rsidR="00260BD0" w:rsidRPr="006C5D2A" w:rsidRDefault="00260BD0" w:rsidP="00260BD0">
      <w:pPr>
        <w:autoSpaceDE w:val="0"/>
        <w:autoSpaceDN w:val="0"/>
        <w:adjustRightInd w:val="0"/>
        <w:spacing w:line="360" w:lineRule="auto"/>
        <w:ind w:left="567" w:hanging="567"/>
        <w:jc w:val="both"/>
      </w:pPr>
      <w:r>
        <w:t>5</w:t>
      </w:r>
      <w:r w:rsidRPr="006C5D2A">
        <w:t xml:space="preserve">.    </w:t>
      </w:r>
      <w:r>
        <w:t xml:space="preserve"> </w:t>
      </w:r>
      <w:r w:rsidRPr="006C5D2A">
        <w:t xml:space="preserve">O caderno de encargos </w:t>
      </w:r>
      <w:r w:rsidRPr="00D82B76">
        <w:t xml:space="preserve">e demais documentação </w:t>
      </w:r>
      <w:r w:rsidRPr="006C5D2A">
        <w:t>deverá ser submetido ao parecer da Entidade Reguladora, que sobre ele se pronunciará no prazo de 30 dias após a data da recepção.</w:t>
      </w:r>
    </w:p>
    <w:p w14:paraId="2E0F7393" w14:textId="77777777" w:rsidR="00260BD0" w:rsidRPr="00D82B76" w:rsidRDefault="00260BD0" w:rsidP="00260BD0">
      <w:pPr>
        <w:autoSpaceDE w:val="0"/>
        <w:autoSpaceDN w:val="0"/>
        <w:adjustRightInd w:val="0"/>
        <w:spacing w:line="360" w:lineRule="auto"/>
        <w:ind w:left="567" w:hanging="567"/>
        <w:jc w:val="both"/>
      </w:pPr>
      <w:r>
        <w:t>6</w:t>
      </w:r>
      <w:r w:rsidRPr="006C5D2A">
        <w:t xml:space="preserve">. </w:t>
      </w:r>
      <w:r>
        <w:t xml:space="preserve">     </w:t>
      </w:r>
      <w:r w:rsidRPr="006C5D2A">
        <w:t xml:space="preserve">O Órgão de Tutela, ou entidade delegada, lançará o concurso no prazo máximo de </w:t>
      </w:r>
      <w:r>
        <w:t>9</w:t>
      </w:r>
      <w:r w:rsidRPr="006C5D2A">
        <w:t>0 dias após recepção do parecer acima, ou após fim do prazo para o pronunciamento daquela entidade.</w:t>
      </w:r>
    </w:p>
    <w:p w14:paraId="21D1AA0B" w14:textId="7CF2E4BD" w:rsidR="00260BD0" w:rsidRDefault="00260BD0" w:rsidP="00260BD0">
      <w:pPr>
        <w:autoSpaceDE w:val="0"/>
        <w:autoSpaceDN w:val="0"/>
        <w:adjustRightInd w:val="0"/>
        <w:spacing w:line="360" w:lineRule="auto"/>
        <w:ind w:left="567" w:hanging="567"/>
        <w:jc w:val="both"/>
      </w:pPr>
      <w:r w:rsidRPr="00D82B76">
        <w:t xml:space="preserve">6. </w:t>
      </w:r>
      <w:r>
        <w:t xml:space="preserve">     Findo o processo concursal, o Órgão de Tutela selecionará uma entidade para a fase prévia à outorga do Contrato de Concessão, autorizando essa entidade a desenvolver, em prazo definido, todos os procedimentos prévios e necessários à outorga do contrato de concessão.</w:t>
      </w:r>
    </w:p>
    <w:p w14:paraId="0D3E24EB" w14:textId="77777777" w:rsidR="00D618C5" w:rsidRDefault="00D618C5" w:rsidP="00260BD0">
      <w:pPr>
        <w:autoSpaceDE w:val="0"/>
        <w:autoSpaceDN w:val="0"/>
        <w:adjustRightInd w:val="0"/>
        <w:spacing w:line="360" w:lineRule="auto"/>
        <w:ind w:left="567" w:hanging="567"/>
        <w:jc w:val="both"/>
      </w:pPr>
    </w:p>
    <w:p w14:paraId="1DEC8C27" w14:textId="13A66507" w:rsidR="00833706" w:rsidRPr="001261B8" w:rsidRDefault="00833706" w:rsidP="00EA2BCB">
      <w:pPr>
        <w:pStyle w:val="Cabealho1"/>
      </w:pPr>
      <w:bookmarkStart w:id="246" w:name="_Toc528095329"/>
      <w:r w:rsidRPr="001261B8">
        <w:t xml:space="preserve">Artigo </w:t>
      </w:r>
      <w:r w:rsidR="00EF24FF">
        <w:t>71</w:t>
      </w:r>
      <w:r w:rsidRPr="001261B8">
        <w:t>.º</w:t>
      </w:r>
      <w:bookmarkEnd w:id="246"/>
    </w:p>
    <w:p w14:paraId="16C97F53" w14:textId="77777777" w:rsidR="00833706" w:rsidRPr="001261B8" w:rsidRDefault="00833706" w:rsidP="00EA2BCB">
      <w:pPr>
        <w:pStyle w:val="Cabealho1"/>
      </w:pPr>
      <w:bookmarkStart w:id="247" w:name="_Toc528095330"/>
      <w:r w:rsidRPr="001261B8">
        <w:t>(</w:t>
      </w:r>
      <w:r>
        <w:t>Procedimentos prévios à outorga do contrato de concessão</w:t>
      </w:r>
      <w:r w:rsidRPr="001261B8">
        <w:t>)</w:t>
      </w:r>
      <w:bookmarkEnd w:id="247"/>
    </w:p>
    <w:p w14:paraId="4B264DBF" w14:textId="4338E0F9" w:rsidR="00833706" w:rsidRDefault="00833706" w:rsidP="00833706">
      <w:pPr>
        <w:autoSpaceDE w:val="0"/>
        <w:autoSpaceDN w:val="0"/>
        <w:adjustRightInd w:val="0"/>
        <w:spacing w:line="360" w:lineRule="auto"/>
        <w:ind w:left="567" w:hanging="567"/>
        <w:jc w:val="both"/>
      </w:pPr>
      <w:r w:rsidRPr="006A0827">
        <w:t>1.</w:t>
      </w:r>
      <w:r w:rsidRPr="006A0827">
        <w:tab/>
        <w:t>A fase prévia à outorga do Contrato de Concessão</w:t>
      </w:r>
      <w:r w:rsidR="00CE0125" w:rsidRPr="006A0827">
        <w:t xml:space="preserve"> inicia-se com a </w:t>
      </w:r>
      <w:r w:rsidR="004E0972" w:rsidRPr="00EA46DD">
        <w:t>celebração entre o Órgão de Tutela e a entidade selecionada de um Acordo de Desenvolvimento de Rede de Distribuição, que fixará os principais termos resultantes do procedimento concursal</w:t>
      </w:r>
      <w:r w:rsidRPr="006A0827">
        <w:t>.</w:t>
      </w:r>
    </w:p>
    <w:p w14:paraId="178173E1" w14:textId="781B75EA" w:rsidR="00833706" w:rsidRDefault="00833706" w:rsidP="00833706">
      <w:pPr>
        <w:autoSpaceDE w:val="0"/>
        <w:autoSpaceDN w:val="0"/>
        <w:adjustRightInd w:val="0"/>
        <w:spacing w:line="360" w:lineRule="auto"/>
        <w:ind w:left="567" w:hanging="567"/>
        <w:jc w:val="both"/>
      </w:pPr>
      <w:r>
        <w:t xml:space="preserve">2.       A entidade selecionada deverá submeter no prazo de 30 dias da </w:t>
      </w:r>
      <w:r w:rsidR="004E0972">
        <w:t xml:space="preserve">celebração do Acordo de Desenvolvimento de Rede de Distribuição </w:t>
      </w:r>
      <w:r>
        <w:t>uma garantia bancária ou equivalente no valor de 1% do investimento, sob pena de invalidade da decisão de seleccção.</w:t>
      </w:r>
    </w:p>
    <w:p w14:paraId="5C4729E5" w14:textId="77777777" w:rsidR="00833706" w:rsidRDefault="00833706" w:rsidP="00833706">
      <w:pPr>
        <w:autoSpaceDE w:val="0"/>
        <w:autoSpaceDN w:val="0"/>
        <w:adjustRightInd w:val="0"/>
        <w:spacing w:line="360" w:lineRule="auto"/>
        <w:ind w:left="567" w:hanging="567"/>
        <w:jc w:val="both"/>
      </w:pPr>
      <w:r>
        <w:t xml:space="preserve">3.      </w:t>
      </w:r>
      <w:r w:rsidRPr="001261B8">
        <w:t>A</w:t>
      </w:r>
      <w:r>
        <w:t>pós a notificação prevista no número 1 a</w:t>
      </w:r>
      <w:r w:rsidRPr="001261B8">
        <w:t xml:space="preserve"> </w:t>
      </w:r>
      <w:r>
        <w:t>entidade selecionada deverá obter os seguintes elementos prévios à outorga do contrato de concessão:</w:t>
      </w:r>
    </w:p>
    <w:p w14:paraId="311F2802" w14:textId="5103303C" w:rsidR="00833706" w:rsidRPr="00FC1548" w:rsidRDefault="00833706" w:rsidP="005D5041">
      <w:pPr>
        <w:pStyle w:val="PargrafodaLista"/>
        <w:numPr>
          <w:ilvl w:val="0"/>
          <w:numId w:val="32"/>
        </w:numPr>
        <w:autoSpaceDE w:val="0"/>
        <w:autoSpaceDN w:val="0"/>
        <w:adjustRightInd w:val="0"/>
        <w:spacing w:line="360" w:lineRule="auto"/>
        <w:jc w:val="both"/>
      </w:pPr>
      <w:r>
        <w:rPr>
          <w:rFonts w:ascii="Times New Roman" w:hAnsi="Times New Roman" w:cs="Times New Roman"/>
          <w:sz w:val="24"/>
        </w:rPr>
        <w:lastRenderedPageBreak/>
        <w:t>Instrução completa do pedido de l</w:t>
      </w:r>
      <w:r w:rsidRPr="00D82B76">
        <w:rPr>
          <w:rFonts w:ascii="Times New Roman" w:hAnsi="Times New Roman" w:cs="Times New Roman"/>
          <w:sz w:val="24"/>
        </w:rPr>
        <w:t xml:space="preserve">icença de estabelecimento nos termos do Regulamento de Licenciamento, </w:t>
      </w:r>
      <w:r w:rsidR="00CE0125">
        <w:rPr>
          <w:rFonts w:ascii="Times New Roman" w:hAnsi="Times New Roman" w:cs="Times New Roman"/>
          <w:sz w:val="24"/>
        </w:rPr>
        <w:t>para as infra-estruturas a instalar nos primeiros 6 meses de exploração, caso aplicável</w:t>
      </w:r>
      <w:r w:rsidRPr="00D82B76">
        <w:rPr>
          <w:rFonts w:ascii="Times New Roman" w:hAnsi="Times New Roman" w:cs="Times New Roman"/>
          <w:sz w:val="24"/>
        </w:rPr>
        <w:t>;</w:t>
      </w:r>
    </w:p>
    <w:p w14:paraId="4830D34F" w14:textId="15DF0DF9" w:rsidR="00833706" w:rsidRPr="00FC1548" w:rsidRDefault="00833706" w:rsidP="005D5041">
      <w:pPr>
        <w:pStyle w:val="PargrafodaLista"/>
        <w:numPr>
          <w:ilvl w:val="0"/>
          <w:numId w:val="32"/>
        </w:numPr>
        <w:autoSpaceDE w:val="0"/>
        <w:autoSpaceDN w:val="0"/>
        <w:adjustRightInd w:val="0"/>
        <w:spacing w:line="360" w:lineRule="auto"/>
        <w:jc w:val="both"/>
      </w:pPr>
      <w:r>
        <w:rPr>
          <w:rFonts w:ascii="Times New Roman" w:hAnsi="Times New Roman" w:cs="Times New Roman"/>
          <w:sz w:val="24"/>
        </w:rPr>
        <w:t>P</w:t>
      </w:r>
      <w:r w:rsidRPr="00300478">
        <w:rPr>
          <w:rFonts w:ascii="Times New Roman" w:hAnsi="Times New Roman" w:cs="Times New Roman"/>
          <w:sz w:val="24"/>
        </w:rPr>
        <w:t>rojecto detalhado de engenharia</w:t>
      </w:r>
      <w:r w:rsidRPr="00D82B76">
        <w:rPr>
          <w:rFonts w:ascii="Times New Roman" w:hAnsi="Times New Roman" w:cs="Times New Roman"/>
          <w:sz w:val="24"/>
        </w:rPr>
        <w:t xml:space="preserve"> </w:t>
      </w:r>
      <w:r>
        <w:rPr>
          <w:rFonts w:ascii="Times New Roman" w:hAnsi="Times New Roman" w:cs="Times New Roman"/>
          <w:sz w:val="24"/>
        </w:rPr>
        <w:t>e c</w:t>
      </w:r>
      <w:r w:rsidRPr="00D82B76">
        <w:rPr>
          <w:rFonts w:ascii="Times New Roman" w:hAnsi="Times New Roman" w:cs="Times New Roman"/>
          <w:sz w:val="24"/>
        </w:rPr>
        <w:t xml:space="preserve">ontrato para construção </w:t>
      </w:r>
      <w:r w:rsidR="00CE0125">
        <w:rPr>
          <w:rFonts w:ascii="Times New Roman" w:hAnsi="Times New Roman" w:cs="Times New Roman"/>
          <w:sz w:val="24"/>
        </w:rPr>
        <w:t>das infra-estruturas, caso aplicável</w:t>
      </w:r>
      <w:r w:rsidRPr="00D82B76">
        <w:rPr>
          <w:rFonts w:ascii="Times New Roman" w:hAnsi="Times New Roman" w:cs="Times New Roman"/>
          <w:sz w:val="24"/>
        </w:rPr>
        <w:t>;</w:t>
      </w:r>
    </w:p>
    <w:p w14:paraId="42FA4A74" w14:textId="77777777" w:rsidR="00833706" w:rsidRPr="00FC1548" w:rsidRDefault="00833706" w:rsidP="005D5041">
      <w:pPr>
        <w:pStyle w:val="PargrafodaLista"/>
        <w:numPr>
          <w:ilvl w:val="0"/>
          <w:numId w:val="32"/>
        </w:numPr>
        <w:autoSpaceDE w:val="0"/>
        <w:autoSpaceDN w:val="0"/>
        <w:adjustRightInd w:val="0"/>
        <w:spacing w:line="360" w:lineRule="auto"/>
        <w:jc w:val="both"/>
      </w:pPr>
      <w:r w:rsidRPr="00D82B76">
        <w:rPr>
          <w:rFonts w:ascii="Times New Roman" w:hAnsi="Times New Roman" w:cs="Times New Roman"/>
          <w:sz w:val="24"/>
        </w:rPr>
        <w:t>Minuta de Contrato de Investimento, no caso de entidades privadas, acordada com a entidade competente;</w:t>
      </w:r>
    </w:p>
    <w:p w14:paraId="17071D75" w14:textId="77777777" w:rsidR="00833706" w:rsidRPr="00FC1548" w:rsidRDefault="00833706" w:rsidP="005D5041">
      <w:pPr>
        <w:pStyle w:val="PargrafodaLista"/>
        <w:numPr>
          <w:ilvl w:val="0"/>
          <w:numId w:val="32"/>
        </w:numPr>
        <w:autoSpaceDE w:val="0"/>
        <w:autoSpaceDN w:val="0"/>
        <w:adjustRightInd w:val="0"/>
        <w:spacing w:line="360" w:lineRule="auto"/>
        <w:jc w:val="both"/>
      </w:pPr>
      <w:r w:rsidRPr="00D82B76">
        <w:rPr>
          <w:rFonts w:ascii="Times New Roman" w:hAnsi="Times New Roman" w:cs="Times New Roman"/>
          <w:sz w:val="24"/>
        </w:rPr>
        <w:t xml:space="preserve">Contrato de financiamento, </w:t>
      </w:r>
      <w:r>
        <w:rPr>
          <w:rFonts w:ascii="Times New Roman" w:hAnsi="Times New Roman" w:cs="Times New Roman"/>
          <w:sz w:val="24"/>
        </w:rPr>
        <w:t xml:space="preserve">válido e eficaz, </w:t>
      </w:r>
      <w:r w:rsidRPr="00D82B76">
        <w:rPr>
          <w:rFonts w:ascii="Times New Roman" w:hAnsi="Times New Roman" w:cs="Times New Roman"/>
          <w:sz w:val="24"/>
        </w:rPr>
        <w:t>para os casos de financiamento superior a 50% do investimento;</w:t>
      </w:r>
    </w:p>
    <w:p w14:paraId="0701D8C4" w14:textId="77777777" w:rsidR="00833706" w:rsidRPr="00FC1548" w:rsidRDefault="00833706" w:rsidP="005D5041">
      <w:pPr>
        <w:pStyle w:val="PargrafodaLista"/>
        <w:numPr>
          <w:ilvl w:val="0"/>
          <w:numId w:val="32"/>
        </w:numPr>
        <w:autoSpaceDE w:val="0"/>
        <w:autoSpaceDN w:val="0"/>
        <w:adjustRightInd w:val="0"/>
        <w:spacing w:line="360" w:lineRule="auto"/>
        <w:jc w:val="both"/>
      </w:pPr>
      <w:r w:rsidRPr="00D82B76">
        <w:rPr>
          <w:rFonts w:ascii="Times New Roman" w:hAnsi="Times New Roman" w:cs="Times New Roman"/>
          <w:sz w:val="24"/>
        </w:rPr>
        <w:t>Garantia bancária ou equivalente correspondente a 5% do investimento</w:t>
      </w:r>
      <w:r>
        <w:rPr>
          <w:rFonts w:ascii="Times New Roman" w:hAnsi="Times New Roman" w:cs="Times New Roman"/>
          <w:sz w:val="24"/>
        </w:rPr>
        <w:t xml:space="preserve"> caso seja submetido o contrato de financiamento, ou de 10% nos restantes casos, que substitui a garantia prevista no número anterior</w:t>
      </w:r>
      <w:r w:rsidRPr="00D82B76">
        <w:rPr>
          <w:rFonts w:ascii="Times New Roman" w:hAnsi="Times New Roman" w:cs="Times New Roman"/>
          <w:sz w:val="24"/>
        </w:rPr>
        <w:t>.</w:t>
      </w:r>
    </w:p>
    <w:p w14:paraId="3B87B815" w14:textId="46B03E9F" w:rsidR="00833706" w:rsidRDefault="00CE0125" w:rsidP="00833706">
      <w:pPr>
        <w:autoSpaceDE w:val="0"/>
        <w:autoSpaceDN w:val="0"/>
        <w:adjustRightInd w:val="0"/>
        <w:spacing w:line="360" w:lineRule="auto"/>
        <w:ind w:left="567" w:hanging="567"/>
        <w:jc w:val="both"/>
      </w:pPr>
      <w:r>
        <w:t>4</w:t>
      </w:r>
      <w:r w:rsidR="00833706">
        <w:t xml:space="preserve">.    Caso a entidade selecionada </w:t>
      </w:r>
      <w:r>
        <w:t>complete</w:t>
      </w:r>
      <w:r w:rsidR="00833706">
        <w:t xml:space="preserve"> a instrução válida de todos os elementos acima identificados,  n</w:t>
      </w:r>
      <w:r>
        <w:t>o prazo máximo de 1 ano</w:t>
      </w:r>
      <w:r w:rsidR="00833706">
        <w:t xml:space="preserve"> da decisão de selecção, o Órgão de Tutela proporá ao Titular do Poder Executivo a atribuição da concessão. </w:t>
      </w:r>
    </w:p>
    <w:p w14:paraId="60ADE21B" w14:textId="55DB9AB6" w:rsidR="00833706" w:rsidRDefault="00626EA9" w:rsidP="00833706">
      <w:pPr>
        <w:autoSpaceDE w:val="0"/>
        <w:autoSpaceDN w:val="0"/>
        <w:adjustRightInd w:val="0"/>
        <w:spacing w:line="360" w:lineRule="auto"/>
        <w:ind w:left="567" w:hanging="567"/>
        <w:jc w:val="both"/>
      </w:pPr>
      <w:r>
        <w:t>5</w:t>
      </w:r>
      <w:r w:rsidR="00833706">
        <w:t>.      O prazo previsto no número anterior pode ser prorrogado por 1 ano, caso os atrasos não sejam imputáveis à entidade selecionada.</w:t>
      </w:r>
    </w:p>
    <w:p w14:paraId="0CD58ABF" w14:textId="14807053" w:rsidR="00833706" w:rsidRDefault="00626EA9" w:rsidP="00EB35B2">
      <w:pPr>
        <w:autoSpaceDE w:val="0"/>
        <w:autoSpaceDN w:val="0"/>
        <w:adjustRightInd w:val="0"/>
        <w:spacing w:line="360" w:lineRule="auto"/>
        <w:ind w:left="567" w:hanging="567"/>
        <w:jc w:val="both"/>
      </w:pPr>
      <w:r>
        <w:t>6</w:t>
      </w:r>
      <w:r w:rsidR="00833706">
        <w:t xml:space="preserve">.      Caso o prazo previsto nos números anteriores não seja cumprido ou as condições de remuneração no </w:t>
      </w:r>
      <w:r>
        <w:t>Contrato de Concessão</w:t>
      </w:r>
      <w:r w:rsidR="00833706">
        <w:t xml:space="preserve"> superem em mais de 10% as condições inicialmente propostas pela entidade selecionada durante o procedimento </w:t>
      </w:r>
      <w:r w:rsidR="00833706" w:rsidRPr="006C5D2A">
        <w:t xml:space="preserve">concursal, o Órgão de Tutela poderá </w:t>
      </w:r>
      <w:r w:rsidR="00833706" w:rsidRPr="00D82B76">
        <w:t>reiniciar o processo concursal ou selecionar a entidade classificada em segundo lugar</w:t>
      </w:r>
      <w:r w:rsidR="00833706">
        <w:t xml:space="preserve"> no procedimento concursal, podendo accionar a garantia prestada nos termos do número 2</w:t>
      </w:r>
      <w:r w:rsidR="00833706" w:rsidRPr="00D82B76">
        <w:t>.</w:t>
      </w:r>
    </w:p>
    <w:p w14:paraId="15C99E21" w14:textId="449FD71E" w:rsidR="00724B62" w:rsidRDefault="00724B62" w:rsidP="00EB35B2">
      <w:pPr>
        <w:autoSpaceDE w:val="0"/>
        <w:autoSpaceDN w:val="0"/>
        <w:adjustRightInd w:val="0"/>
        <w:spacing w:line="360" w:lineRule="auto"/>
        <w:ind w:left="567" w:hanging="567"/>
        <w:jc w:val="both"/>
      </w:pPr>
    </w:p>
    <w:p w14:paraId="69475767" w14:textId="50877A75" w:rsidR="00833706" w:rsidRPr="001261B8" w:rsidRDefault="00833706" w:rsidP="00EA2BCB">
      <w:pPr>
        <w:pStyle w:val="Cabealho1"/>
      </w:pPr>
      <w:bookmarkStart w:id="248" w:name="_Toc528095331"/>
      <w:r w:rsidRPr="001261B8">
        <w:t xml:space="preserve">Artigo </w:t>
      </w:r>
      <w:r w:rsidR="00EF24FF">
        <w:t>72</w:t>
      </w:r>
      <w:r w:rsidRPr="001261B8">
        <w:t>.º</w:t>
      </w:r>
      <w:bookmarkEnd w:id="248"/>
    </w:p>
    <w:p w14:paraId="70F101A0" w14:textId="309A7F6C" w:rsidR="00833706" w:rsidRPr="001261B8" w:rsidRDefault="00833706" w:rsidP="00EA2BCB">
      <w:pPr>
        <w:pStyle w:val="Cabealho1"/>
      </w:pPr>
      <w:bookmarkStart w:id="249" w:name="_Toc528095332"/>
      <w:r w:rsidRPr="001261B8">
        <w:t>(Regime e Duração da Concessão</w:t>
      </w:r>
      <w:r>
        <w:t xml:space="preserve"> de Distribuição</w:t>
      </w:r>
      <w:r w:rsidRPr="001261B8">
        <w:t>)</w:t>
      </w:r>
      <w:bookmarkEnd w:id="249"/>
    </w:p>
    <w:p w14:paraId="68D856F3" w14:textId="757BBAEA" w:rsidR="00833706" w:rsidRDefault="00833706" w:rsidP="00833706">
      <w:pPr>
        <w:autoSpaceDE w:val="0"/>
        <w:autoSpaceDN w:val="0"/>
        <w:adjustRightInd w:val="0"/>
        <w:spacing w:line="360" w:lineRule="auto"/>
        <w:ind w:left="567" w:hanging="567"/>
        <w:jc w:val="both"/>
      </w:pPr>
      <w:r w:rsidRPr="001261B8">
        <w:t>1.</w:t>
      </w:r>
      <w:r w:rsidRPr="001261B8">
        <w:tab/>
        <w:t>A</w:t>
      </w:r>
      <w:r>
        <w:t xml:space="preserve"> concessão para a exploração de rede de distribuição </w:t>
      </w:r>
      <w:r w:rsidRPr="001261B8">
        <w:t xml:space="preserve">é </w:t>
      </w:r>
      <w:r>
        <w:t xml:space="preserve">aprovada e </w:t>
      </w:r>
      <w:r w:rsidRPr="001261B8">
        <w:t>atribuída pelo Titular do Poder Executivo</w:t>
      </w:r>
      <w:r>
        <w:t>,</w:t>
      </w:r>
      <w:r w:rsidRPr="001261B8">
        <w:t xml:space="preserve"> mediante contrato de concessão </w:t>
      </w:r>
      <w:r>
        <w:t>outorgado</w:t>
      </w:r>
      <w:r w:rsidRPr="001261B8">
        <w:t xml:space="preserve"> pelo </w:t>
      </w:r>
      <w:r>
        <w:t>Órgão de Tutela.</w:t>
      </w:r>
    </w:p>
    <w:p w14:paraId="3788A0DF" w14:textId="4B52F4BA" w:rsidR="00FC0B4D" w:rsidRPr="001261B8" w:rsidRDefault="00FC0B4D" w:rsidP="00FC0B4D">
      <w:pPr>
        <w:autoSpaceDE w:val="0"/>
        <w:autoSpaceDN w:val="0"/>
        <w:adjustRightInd w:val="0"/>
        <w:spacing w:line="360" w:lineRule="auto"/>
        <w:ind w:left="567" w:hanging="567"/>
        <w:jc w:val="both"/>
      </w:pPr>
      <w:r w:rsidRPr="001261B8">
        <w:lastRenderedPageBreak/>
        <w:t>2.</w:t>
      </w:r>
      <w:r w:rsidRPr="001261B8">
        <w:tab/>
        <w:t xml:space="preserve">O contrato de concessão estabelecerá os direitos e obrigações aplicáveis à concessionária, sem prejuízo dos direitos e obrigações resultantes da Lei Geral da Electricidade e </w:t>
      </w:r>
      <w:r>
        <w:t xml:space="preserve">da </w:t>
      </w:r>
      <w:r w:rsidRPr="001261B8">
        <w:t>regulamentação aplicável, bem como do disposto nas bases da concessão da</w:t>
      </w:r>
      <w:r>
        <w:t>s redes de distribuição</w:t>
      </w:r>
      <w:r w:rsidRPr="001261B8">
        <w:t xml:space="preserve"> </w:t>
      </w:r>
      <w:r>
        <w:t>anexas ao presente Decreto Presidencial</w:t>
      </w:r>
      <w:r w:rsidRPr="001261B8">
        <w:t>.</w:t>
      </w:r>
    </w:p>
    <w:p w14:paraId="4E8CA3FC" w14:textId="24E750A9" w:rsidR="00833706" w:rsidRDefault="00FC0B4D" w:rsidP="00833706">
      <w:pPr>
        <w:autoSpaceDE w:val="0"/>
        <w:autoSpaceDN w:val="0"/>
        <w:adjustRightInd w:val="0"/>
        <w:spacing w:line="360" w:lineRule="auto"/>
        <w:ind w:left="567" w:hanging="567"/>
        <w:jc w:val="both"/>
      </w:pPr>
      <w:r>
        <w:t>3</w:t>
      </w:r>
      <w:r w:rsidR="00833706" w:rsidRPr="00152809">
        <w:t>.</w:t>
      </w:r>
      <w:r w:rsidR="00833706" w:rsidRPr="00152809">
        <w:tab/>
        <w:t>A concessão é exercida em regime de serviço público, sendo as suas actividades consideradas, para todos os efeitos, de utilidade pública.</w:t>
      </w:r>
    </w:p>
    <w:p w14:paraId="047BD01E" w14:textId="1DDA814D" w:rsidR="00833706" w:rsidRDefault="00FC0B4D" w:rsidP="00833706">
      <w:pPr>
        <w:autoSpaceDE w:val="0"/>
        <w:autoSpaceDN w:val="0"/>
        <w:adjustRightInd w:val="0"/>
        <w:spacing w:line="360" w:lineRule="auto"/>
        <w:ind w:left="567" w:hanging="567"/>
        <w:jc w:val="both"/>
      </w:pPr>
      <w:r>
        <w:t>4</w:t>
      </w:r>
      <w:r w:rsidR="00833706" w:rsidRPr="00152809">
        <w:t>.</w:t>
      </w:r>
      <w:r w:rsidR="00833706" w:rsidRPr="00152809">
        <w:tab/>
      </w:r>
      <w:r w:rsidR="00833706" w:rsidRPr="001261B8">
        <w:t xml:space="preserve">A duração da </w:t>
      </w:r>
      <w:r w:rsidR="00833706">
        <w:t>c</w:t>
      </w:r>
      <w:r w:rsidR="00833706" w:rsidRPr="001261B8">
        <w:t xml:space="preserve">oncessão de </w:t>
      </w:r>
      <w:r w:rsidR="00833706">
        <w:t xml:space="preserve">distribuição </w:t>
      </w:r>
      <w:r w:rsidR="00833706" w:rsidRPr="001261B8">
        <w:t>é estabelecida de acordo co</w:t>
      </w:r>
      <w:r w:rsidR="00833706">
        <w:t>m a natureza e especificidade da actividade em causa</w:t>
      </w:r>
      <w:r w:rsidR="00833706" w:rsidRPr="001261B8">
        <w:t xml:space="preserve">, não podendo ultrapassar 50 </w:t>
      </w:r>
      <w:r w:rsidR="00833706">
        <w:t xml:space="preserve">(cinquenta) </w:t>
      </w:r>
      <w:r w:rsidR="00833706" w:rsidRPr="001261B8">
        <w:t>anos</w:t>
      </w:r>
      <w:r>
        <w:t>, contados a partir da data da sua outorga</w:t>
      </w:r>
      <w:r w:rsidR="00833706" w:rsidRPr="00152809">
        <w:t>.</w:t>
      </w:r>
    </w:p>
    <w:p w14:paraId="3BA5D1E1" w14:textId="77777777" w:rsidR="001C0DA8" w:rsidRPr="001261B8" w:rsidRDefault="001C0DA8" w:rsidP="005518E9">
      <w:pPr>
        <w:autoSpaceDE w:val="0"/>
        <w:autoSpaceDN w:val="0"/>
        <w:adjustRightInd w:val="0"/>
        <w:spacing w:line="360" w:lineRule="auto"/>
        <w:ind w:left="567" w:hanging="567"/>
        <w:jc w:val="both"/>
      </w:pPr>
    </w:p>
    <w:p w14:paraId="77FC654C" w14:textId="35A9E23E" w:rsidR="00A741CD" w:rsidRPr="001261B8" w:rsidRDefault="00360B4D" w:rsidP="00EA2BCB">
      <w:pPr>
        <w:pStyle w:val="Cabealho1"/>
      </w:pPr>
      <w:bookmarkStart w:id="250" w:name="_Toc528095333"/>
      <w:bookmarkStart w:id="251" w:name="_Toc447762387"/>
      <w:r>
        <w:t xml:space="preserve">Artigo </w:t>
      </w:r>
      <w:r w:rsidR="00EF24FF">
        <w:t>73</w:t>
      </w:r>
      <w:r w:rsidR="00A741CD" w:rsidRPr="000435F8">
        <w:t>.º</w:t>
      </w:r>
      <w:bookmarkEnd w:id="250"/>
    </w:p>
    <w:p w14:paraId="28C70514" w14:textId="7CF1504E" w:rsidR="00A741CD" w:rsidRPr="001261B8" w:rsidRDefault="00A741CD" w:rsidP="00EA2BCB">
      <w:pPr>
        <w:pStyle w:val="Cabealho1"/>
      </w:pPr>
      <w:bookmarkStart w:id="252" w:name="_Toc528095334"/>
      <w:r w:rsidRPr="001261B8">
        <w:t>(</w:t>
      </w:r>
      <w:r>
        <w:t xml:space="preserve">Sequestro e </w:t>
      </w:r>
      <w:r w:rsidRPr="001261B8">
        <w:t>Extinção da Concessão de</w:t>
      </w:r>
      <w:r>
        <w:t xml:space="preserve"> Distribuição</w:t>
      </w:r>
      <w:r w:rsidRPr="001261B8">
        <w:t>)</w:t>
      </w:r>
      <w:bookmarkEnd w:id="252"/>
    </w:p>
    <w:p w14:paraId="761A9C77" w14:textId="515940D6" w:rsidR="00A741CD" w:rsidRDefault="00A741CD" w:rsidP="00A741CD">
      <w:pPr>
        <w:autoSpaceDE w:val="0"/>
        <w:autoSpaceDN w:val="0"/>
        <w:adjustRightInd w:val="0"/>
        <w:spacing w:line="360" w:lineRule="auto"/>
        <w:jc w:val="both"/>
      </w:pPr>
      <w:r>
        <w:t xml:space="preserve">As disposições deste Decreto </w:t>
      </w:r>
      <w:r w:rsidR="00556F18">
        <w:t>Presidencial</w:t>
      </w:r>
      <w:r>
        <w:t xml:space="preserve"> respeitantes ao sequestro e extinção da concessão de </w:t>
      </w:r>
      <w:r w:rsidR="00B86A29">
        <w:t xml:space="preserve">transporte </w:t>
      </w:r>
      <w:r>
        <w:t>aplicam-se, com as devidas adaptações, à concessão de distribuição.</w:t>
      </w:r>
    </w:p>
    <w:p w14:paraId="0C00DFCC" w14:textId="77777777" w:rsidR="00FC0B4D" w:rsidRDefault="00FC0B4D" w:rsidP="00A741CD">
      <w:pPr>
        <w:autoSpaceDE w:val="0"/>
        <w:autoSpaceDN w:val="0"/>
        <w:adjustRightInd w:val="0"/>
        <w:spacing w:line="360" w:lineRule="auto"/>
        <w:jc w:val="both"/>
      </w:pPr>
    </w:p>
    <w:p w14:paraId="75F17704" w14:textId="68192330" w:rsidR="00A741CD" w:rsidRPr="001261B8" w:rsidRDefault="00360B4D" w:rsidP="00EA2BCB">
      <w:pPr>
        <w:pStyle w:val="Cabealho1"/>
      </w:pPr>
      <w:bookmarkStart w:id="253" w:name="_Toc528095335"/>
      <w:r>
        <w:t xml:space="preserve">Artigo </w:t>
      </w:r>
      <w:r w:rsidR="00EF24FF">
        <w:t>74</w:t>
      </w:r>
      <w:r w:rsidR="00A741CD" w:rsidRPr="000435F8">
        <w:t>.º</w:t>
      </w:r>
      <w:bookmarkEnd w:id="253"/>
    </w:p>
    <w:p w14:paraId="4B6FC2F9" w14:textId="0A17990C" w:rsidR="00A741CD" w:rsidRDefault="00A741CD" w:rsidP="00EA2BCB">
      <w:pPr>
        <w:pStyle w:val="Cabealho1"/>
      </w:pPr>
      <w:bookmarkStart w:id="254" w:name="_Toc528095336"/>
      <w:r w:rsidRPr="001261B8">
        <w:t>(</w:t>
      </w:r>
      <w:r>
        <w:t>Transmissão e Oneração da Concessão da Concessão de Distribuição</w:t>
      </w:r>
      <w:r w:rsidRPr="001261B8">
        <w:t>)</w:t>
      </w:r>
      <w:bookmarkEnd w:id="254"/>
    </w:p>
    <w:p w14:paraId="1997A14D" w14:textId="2767D349" w:rsidR="00A741CD" w:rsidRDefault="00A741CD" w:rsidP="00A741CD">
      <w:pPr>
        <w:autoSpaceDE w:val="0"/>
        <w:autoSpaceDN w:val="0"/>
        <w:adjustRightInd w:val="0"/>
        <w:spacing w:line="360" w:lineRule="auto"/>
        <w:jc w:val="both"/>
      </w:pPr>
      <w:r>
        <w:t xml:space="preserve">As disposições deste Decreto </w:t>
      </w:r>
      <w:r w:rsidR="00556F18">
        <w:t>Presidencial</w:t>
      </w:r>
      <w:r>
        <w:t xml:space="preserve"> respeitantes à transmissão e oneração da concessão de </w:t>
      </w:r>
      <w:r w:rsidR="00B86A29">
        <w:t xml:space="preserve">transporte </w:t>
      </w:r>
      <w:r>
        <w:t>aplicam-se, com as devidas adaptações, à concessão de distribuição.</w:t>
      </w:r>
    </w:p>
    <w:p w14:paraId="4ACB64BB" w14:textId="77777777" w:rsidR="00D618C5" w:rsidRDefault="00D618C5" w:rsidP="00A741CD">
      <w:pPr>
        <w:autoSpaceDE w:val="0"/>
        <w:autoSpaceDN w:val="0"/>
        <w:adjustRightInd w:val="0"/>
        <w:spacing w:line="360" w:lineRule="auto"/>
        <w:jc w:val="both"/>
      </w:pPr>
    </w:p>
    <w:p w14:paraId="6913CE74" w14:textId="7F2366CC" w:rsidR="00A741CD" w:rsidRPr="001261B8" w:rsidRDefault="00360B4D" w:rsidP="00EA2BCB">
      <w:pPr>
        <w:pStyle w:val="Cabealho1"/>
      </w:pPr>
      <w:bookmarkStart w:id="255" w:name="_Toc528095337"/>
      <w:r>
        <w:t xml:space="preserve">Artigo </w:t>
      </w:r>
      <w:r w:rsidR="00EF24FF">
        <w:t>75</w:t>
      </w:r>
      <w:r w:rsidR="00A741CD" w:rsidRPr="001261B8">
        <w:t>.º</w:t>
      </w:r>
      <w:bookmarkEnd w:id="255"/>
    </w:p>
    <w:p w14:paraId="37E41CEC" w14:textId="6EB78C15" w:rsidR="00A741CD" w:rsidRPr="001261B8" w:rsidRDefault="00A741CD" w:rsidP="00EA2BCB">
      <w:pPr>
        <w:pStyle w:val="Cabealho1"/>
        <w:rPr>
          <w:b/>
        </w:rPr>
      </w:pPr>
      <w:bookmarkStart w:id="256" w:name="_Toc528095338"/>
      <w:r w:rsidRPr="001261B8">
        <w:t xml:space="preserve">(Suspensão </w:t>
      </w:r>
      <w:r w:rsidR="00C363DA">
        <w:t xml:space="preserve">e Interrupção </w:t>
      </w:r>
      <w:r w:rsidRPr="001261B8">
        <w:t xml:space="preserve">da Actividade de </w:t>
      </w:r>
      <w:r>
        <w:t>Distribuição</w:t>
      </w:r>
      <w:r w:rsidRPr="001261B8">
        <w:t>)</w:t>
      </w:r>
      <w:bookmarkEnd w:id="256"/>
    </w:p>
    <w:p w14:paraId="453648F9" w14:textId="5109285E" w:rsidR="00A741CD" w:rsidRDefault="00A741CD" w:rsidP="00F42CF1">
      <w:pPr>
        <w:spacing w:line="360" w:lineRule="auto"/>
        <w:jc w:val="both"/>
      </w:pPr>
      <w:r w:rsidRPr="001261B8">
        <w:t xml:space="preserve">À </w:t>
      </w:r>
      <w:r w:rsidR="00C363DA">
        <w:t xml:space="preserve">suspensão e </w:t>
      </w:r>
      <w:r w:rsidRPr="001261B8">
        <w:t xml:space="preserve">interrupção da actividade de </w:t>
      </w:r>
      <w:r>
        <w:t>distribuição</w:t>
      </w:r>
      <w:r w:rsidRPr="001261B8">
        <w:t xml:space="preserve"> de energia eléctrica aplica-se o disposto nas Bases da Concessão da </w:t>
      </w:r>
      <w:r w:rsidR="00943A6B">
        <w:t xml:space="preserve">Rede Nacional de Distribuição </w:t>
      </w:r>
      <w:r>
        <w:t>e, com as devidas adap</w:t>
      </w:r>
      <w:r w:rsidR="00F42CF1">
        <w:t xml:space="preserve">tações, o disposto no artigo </w:t>
      </w:r>
      <w:r w:rsidR="00B86A29">
        <w:t>59</w:t>
      </w:r>
      <w:r w:rsidR="00F42CF1">
        <w:t>.º</w:t>
      </w:r>
      <w:r>
        <w:t xml:space="preserve"> deste Decreto </w:t>
      </w:r>
      <w:r w:rsidR="00556F18">
        <w:t>Presidencial</w:t>
      </w:r>
      <w:r w:rsidRPr="001261B8">
        <w:t>.</w:t>
      </w:r>
    </w:p>
    <w:p w14:paraId="14CC11D0" w14:textId="77777777" w:rsidR="00D754E9" w:rsidRPr="001261B8" w:rsidRDefault="00D754E9" w:rsidP="00F42CF1">
      <w:pPr>
        <w:spacing w:line="360" w:lineRule="auto"/>
        <w:jc w:val="both"/>
      </w:pPr>
    </w:p>
    <w:p w14:paraId="2CD9EA43" w14:textId="6B6716D0" w:rsidR="00E74715" w:rsidRPr="00774180" w:rsidRDefault="00811341" w:rsidP="00CE241A">
      <w:pPr>
        <w:pStyle w:val="BodyText12"/>
        <w:shd w:val="clear" w:color="auto" w:fill="auto"/>
        <w:spacing w:line="360" w:lineRule="auto"/>
        <w:ind w:firstLine="0"/>
        <w:jc w:val="center"/>
        <w:outlineLvl w:val="0"/>
        <w:rPr>
          <w:rFonts w:ascii="Times New Roman" w:hAnsi="Times New Roman" w:cs="Times New Roman"/>
          <w:smallCaps/>
          <w:spacing w:val="0"/>
          <w:sz w:val="24"/>
          <w:szCs w:val="24"/>
        </w:rPr>
      </w:pPr>
      <w:bookmarkStart w:id="257" w:name="_Toc447762393"/>
      <w:bookmarkStart w:id="258" w:name="_Toc528095339"/>
      <w:bookmarkEnd w:id="251"/>
      <w:r w:rsidRPr="00774180">
        <w:rPr>
          <w:rFonts w:ascii="Times New Roman" w:hAnsi="Times New Roman" w:cs="Times New Roman"/>
          <w:smallCaps/>
          <w:spacing w:val="0"/>
          <w:sz w:val="24"/>
          <w:szCs w:val="24"/>
        </w:rPr>
        <w:t>Secção</w:t>
      </w:r>
      <w:r w:rsidR="00E74715" w:rsidRPr="00774180">
        <w:rPr>
          <w:rFonts w:ascii="Times New Roman" w:hAnsi="Times New Roman" w:cs="Times New Roman"/>
          <w:smallCaps/>
          <w:spacing w:val="0"/>
          <w:sz w:val="24"/>
          <w:szCs w:val="24"/>
        </w:rPr>
        <w:t xml:space="preserve"> III</w:t>
      </w:r>
      <w:bookmarkEnd w:id="257"/>
      <w:bookmarkEnd w:id="258"/>
    </w:p>
    <w:p w14:paraId="3EFCDC97" w14:textId="4D04C0B0" w:rsidR="00E74715" w:rsidRDefault="00E74715" w:rsidP="001261B8">
      <w:pPr>
        <w:tabs>
          <w:tab w:val="left" w:pos="0"/>
        </w:tabs>
        <w:spacing w:line="360" w:lineRule="auto"/>
        <w:jc w:val="center"/>
        <w:outlineLvl w:val="0"/>
        <w:rPr>
          <w:rStyle w:val="Bodytext30"/>
          <w:rFonts w:eastAsiaTheme="minorHAnsi"/>
          <w:color w:val="auto"/>
          <w:sz w:val="24"/>
          <w:szCs w:val="24"/>
          <w:lang w:val="pt-PT"/>
        </w:rPr>
      </w:pPr>
      <w:bookmarkStart w:id="259" w:name="_Toc447762394"/>
      <w:bookmarkStart w:id="260" w:name="_Toc528095340"/>
      <w:r w:rsidRPr="00774180">
        <w:rPr>
          <w:rStyle w:val="Bodytext30"/>
          <w:rFonts w:eastAsiaTheme="minorHAnsi"/>
          <w:color w:val="auto"/>
          <w:sz w:val="24"/>
          <w:szCs w:val="24"/>
          <w:lang w:val="pt-PT"/>
        </w:rPr>
        <w:t>Licença</w:t>
      </w:r>
      <w:r w:rsidR="00774180">
        <w:rPr>
          <w:rStyle w:val="Bodytext30"/>
          <w:rFonts w:eastAsiaTheme="minorHAnsi"/>
          <w:color w:val="auto"/>
          <w:sz w:val="24"/>
          <w:szCs w:val="24"/>
          <w:lang w:val="pt-PT"/>
        </w:rPr>
        <w:t xml:space="preserve"> de Distribuição em Sistemas I</w:t>
      </w:r>
      <w:r w:rsidR="00811341" w:rsidRPr="00774180">
        <w:rPr>
          <w:rStyle w:val="Bodytext30"/>
          <w:rFonts w:eastAsiaTheme="minorHAnsi"/>
          <w:color w:val="auto"/>
          <w:sz w:val="24"/>
          <w:szCs w:val="24"/>
          <w:lang w:val="pt-PT"/>
        </w:rPr>
        <w:t>solados</w:t>
      </w:r>
      <w:bookmarkEnd w:id="259"/>
      <w:bookmarkEnd w:id="260"/>
    </w:p>
    <w:p w14:paraId="4A610398" w14:textId="77777777" w:rsidR="00D618C5" w:rsidRDefault="00D618C5" w:rsidP="001261B8">
      <w:pPr>
        <w:tabs>
          <w:tab w:val="left" w:pos="0"/>
        </w:tabs>
        <w:spacing w:line="360" w:lineRule="auto"/>
        <w:jc w:val="center"/>
        <w:outlineLvl w:val="0"/>
        <w:rPr>
          <w:rStyle w:val="Bodytext30"/>
          <w:rFonts w:eastAsiaTheme="minorHAnsi"/>
          <w:color w:val="auto"/>
          <w:sz w:val="24"/>
          <w:szCs w:val="24"/>
          <w:lang w:val="pt-PT"/>
        </w:rPr>
      </w:pPr>
    </w:p>
    <w:p w14:paraId="20B9C851" w14:textId="7B2FFB60" w:rsidR="008E251A" w:rsidRPr="001261B8" w:rsidRDefault="00CA472D" w:rsidP="00EA2BCB">
      <w:pPr>
        <w:pStyle w:val="Cabealho1"/>
      </w:pPr>
      <w:bookmarkStart w:id="261" w:name="_Toc447762397"/>
      <w:bookmarkStart w:id="262" w:name="_Toc528095341"/>
      <w:r w:rsidRPr="001261B8">
        <w:lastRenderedPageBreak/>
        <w:t xml:space="preserve">Artigo </w:t>
      </w:r>
      <w:r w:rsidR="00EF24FF">
        <w:t>76</w:t>
      </w:r>
      <w:r w:rsidR="008E251A" w:rsidRPr="001261B8">
        <w:t>.º</w:t>
      </w:r>
      <w:bookmarkEnd w:id="261"/>
      <w:bookmarkEnd w:id="262"/>
    </w:p>
    <w:p w14:paraId="1246880C" w14:textId="74B3CE38" w:rsidR="00E74715" w:rsidRPr="001261B8" w:rsidRDefault="00E74715" w:rsidP="00EA2BCB">
      <w:pPr>
        <w:pStyle w:val="Cabealho1"/>
        <w:rPr>
          <w:b/>
        </w:rPr>
      </w:pPr>
      <w:bookmarkStart w:id="263" w:name="_Toc528095342"/>
      <w:r w:rsidRPr="001261B8">
        <w:rPr>
          <w:rStyle w:val="Bodytext30"/>
          <w:rFonts w:eastAsiaTheme="minorHAnsi"/>
          <w:color w:val="auto"/>
          <w:sz w:val="24"/>
          <w:szCs w:val="24"/>
        </w:rPr>
        <w:t>(</w:t>
      </w:r>
      <w:r w:rsidRPr="00F372B3">
        <w:rPr>
          <w:rStyle w:val="Bodytext30"/>
          <w:rFonts w:eastAsiaTheme="minorHAnsi"/>
          <w:color w:val="auto"/>
          <w:sz w:val="24"/>
          <w:szCs w:val="24"/>
          <w:lang w:val="pt-PT"/>
        </w:rPr>
        <w:t>Duração</w:t>
      </w:r>
      <w:r w:rsidRPr="001261B8">
        <w:rPr>
          <w:rStyle w:val="Bodytext30"/>
          <w:rFonts w:eastAsiaTheme="minorHAnsi"/>
          <w:color w:val="auto"/>
          <w:sz w:val="24"/>
          <w:szCs w:val="24"/>
        </w:rPr>
        <w:t>)</w:t>
      </w:r>
      <w:bookmarkEnd w:id="263"/>
    </w:p>
    <w:p w14:paraId="36DDE5D0" w14:textId="77777777" w:rsidR="00E74715" w:rsidRPr="001261B8" w:rsidRDefault="00E74715" w:rsidP="005D5041">
      <w:pPr>
        <w:pStyle w:val="BodyText12"/>
        <w:numPr>
          <w:ilvl w:val="0"/>
          <w:numId w:val="2"/>
        </w:numPr>
        <w:shd w:val="clear" w:color="auto" w:fill="auto"/>
        <w:spacing w:line="360" w:lineRule="auto"/>
        <w:ind w:left="567" w:hanging="567"/>
        <w:jc w:val="both"/>
        <w:rPr>
          <w:rFonts w:ascii="Times New Roman" w:hAnsi="Times New Roman" w:cs="Times New Roman"/>
          <w:spacing w:val="0"/>
          <w:sz w:val="24"/>
          <w:szCs w:val="24"/>
        </w:rPr>
      </w:pPr>
      <w:r w:rsidRPr="001261B8">
        <w:rPr>
          <w:rStyle w:val="BodyText61"/>
          <w:rFonts w:eastAsiaTheme="minorHAnsi"/>
          <w:color w:val="auto"/>
          <w:spacing w:val="0"/>
          <w:sz w:val="24"/>
          <w:szCs w:val="24"/>
          <w:lang w:val="pt-PT"/>
        </w:rPr>
        <w:t>O prazo de duração da licença de distribuição é estabelecido de acordo com o disposto no artigo 33.° da Lei Geral de Electricida</w:t>
      </w:r>
      <w:r w:rsidR="00476329" w:rsidRPr="001261B8">
        <w:rPr>
          <w:rStyle w:val="BodyText61"/>
          <w:rFonts w:eastAsiaTheme="minorHAnsi"/>
          <w:color w:val="auto"/>
          <w:spacing w:val="0"/>
          <w:sz w:val="24"/>
          <w:szCs w:val="24"/>
          <w:lang w:val="pt-PT"/>
        </w:rPr>
        <w:t>de, não podendo ser superior a 2</w:t>
      </w:r>
      <w:r w:rsidRPr="001261B8">
        <w:rPr>
          <w:rStyle w:val="BodyText61"/>
          <w:rFonts w:eastAsiaTheme="minorHAnsi"/>
          <w:color w:val="auto"/>
          <w:spacing w:val="0"/>
          <w:sz w:val="24"/>
          <w:szCs w:val="24"/>
          <w:lang w:val="pt-PT"/>
        </w:rPr>
        <w:t>0</w:t>
      </w:r>
      <w:r w:rsidR="00476329" w:rsidRPr="001261B8">
        <w:rPr>
          <w:rStyle w:val="BodyText61"/>
          <w:rFonts w:eastAsiaTheme="minorHAnsi"/>
          <w:color w:val="auto"/>
          <w:spacing w:val="0"/>
          <w:sz w:val="24"/>
          <w:szCs w:val="24"/>
          <w:lang w:val="pt-PT"/>
        </w:rPr>
        <w:t xml:space="preserve"> (vinte)</w:t>
      </w:r>
      <w:r w:rsidRPr="001261B8">
        <w:rPr>
          <w:rStyle w:val="BodyText61"/>
          <w:rFonts w:eastAsiaTheme="minorHAnsi"/>
          <w:color w:val="auto"/>
          <w:spacing w:val="0"/>
          <w:sz w:val="24"/>
          <w:szCs w:val="24"/>
          <w:lang w:val="pt-PT"/>
        </w:rPr>
        <w:t xml:space="preserve"> anos</w:t>
      </w:r>
      <w:r w:rsidR="00476329" w:rsidRPr="001261B8">
        <w:rPr>
          <w:rStyle w:val="BodyText61"/>
          <w:rFonts w:eastAsiaTheme="minorHAnsi"/>
          <w:color w:val="auto"/>
          <w:spacing w:val="0"/>
          <w:sz w:val="24"/>
          <w:szCs w:val="24"/>
          <w:lang w:val="pt-PT"/>
        </w:rPr>
        <w:t xml:space="preserve"> nem inferior a 10 (dez) anos</w:t>
      </w:r>
      <w:r w:rsidRPr="001261B8">
        <w:rPr>
          <w:rStyle w:val="BodyText61"/>
          <w:rFonts w:eastAsiaTheme="minorHAnsi"/>
          <w:color w:val="auto"/>
          <w:spacing w:val="0"/>
          <w:sz w:val="24"/>
          <w:szCs w:val="24"/>
          <w:lang w:val="pt-PT"/>
        </w:rPr>
        <w:t>.</w:t>
      </w:r>
    </w:p>
    <w:p w14:paraId="79C631E7" w14:textId="05D8B753" w:rsidR="00E74715" w:rsidRDefault="00E74715" w:rsidP="005D5041">
      <w:pPr>
        <w:pStyle w:val="BodyText12"/>
        <w:numPr>
          <w:ilvl w:val="0"/>
          <w:numId w:val="2"/>
        </w:numPr>
        <w:shd w:val="clear" w:color="auto" w:fill="auto"/>
        <w:spacing w:line="360" w:lineRule="auto"/>
        <w:ind w:left="567" w:hanging="567"/>
        <w:jc w:val="both"/>
        <w:rPr>
          <w:rStyle w:val="BodyText61"/>
          <w:rFonts w:eastAsiaTheme="minorHAnsi"/>
          <w:color w:val="auto"/>
          <w:spacing w:val="0"/>
          <w:sz w:val="24"/>
          <w:szCs w:val="24"/>
          <w:lang w:val="pt-PT"/>
        </w:rPr>
      </w:pPr>
      <w:r w:rsidRPr="001261B8">
        <w:rPr>
          <w:rStyle w:val="BodyText61"/>
          <w:rFonts w:eastAsiaTheme="minorHAnsi"/>
          <w:color w:val="auto"/>
          <w:spacing w:val="0"/>
          <w:sz w:val="24"/>
          <w:szCs w:val="24"/>
          <w:lang w:val="pt-PT"/>
        </w:rPr>
        <w:t>O prazo da licença de distribuição conta-se a partir da data da outorga da licença.</w:t>
      </w:r>
    </w:p>
    <w:p w14:paraId="65FD9C61" w14:textId="77777777" w:rsidR="00337265" w:rsidRPr="001261B8" w:rsidRDefault="00337265" w:rsidP="00D32660">
      <w:pPr>
        <w:pStyle w:val="BodyText12"/>
        <w:shd w:val="clear" w:color="auto" w:fill="auto"/>
        <w:spacing w:line="360" w:lineRule="auto"/>
        <w:ind w:left="567" w:firstLine="0"/>
        <w:jc w:val="both"/>
        <w:rPr>
          <w:rStyle w:val="BodyText61"/>
          <w:rFonts w:eastAsiaTheme="minorHAnsi"/>
          <w:color w:val="auto"/>
          <w:spacing w:val="0"/>
          <w:sz w:val="24"/>
          <w:szCs w:val="24"/>
          <w:lang w:val="pt-PT"/>
        </w:rPr>
      </w:pPr>
    </w:p>
    <w:p w14:paraId="437566D9" w14:textId="50AD4127" w:rsidR="008E251A" w:rsidRPr="001261B8" w:rsidRDefault="00CA472D" w:rsidP="00EA2BCB">
      <w:pPr>
        <w:pStyle w:val="Cabealho1"/>
      </w:pPr>
      <w:bookmarkStart w:id="264" w:name="_Toc447762398"/>
      <w:bookmarkStart w:id="265" w:name="_Toc528095343"/>
      <w:r w:rsidRPr="001261B8">
        <w:t xml:space="preserve">Artigo </w:t>
      </w:r>
      <w:r w:rsidR="00EF24FF">
        <w:t>77</w:t>
      </w:r>
      <w:r w:rsidR="008E251A" w:rsidRPr="001261B8">
        <w:t>.º</w:t>
      </w:r>
      <w:bookmarkEnd w:id="264"/>
      <w:bookmarkEnd w:id="265"/>
    </w:p>
    <w:p w14:paraId="09F77D75" w14:textId="3939B7B4" w:rsidR="00E74715" w:rsidRPr="001261B8" w:rsidRDefault="007F2BBB" w:rsidP="00EA2BCB">
      <w:pPr>
        <w:pStyle w:val="Cabealho1"/>
        <w:rPr>
          <w:b/>
        </w:rPr>
      </w:pPr>
      <w:bookmarkStart w:id="266" w:name="_Toc528095344"/>
      <w:r w:rsidRPr="001261B8">
        <w:rPr>
          <w:rStyle w:val="Bodytext30"/>
          <w:rFonts w:eastAsiaTheme="minorHAnsi"/>
          <w:color w:val="auto"/>
          <w:sz w:val="24"/>
          <w:szCs w:val="24"/>
          <w:lang w:val="pt-PT"/>
        </w:rPr>
        <w:t>(Processo de Atribuição da L</w:t>
      </w:r>
      <w:r w:rsidR="00E74715" w:rsidRPr="001261B8">
        <w:rPr>
          <w:rStyle w:val="Bodytext30"/>
          <w:rFonts w:eastAsiaTheme="minorHAnsi"/>
          <w:color w:val="auto"/>
          <w:sz w:val="24"/>
          <w:szCs w:val="24"/>
          <w:lang w:val="pt-PT"/>
        </w:rPr>
        <w:t>icença)</w:t>
      </w:r>
      <w:bookmarkEnd w:id="266"/>
    </w:p>
    <w:p w14:paraId="7694B72F" w14:textId="70AE0339" w:rsidR="0093315C" w:rsidRPr="001261B8" w:rsidRDefault="00E74715" w:rsidP="005D5041">
      <w:pPr>
        <w:pStyle w:val="BodyText12"/>
        <w:numPr>
          <w:ilvl w:val="0"/>
          <w:numId w:val="3"/>
        </w:numPr>
        <w:shd w:val="clear" w:color="auto" w:fill="auto"/>
        <w:spacing w:line="360" w:lineRule="auto"/>
        <w:ind w:left="567" w:hanging="567"/>
        <w:jc w:val="both"/>
        <w:rPr>
          <w:rStyle w:val="BodyText61"/>
          <w:rFonts w:eastAsiaTheme="minorHAnsi"/>
          <w:color w:val="auto"/>
          <w:spacing w:val="0"/>
          <w:sz w:val="24"/>
          <w:szCs w:val="24"/>
          <w:shd w:val="clear" w:color="auto" w:fill="auto"/>
          <w:lang w:val="pt-PT"/>
        </w:rPr>
      </w:pPr>
      <w:r w:rsidRPr="001261B8">
        <w:rPr>
          <w:rStyle w:val="BodyText61"/>
          <w:rFonts w:eastAsiaTheme="minorHAnsi"/>
          <w:color w:val="auto"/>
          <w:spacing w:val="0"/>
          <w:sz w:val="24"/>
          <w:szCs w:val="24"/>
          <w:lang w:val="pt-PT"/>
        </w:rPr>
        <w:t xml:space="preserve">A licença de distribuição de energia eléctrica será atribuída </w:t>
      </w:r>
      <w:r w:rsidR="00E83D99">
        <w:rPr>
          <w:rStyle w:val="BodyText61"/>
          <w:rFonts w:eastAsiaTheme="minorHAnsi"/>
          <w:color w:val="auto"/>
          <w:spacing w:val="0"/>
          <w:sz w:val="24"/>
          <w:szCs w:val="24"/>
          <w:lang w:val="pt-PT"/>
        </w:rPr>
        <w:t xml:space="preserve">pelo Titular do Poder Executivo, </w:t>
      </w:r>
      <w:r w:rsidRPr="001261B8">
        <w:rPr>
          <w:rStyle w:val="BodyText61"/>
          <w:rFonts w:eastAsiaTheme="minorHAnsi"/>
          <w:color w:val="auto"/>
          <w:spacing w:val="0"/>
          <w:sz w:val="24"/>
          <w:szCs w:val="24"/>
          <w:lang w:val="pt-PT"/>
        </w:rPr>
        <w:t>mediante r</w:t>
      </w:r>
      <w:r w:rsidR="00A55659" w:rsidRPr="001261B8">
        <w:rPr>
          <w:rStyle w:val="BodyText61"/>
          <w:rFonts w:eastAsiaTheme="minorHAnsi"/>
          <w:color w:val="auto"/>
          <w:spacing w:val="0"/>
          <w:sz w:val="24"/>
          <w:szCs w:val="24"/>
          <w:lang w:val="pt-PT"/>
        </w:rPr>
        <w:t xml:space="preserve">equerimento prévio dirigido ao </w:t>
      </w:r>
      <w:r w:rsidR="00337265">
        <w:rPr>
          <w:rStyle w:val="BodyText61"/>
          <w:rFonts w:eastAsiaTheme="minorHAnsi"/>
          <w:color w:val="auto"/>
          <w:spacing w:val="0"/>
          <w:sz w:val="24"/>
          <w:szCs w:val="24"/>
          <w:lang w:val="pt-PT"/>
        </w:rPr>
        <w:t>Órgão de Tutela do sector da energia</w:t>
      </w:r>
      <w:r w:rsidR="0093315C" w:rsidRPr="001261B8">
        <w:rPr>
          <w:rStyle w:val="BodyText61"/>
          <w:rFonts w:eastAsiaTheme="minorHAnsi"/>
          <w:color w:val="auto"/>
          <w:spacing w:val="0"/>
          <w:sz w:val="24"/>
          <w:szCs w:val="24"/>
          <w:lang w:val="pt-PT"/>
        </w:rPr>
        <w:t xml:space="preserve">. </w:t>
      </w:r>
    </w:p>
    <w:p w14:paraId="4244836E" w14:textId="77777777" w:rsidR="00A55659" w:rsidRPr="001261B8" w:rsidRDefault="00A55659" w:rsidP="005D5041">
      <w:pPr>
        <w:pStyle w:val="BodyText12"/>
        <w:numPr>
          <w:ilvl w:val="0"/>
          <w:numId w:val="3"/>
        </w:numPr>
        <w:shd w:val="clear" w:color="auto" w:fill="auto"/>
        <w:tabs>
          <w:tab w:val="left" w:pos="588"/>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O requerimento referido no número anterior deve ser instruído com os seguintes elementos:</w:t>
      </w:r>
    </w:p>
    <w:p w14:paraId="5972E874" w14:textId="77777777" w:rsidR="00A55659" w:rsidRPr="001261B8" w:rsidRDefault="00A55659" w:rsidP="005D5041">
      <w:pPr>
        <w:pStyle w:val="BodyText12"/>
        <w:numPr>
          <w:ilvl w:val="0"/>
          <w:numId w:val="1"/>
        </w:numPr>
        <w:shd w:val="clear" w:color="auto" w:fill="auto"/>
        <w:spacing w:line="360" w:lineRule="auto"/>
        <w:ind w:left="1134"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rPr>
        <w:t>Identificação completa do requerente;</w:t>
      </w:r>
    </w:p>
    <w:p w14:paraId="284C8DA6" w14:textId="77777777" w:rsidR="00A55659" w:rsidRPr="001261B8" w:rsidRDefault="00A55659" w:rsidP="005D5041">
      <w:pPr>
        <w:pStyle w:val="BodyText12"/>
        <w:numPr>
          <w:ilvl w:val="0"/>
          <w:numId w:val="1"/>
        </w:numPr>
        <w:shd w:val="clear" w:color="auto" w:fill="auto"/>
        <w:spacing w:line="360" w:lineRule="auto"/>
        <w:ind w:left="1134"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Indicação da área de distribuição;</w:t>
      </w:r>
    </w:p>
    <w:p w14:paraId="1BE2D52D" w14:textId="77777777" w:rsidR="00A55659" w:rsidRPr="001261B8" w:rsidRDefault="00A55659" w:rsidP="005D5041">
      <w:pPr>
        <w:pStyle w:val="BodyText12"/>
        <w:numPr>
          <w:ilvl w:val="0"/>
          <w:numId w:val="1"/>
        </w:numPr>
        <w:shd w:val="clear" w:color="auto" w:fill="auto"/>
        <w:spacing w:line="360" w:lineRule="auto"/>
        <w:ind w:left="1134"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Principais características da rede de distribuição; e</w:t>
      </w:r>
    </w:p>
    <w:p w14:paraId="6818D7D7" w14:textId="77777777" w:rsidR="00A55659" w:rsidRPr="001261B8" w:rsidRDefault="00A55659" w:rsidP="005D5041">
      <w:pPr>
        <w:widowControl w:val="0"/>
        <w:numPr>
          <w:ilvl w:val="0"/>
          <w:numId w:val="1"/>
        </w:numPr>
        <w:spacing w:line="360" w:lineRule="auto"/>
        <w:ind w:left="1134" w:hanging="567"/>
        <w:jc w:val="both"/>
      </w:pPr>
      <w:r w:rsidRPr="001261B8">
        <w:rPr>
          <w:rStyle w:val="Bodytext80"/>
          <w:rFonts w:eastAsiaTheme="minorHAnsi"/>
          <w:color w:val="auto"/>
          <w:sz w:val="24"/>
          <w:szCs w:val="24"/>
          <w:lang w:val="pt-PT"/>
        </w:rPr>
        <w:t xml:space="preserve">Declaração de compromisso do cumprimento de </w:t>
      </w:r>
      <w:r w:rsidRPr="001261B8">
        <w:rPr>
          <w:rStyle w:val="BodyText70"/>
          <w:rFonts w:eastAsiaTheme="minorHAnsi"/>
          <w:color w:val="auto"/>
          <w:spacing w:val="0"/>
          <w:sz w:val="24"/>
          <w:szCs w:val="24"/>
          <w:lang w:val="pt-PT"/>
        </w:rPr>
        <w:t>todas as disposições e regulamentos aplicáveis ao exercício da actividade de distribuição.</w:t>
      </w:r>
    </w:p>
    <w:p w14:paraId="1C1D51A9" w14:textId="77777777" w:rsidR="00A55659" w:rsidRPr="001261B8" w:rsidRDefault="00A55659" w:rsidP="005D5041">
      <w:pPr>
        <w:pStyle w:val="BodyText12"/>
        <w:numPr>
          <w:ilvl w:val="1"/>
          <w:numId w:val="1"/>
        </w:numPr>
        <w:shd w:val="clear" w:color="auto" w:fill="auto"/>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O requerente deve ainda instruir o requerimento com os elementos exigidos no âmbito da legislação específica aplicável, nomeadamente a respeitante à protecção do ambiente</w:t>
      </w:r>
      <w:r w:rsidR="00243B21" w:rsidRPr="001261B8">
        <w:rPr>
          <w:rStyle w:val="BodyText70"/>
          <w:rFonts w:eastAsiaTheme="minorHAnsi"/>
          <w:color w:val="auto"/>
          <w:spacing w:val="0"/>
          <w:sz w:val="24"/>
          <w:szCs w:val="24"/>
          <w:lang w:val="pt-PT"/>
        </w:rPr>
        <w:t>.</w:t>
      </w:r>
    </w:p>
    <w:p w14:paraId="2BD29238" w14:textId="5EBE9E9C" w:rsidR="00A55659" w:rsidRPr="001261B8" w:rsidRDefault="00A55659" w:rsidP="005D5041">
      <w:pPr>
        <w:pStyle w:val="BodyText12"/>
        <w:numPr>
          <w:ilvl w:val="1"/>
          <w:numId w:val="1"/>
        </w:numPr>
        <w:shd w:val="clear" w:color="auto" w:fill="auto"/>
        <w:spacing w:line="360" w:lineRule="auto"/>
        <w:ind w:left="567" w:hanging="567"/>
        <w:jc w:val="both"/>
        <w:rPr>
          <w:rStyle w:val="BodyText70"/>
          <w:rFonts w:eastAsiaTheme="minorHAnsi"/>
          <w:color w:val="auto"/>
          <w:spacing w:val="0"/>
          <w:sz w:val="24"/>
          <w:szCs w:val="24"/>
          <w:shd w:val="clear" w:color="auto" w:fill="auto"/>
          <w:lang w:val="pt-PT"/>
        </w:rPr>
      </w:pPr>
      <w:r w:rsidRPr="001261B8">
        <w:rPr>
          <w:rStyle w:val="BodyText70"/>
          <w:rFonts w:eastAsiaTheme="minorHAnsi"/>
          <w:color w:val="auto"/>
          <w:spacing w:val="0"/>
          <w:sz w:val="24"/>
          <w:szCs w:val="24"/>
          <w:lang w:val="pt-PT"/>
        </w:rPr>
        <w:t xml:space="preserve">O </w:t>
      </w:r>
      <w:r w:rsidR="00337265">
        <w:rPr>
          <w:rStyle w:val="BodyText70"/>
          <w:rFonts w:eastAsiaTheme="minorHAnsi"/>
          <w:color w:val="auto"/>
          <w:spacing w:val="0"/>
          <w:sz w:val="24"/>
          <w:szCs w:val="24"/>
          <w:lang w:val="pt-PT"/>
        </w:rPr>
        <w:t>Órgão de Tutela do sector da energia</w:t>
      </w:r>
      <w:r w:rsidRPr="001261B8">
        <w:rPr>
          <w:rStyle w:val="BodyText70"/>
          <w:rFonts w:eastAsiaTheme="minorHAnsi"/>
          <w:color w:val="auto"/>
          <w:spacing w:val="0"/>
          <w:sz w:val="24"/>
          <w:szCs w:val="24"/>
          <w:lang w:val="pt-PT"/>
        </w:rPr>
        <w:t xml:space="preserve"> pode exigir ao requerente outros elementos que julgar indispensáveis à instrução e apreciação do pedido.</w:t>
      </w:r>
    </w:p>
    <w:p w14:paraId="48402F4E" w14:textId="5CCA5E7F" w:rsidR="00A55659" w:rsidRPr="001261B8" w:rsidRDefault="0093315C" w:rsidP="005D5041">
      <w:pPr>
        <w:pStyle w:val="BodyText12"/>
        <w:numPr>
          <w:ilvl w:val="1"/>
          <w:numId w:val="1"/>
        </w:numPr>
        <w:shd w:val="clear" w:color="auto" w:fill="auto"/>
        <w:spacing w:line="360" w:lineRule="auto"/>
        <w:ind w:left="567" w:hanging="567"/>
        <w:jc w:val="both"/>
        <w:rPr>
          <w:rFonts w:ascii="Times New Roman" w:hAnsi="Times New Roman" w:cs="Times New Roman"/>
          <w:spacing w:val="0"/>
          <w:sz w:val="24"/>
          <w:szCs w:val="24"/>
        </w:rPr>
      </w:pPr>
      <w:r w:rsidRPr="001261B8">
        <w:rPr>
          <w:rStyle w:val="BodyText61"/>
          <w:rFonts w:eastAsiaTheme="minorHAnsi"/>
          <w:color w:val="auto"/>
          <w:spacing w:val="0"/>
          <w:sz w:val="24"/>
          <w:szCs w:val="24"/>
          <w:lang w:val="pt-PT"/>
        </w:rPr>
        <w:t xml:space="preserve">O </w:t>
      </w:r>
      <w:r w:rsidR="00337265">
        <w:rPr>
          <w:rStyle w:val="BodyText61"/>
          <w:rFonts w:eastAsiaTheme="minorHAnsi"/>
          <w:color w:val="auto"/>
          <w:spacing w:val="0"/>
          <w:sz w:val="24"/>
          <w:szCs w:val="24"/>
          <w:lang w:val="pt-PT"/>
        </w:rPr>
        <w:t>Órgão de Tutela</w:t>
      </w:r>
      <w:r w:rsidR="00F372B3">
        <w:rPr>
          <w:rStyle w:val="BodyText61"/>
          <w:rFonts w:eastAsiaTheme="minorHAnsi"/>
          <w:color w:val="auto"/>
          <w:spacing w:val="0"/>
          <w:sz w:val="24"/>
          <w:szCs w:val="24"/>
          <w:lang w:val="pt-PT"/>
        </w:rPr>
        <w:t xml:space="preserve"> </w:t>
      </w:r>
      <w:r w:rsidR="00E74715" w:rsidRPr="001261B8">
        <w:rPr>
          <w:rStyle w:val="BodyText61"/>
          <w:rFonts w:eastAsiaTheme="minorHAnsi"/>
          <w:color w:val="auto"/>
          <w:spacing w:val="0"/>
          <w:sz w:val="24"/>
          <w:szCs w:val="24"/>
          <w:lang w:val="pt-PT"/>
        </w:rPr>
        <w:t>remeterá</w:t>
      </w:r>
      <w:r w:rsidRPr="001261B8">
        <w:rPr>
          <w:rStyle w:val="BodyText61"/>
          <w:rFonts w:eastAsiaTheme="minorHAnsi"/>
          <w:color w:val="auto"/>
          <w:spacing w:val="0"/>
          <w:sz w:val="24"/>
          <w:szCs w:val="24"/>
          <w:lang w:val="pt-PT"/>
        </w:rPr>
        <w:t xml:space="preserve"> cópia do requerimento</w:t>
      </w:r>
      <w:r w:rsidR="00E74715" w:rsidRPr="001261B8">
        <w:rPr>
          <w:rStyle w:val="BodyText61"/>
          <w:rFonts w:eastAsiaTheme="minorHAnsi"/>
          <w:color w:val="auto"/>
          <w:spacing w:val="0"/>
          <w:sz w:val="24"/>
          <w:szCs w:val="24"/>
          <w:lang w:val="pt-PT"/>
        </w:rPr>
        <w:t xml:space="preserve"> aos demais organismos oficiais que devem pronunciar-se sobre o pro</w:t>
      </w:r>
      <w:r w:rsidRPr="001261B8">
        <w:rPr>
          <w:rStyle w:val="BodyText61"/>
          <w:rFonts w:eastAsiaTheme="minorHAnsi"/>
          <w:color w:val="auto"/>
          <w:spacing w:val="0"/>
          <w:sz w:val="24"/>
          <w:szCs w:val="24"/>
          <w:lang w:val="pt-PT"/>
        </w:rPr>
        <w:t>jecto num prazo não superior a 6</w:t>
      </w:r>
      <w:r w:rsidR="00E74715" w:rsidRPr="001261B8">
        <w:rPr>
          <w:rStyle w:val="BodyText61"/>
          <w:rFonts w:eastAsiaTheme="minorHAnsi"/>
          <w:color w:val="auto"/>
          <w:spacing w:val="0"/>
          <w:sz w:val="24"/>
          <w:szCs w:val="24"/>
          <w:lang w:val="pt-PT"/>
        </w:rPr>
        <w:t>0</w:t>
      </w:r>
      <w:r w:rsidRPr="001261B8">
        <w:rPr>
          <w:rStyle w:val="BodyText61"/>
          <w:rFonts w:eastAsiaTheme="minorHAnsi"/>
          <w:color w:val="auto"/>
          <w:spacing w:val="0"/>
          <w:sz w:val="24"/>
          <w:szCs w:val="24"/>
          <w:lang w:val="pt-PT"/>
        </w:rPr>
        <w:t xml:space="preserve"> (sessenta)</w:t>
      </w:r>
      <w:r w:rsidR="00E74715" w:rsidRPr="001261B8">
        <w:rPr>
          <w:rStyle w:val="BodyText61"/>
          <w:rFonts w:eastAsiaTheme="minorHAnsi"/>
          <w:color w:val="auto"/>
          <w:spacing w:val="0"/>
          <w:sz w:val="24"/>
          <w:szCs w:val="24"/>
          <w:lang w:val="pt-PT"/>
        </w:rPr>
        <w:t xml:space="preserve"> dias.</w:t>
      </w:r>
    </w:p>
    <w:p w14:paraId="6163AFAE" w14:textId="44A16BB1" w:rsidR="00A55659" w:rsidRPr="001261B8" w:rsidRDefault="00E74715" w:rsidP="005D5041">
      <w:pPr>
        <w:pStyle w:val="BodyText12"/>
        <w:numPr>
          <w:ilvl w:val="1"/>
          <w:numId w:val="1"/>
        </w:numPr>
        <w:shd w:val="clear" w:color="auto" w:fill="auto"/>
        <w:spacing w:line="360" w:lineRule="auto"/>
        <w:ind w:left="567" w:hanging="567"/>
        <w:jc w:val="both"/>
        <w:rPr>
          <w:rStyle w:val="BodyText61"/>
          <w:rFonts w:eastAsiaTheme="minorHAnsi"/>
          <w:color w:val="auto"/>
          <w:spacing w:val="0"/>
          <w:sz w:val="24"/>
          <w:szCs w:val="24"/>
          <w:shd w:val="clear" w:color="auto" w:fill="auto"/>
          <w:lang w:val="pt-PT"/>
        </w:rPr>
      </w:pPr>
      <w:r w:rsidRPr="001261B8">
        <w:rPr>
          <w:rStyle w:val="BodyText61"/>
          <w:rFonts w:eastAsiaTheme="minorHAnsi"/>
          <w:color w:val="auto"/>
          <w:spacing w:val="0"/>
          <w:sz w:val="24"/>
          <w:szCs w:val="24"/>
          <w:lang w:val="pt-PT"/>
        </w:rPr>
        <w:t>Para efeitos de aplicação do número anterior, são cons</w:t>
      </w:r>
      <w:r w:rsidR="0093315C" w:rsidRPr="001261B8">
        <w:rPr>
          <w:rStyle w:val="BodyText61"/>
          <w:rFonts w:eastAsiaTheme="minorHAnsi"/>
          <w:color w:val="auto"/>
          <w:spacing w:val="0"/>
          <w:sz w:val="24"/>
          <w:szCs w:val="24"/>
          <w:lang w:val="pt-PT"/>
        </w:rPr>
        <w:t>iderados</w:t>
      </w:r>
      <w:r w:rsidR="00805301">
        <w:rPr>
          <w:rStyle w:val="BodyText61"/>
          <w:rFonts w:eastAsiaTheme="minorHAnsi"/>
          <w:color w:val="auto"/>
          <w:spacing w:val="0"/>
          <w:sz w:val="24"/>
          <w:szCs w:val="24"/>
          <w:lang w:val="pt-PT"/>
        </w:rPr>
        <w:t>,</w:t>
      </w:r>
      <w:r w:rsidR="0093315C" w:rsidRPr="001261B8">
        <w:rPr>
          <w:rStyle w:val="BodyText61"/>
          <w:rFonts w:eastAsiaTheme="minorHAnsi"/>
          <w:color w:val="auto"/>
          <w:spacing w:val="0"/>
          <w:sz w:val="24"/>
          <w:szCs w:val="24"/>
          <w:lang w:val="pt-PT"/>
        </w:rPr>
        <w:t xml:space="preserve"> </w:t>
      </w:r>
      <w:r w:rsidR="00543098">
        <w:rPr>
          <w:rStyle w:val="BodyText61"/>
          <w:rFonts w:eastAsiaTheme="minorHAnsi"/>
          <w:color w:val="auto"/>
          <w:spacing w:val="0"/>
          <w:sz w:val="24"/>
          <w:szCs w:val="24"/>
          <w:lang w:val="pt-PT"/>
        </w:rPr>
        <w:t>nomeadamente</w:t>
      </w:r>
      <w:r w:rsidR="00805301">
        <w:rPr>
          <w:rStyle w:val="BodyText61"/>
          <w:rFonts w:eastAsiaTheme="minorHAnsi"/>
          <w:color w:val="auto"/>
          <w:spacing w:val="0"/>
          <w:sz w:val="24"/>
          <w:szCs w:val="24"/>
          <w:lang w:val="pt-PT"/>
        </w:rPr>
        <w:t>,</w:t>
      </w:r>
      <w:r w:rsidR="00543098">
        <w:rPr>
          <w:rStyle w:val="BodyText61"/>
          <w:rFonts w:eastAsiaTheme="minorHAnsi"/>
          <w:color w:val="auto"/>
          <w:spacing w:val="0"/>
          <w:sz w:val="24"/>
          <w:szCs w:val="24"/>
          <w:lang w:val="pt-PT"/>
        </w:rPr>
        <w:t xml:space="preserve"> </w:t>
      </w:r>
      <w:r w:rsidR="0093315C" w:rsidRPr="001261B8">
        <w:rPr>
          <w:rStyle w:val="BodyText61"/>
          <w:rFonts w:eastAsiaTheme="minorHAnsi"/>
          <w:color w:val="auto"/>
          <w:spacing w:val="0"/>
          <w:sz w:val="24"/>
          <w:szCs w:val="24"/>
          <w:lang w:val="pt-PT"/>
        </w:rPr>
        <w:t xml:space="preserve">organismos </w:t>
      </w:r>
      <w:r w:rsidR="00A55659" w:rsidRPr="001261B8">
        <w:rPr>
          <w:rStyle w:val="BodyText61"/>
          <w:rFonts w:eastAsiaTheme="minorHAnsi"/>
          <w:color w:val="auto"/>
          <w:spacing w:val="0"/>
          <w:sz w:val="24"/>
          <w:szCs w:val="24"/>
          <w:lang w:val="pt-PT"/>
        </w:rPr>
        <w:t xml:space="preserve">oficiais </w:t>
      </w:r>
      <w:r w:rsidR="00EC703C" w:rsidRPr="001261B8">
        <w:rPr>
          <w:rStyle w:val="BodyText61"/>
          <w:rFonts w:eastAsiaTheme="minorHAnsi"/>
          <w:color w:val="auto"/>
          <w:spacing w:val="0"/>
          <w:sz w:val="24"/>
          <w:szCs w:val="24"/>
          <w:lang w:val="pt-PT"/>
        </w:rPr>
        <w:t xml:space="preserve">o </w:t>
      </w:r>
      <w:r w:rsidR="00A55659" w:rsidRPr="001261B8">
        <w:rPr>
          <w:rStyle w:val="BodyText61"/>
          <w:rFonts w:eastAsiaTheme="minorHAnsi"/>
          <w:color w:val="auto"/>
          <w:spacing w:val="0"/>
          <w:sz w:val="24"/>
          <w:szCs w:val="24"/>
          <w:lang w:val="pt-PT"/>
        </w:rPr>
        <w:t xml:space="preserve">órgão </w:t>
      </w:r>
      <w:r w:rsidR="009D3883">
        <w:rPr>
          <w:rStyle w:val="BodyText61"/>
          <w:rFonts w:eastAsiaTheme="minorHAnsi"/>
          <w:color w:val="auto"/>
          <w:spacing w:val="0"/>
          <w:sz w:val="24"/>
          <w:szCs w:val="24"/>
          <w:lang w:val="pt-PT"/>
        </w:rPr>
        <w:t xml:space="preserve">de </w:t>
      </w:r>
      <w:r w:rsidR="003750B4">
        <w:rPr>
          <w:rStyle w:val="BodyText61"/>
          <w:rFonts w:eastAsiaTheme="minorHAnsi"/>
          <w:color w:val="auto"/>
          <w:spacing w:val="0"/>
          <w:sz w:val="24"/>
          <w:szCs w:val="24"/>
          <w:lang w:val="pt-PT"/>
        </w:rPr>
        <w:t>t</w:t>
      </w:r>
      <w:r w:rsidR="009D3883">
        <w:rPr>
          <w:rStyle w:val="BodyText61"/>
          <w:rFonts w:eastAsiaTheme="minorHAnsi"/>
          <w:color w:val="auto"/>
          <w:spacing w:val="0"/>
          <w:sz w:val="24"/>
          <w:szCs w:val="24"/>
          <w:lang w:val="pt-PT"/>
        </w:rPr>
        <w:t>utela d</w:t>
      </w:r>
      <w:r w:rsidR="00A55659" w:rsidRPr="001261B8">
        <w:rPr>
          <w:rStyle w:val="BodyText61"/>
          <w:rFonts w:eastAsiaTheme="minorHAnsi"/>
          <w:color w:val="auto"/>
          <w:spacing w:val="0"/>
          <w:sz w:val="24"/>
          <w:szCs w:val="24"/>
          <w:lang w:val="pt-PT"/>
        </w:rPr>
        <w:t>a área do ambiente</w:t>
      </w:r>
      <w:r w:rsidRPr="001261B8">
        <w:rPr>
          <w:rStyle w:val="BodyText61"/>
          <w:rFonts w:eastAsiaTheme="minorHAnsi"/>
          <w:color w:val="auto"/>
          <w:spacing w:val="0"/>
          <w:sz w:val="24"/>
          <w:szCs w:val="24"/>
          <w:lang w:val="pt-PT"/>
        </w:rPr>
        <w:t>.</w:t>
      </w:r>
    </w:p>
    <w:p w14:paraId="48579913" w14:textId="1157F317" w:rsidR="00A55659" w:rsidRPr="00D32660" w:rsidRDefault="00A55659" w:rsidP="005D5041">
      <w:pPr>
        <w:pStyle w:val="BodyText12"/>
        <w:numPr>
          <w:ilvl w:val="1"/>
          <w:numId w:val="1"/>
        </w:numPr>
        <w:shd w:val="clear" w:color="auto" w:fill="auto"/>
        <w:spacing w:line="360" w:lineRule="auto"/>
        <w:ind w:left="567" w:hanging="567"/>
        <w:jc w:val="both"/>
        <w:rPr>
          <w:rStyle w:val="BodyText61"/>
          <w:rFonts w:eastAsiaTheme="minorHAnsi"/>
          <w:color w:val="auto"/>
          <w:spacing w:val="0"/>
          <w:sz w:val="24"/>
          <w:szCs w:val="24"/>
          <w:shd w:val="clear" w:color="auto" w:fill="auto"/>
          <w:lang w:val="pt-PT"/>
        </w:rPr>
      </w:pPr>
      <w:r w:rsidRPr="001261B8">
        <w:rPr>
          <w:rStyle w:val="BodyText61"/>
          <w:rFonts w:eastAsiaTheme="minorHAnsi"/>
          <w:color w:val="auto"/>
          <w:spacing w:val="0"/>
          <w:sz w:val="24"/>
          <w:szCs w:val="24"/>
          <w:lang w:val="pt-PT"/>
        </w:rPr>
        <w:t xml:space="preserve">Caso qualquer dos organismos oficiais ou o </w:t>
      </w:r>
      <w:r w:rsidR="00543098">
        <w:rPr>
          <w:rStyle w:val="BodyText61"/>
          <w:rFonts w:eastAsiaTheme="minorHAnsi"/>
          <w:color w:val="auto"/>
          <w:spacing w:val="0"/>
          <w:sz w:val="24"/>
          <w:szCs w:val="24"/>
          <w:lang w:val="pt-PT"/>
        </w:rPr>
        <w:t>órgão de tutela da área do ambiente</w:t>
      </w:r>
      <w:r w:rsidRPr="001261B8">
        <w:rPr>
          <w:rStyle w:val="BodyText61"/>
          <w:rFonts w:eastAsiaTheme="minorHAnsi"/>
          <w:color w:val="auto"/>
          <w:spacing w:val="0"/>
          <w:sz w:val="24"/>
          <w:szCs w:val="24"/>
          <w:lang w:val="pt-PT"/>
        </w:rPr>
        <w:t xml:space="preserve"> não se pronunc</w:t>
      </w:r>
      <w:r w:rsidR="001D39BF" w:rsidRPr="001261B8">
        <w:rPr>
          <w:rStyle w:val="BodyText61"/>
          <w:rFonts w:eastAsiaTheme="minorHAnsi"/>
          <w:color w:val="auto"/>
          <w:spacing w:val="0"/>
          <w:sz w:val="24"/>
          <w:szCs w:val="24"/>
          <w:lang w:val="pt-PT"/>
        </w:rPr>
        <w:t>ie no prazo referido no n.º</w:t>
      </w:r>
      <w:r w:rsidR="00EC703C" w:rsidRPr="001261B8">
        <w:rPr>
          <w:rStyle w:val="BodyText61"/>
          <w:rFonts w:eastAsiaTheme="minorHAnsi"/>
          <w:color w:val="auto"/>
          <w:spacing w:val="0"/>
          <w:sz w:val="24"/>
          <w:szCs w:val="24"/>
          <w:lang w:val="pt-PT"/>
        </w:rPr>
        <w:t xml:space="preserve"> 5</w:t>
      </w:r>
      <w:r w:rsidRPr="001261B8">
        <w:rPr>
          <w:rStyle w:val="BodyText61"/>
          <w:rFonts w:eastAsiaTheme="minorHAnsi"/>
          <w:color w:val="auto"/>
          <w:spacing w:val="0"/>
          <w:sz w:val="24"/>
          <w:szCs w:val="24"/>
          <w:lang w:val="pt-PT"/>
        </w:rPr>
        <w:t xml:space="preserve"> anterior</w:t>
      </w:r>
      <w:r w:rsidR="00543098">
        <w:rPr>
          <w:rStyle w:val="BodyText61"/>
          <w:rFonts w:eastAsiaTheme="minorHAnsi"/>
          <w:color w:val="auto"/>
          <w:spacing w:val="0"/>
          <w:sz w:val="24"/>
          <w:szCs w:val="24"/>
          <w:lang w:val="pt-PT"/>
        </w:rPr>
        <w:t>,</w:t>
      </w:r>
      <w:r w:rsidRPr="001261B8">
        <w:rPr>
          <w:rStyle w:val="BodyText61"/>
          <w:rFonts w:eastAsiaTheme="minorHAnsi"/>
          <w:color w:val="auto"/>
          <w:spacing w:val="0"/>
          <w:sz w:val="24"/>
          <w:szCs w:val="24"/>
          <w:lang w:val="pt-PT"/>
        </w:rPr>
        <w:t xml:space="preserve"> o requerimento considera-se deferido tacitamente. </w:t>
      </w:r>
    </w:p>
    <w:p w14:paraId="761566C3" w14:textId="77777777" w:rsidR="00337265" w:rsidRPr="001261B8" w:rsidRDefault="00337265" w:rsidP="00D32660">
      <w:pPr>
        <w:pStyle w:val="BodyText12"/>
        <w:shd w:val="clear" w:color="auto" w:fill="auto"/>
        <w:spacing w:line="360" w:lineRule="auto"/>
        <w:ind w:left="567" w:firstLine="0"/>
        <w:jc w:val="both"/>
        <w:rPr>
          <w:rFonts w:ascii="Times New Roman" w:hAnsi="Times New Roman" w:cs="Times New Roman"/>
          <w:spacing w:val="0"/>
          <w:sz w:val="24"/>
          <w:szCs w:val="24"/>
        </w:rPr>
      </w:pPr>
    </w:p>
    <w:p w14:paraId="53954DCA" w14:textId="2F632036" w:rsidR="008E251A" w:rsidRPr="001261B8" w:rsidRDefault="008E251A" w:rsidP="00EA2BCB">
      <w:pPr>
        <w:pStyle w:val="Cabealho1"/>
      </w:pPr>
      <w:bookmarkStart w:id="267" w:name="_Toc447762400"/>
      <w:bookmarkStart w:id="268" w:name="_Toc528095345"/>
      <w:r w:rsidRPr="001261B8">
        <w:lastRenderedPageBreak/>
        <w:t>Artigo</w:t>
      </w:r>
      <w:r w:rsidR="00774180">
        <w:t xml:space="preserve"> </w:t>
      </w:r>
      <w:r w:rsidR="00EF24FF">
        <w:t>78</w:t>
      </w:r>
      <w:r w:rsidRPr="001261B8">
        <w:t>.º</w:t>
      </w:r>
      <w:bookmarkEnd w:id="267"/>
      <w:bookmarkEnd w:id="268"/>
    </w:p>
    <w:p w14:paraId="21D61514" w14:textId="60B668CF" w:rsidR="00E74715" w:rsidRPr="001261B8" w:rsidRDefault="00036F8B" w:rsidP="00EA2BCB">
      <w:pPr>
        <w:pStyle w:val="Cabealho1"/>
        <w:rPr>
          <w:b/>
        </w:rPr>
      </w:pPr>
      <w:bookmarkStart w:id="269" w:name="_Toc528095346"/>
      <w:r w:rsidRPr="001261B8">
        <w:rPr>
          <w:rStyle w:val="Bodytext30"/>
          <w:rFonts w:eastAsiaTheme="minorHAnsi"/>
          <w:color w:val="auto"/>
          <w:sz w:val="24"/>
          <w:szCs w:val="24"/>
          <w:lang w:val="pt-PT"/>
        </w:rPr>
        <w:t>(Conteúdo da L</w:t>
      </w:r>
      <w:r w:rsidR="00E74715" w:rsidRPr="001261B8">
        <w:rPr>
          <w:rStyle w:val="Bodytext30"/>
          <w:rFonts w:eastAsiaTheme="minorHAnsi"/>
          <w:color w:val="auto"/>
          <w:sz w:val="24"/>
          <w:szCs w:val="24"/>
          <w:lang w:val="pt-PT"/>
        </w:rPr>
        <w:t>icença)</w:t>
      </w:r>
      <w:bookmarkEnd w:id="269"/>
    </w:p>
    <w:p w14:paraId="2CF359D0" w14:textId="77777777" w:rsidR="00E74715" w:rsidRPr="001261B8" w:rsidRDefault="00E74715" w:rsidP="001261B8">
      <w:pPr>
        <w:pStyle w:val="BodyText12"/>
        <w:shd w:val="clear" w:color="auto" w:fill="auto"/>
        <w:spacing w:line="360" w:lineRule="auto"/>
        <w:ind w:firstLine="0"/>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As licenças de dis</w:t>
      </w:r>
      <w:r w:rsidR="005D1C1B" w:rsidRPr="001261B8">
        <w:rPr>
          <w:rStyle w:val="BodyText70"/>
          <w:rFonts w:eastAsiaTheme="minorHAnsi"/>
          <w:color w:val="auto"/>
          <w:spacing w:val="0"/>
          <w:sz w:val="24"/>
          <w:szCs w:val="24"/>
          <w:lang w:val="pt-PT"/>
        </w:rPr>
        <w:t>tribuição devem conter, nomeada</w:t>
      </w:r>
      <w:r w:rsidRPr="001261B8">
        <w:rPr>
          <w:rStyle w:val="BodyText70"/>
          <w:rFonts w:eastAsiaTheme="minorHAnsi"/>
          <w:color w:val="auto"/>
          <w:spacing w:val="0"/>
          <w:sz w:val="24"/>
          <w:szCs w:val="24"/>
          <w:lang w:val="pt-PT"/>
        </w:rPr>
        <w:t>mente, os seguintes elementos:</w:t>
      </w:r>
    </w:p>
    <w:p w14:paraId="0EC94739" w14:textId="77777777" w:rsidR="00E74715" w:rsidRPr="001261B8" w:rsidRDefault="005D1C1B" w:rsidP="005D5041">
      <w:pPr>
        <w:pStyle w:val="BodyText12"/>
        <w:numPr>
          <w:ilvl w:val="0"/>
          <w:numId w:val="5"/>
        </w:numPr>
        <w:shd w:val="clear" w:color="auto" w:fill="auto"/>
        <w:tabs>
          <w:tab w:val="left" w:pos="1134"/>
          <w:tab w:val="left" w:pos="4995"/>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rPr>
        <w:t>Identificação do titular;</w:t>
      </w:r>
    </w:p>
    <w:p w14:paraId="5ABE1432" w14:textId="77777777" w:rsidR="00E74715" w:rsidRPr="001261B8" w:rsidRDefault="00E74715" w:rsidP="005D5041">
      <w:pPr>
        <w:pStyle w:val="BodyText12"/>
        <w:numPr>
          <w:ilvl w:val="0"/>
          <w:numId w:val="5"/>
        </w:numPr>
        <w:shd w:val="clear" w:color="auto" w:fill="auto"/>
        <w:tabs>
          <w:tab w:val="left" w:pos="1134"/>
        </w:tabs>
        <w:spacing w:line="360" w:lineRule="auto"/>
        <w:ind w:left="567" w:hanging="567"/>
        <w:jc w:val="both"/>
        <w:rPr>
          <w:rStyle w:val="BodyText70"/>
          <w:rFonts w:eastAsiaTheme="minorHAnsi"/>
          <w:color w:val="auto"/>
          <w:spacing w:val="0"/>
          <w:sz w:val="24"/>
          <w:szCs w:val="24"/>
        </w:rPr>
      </w:pPr>
      <w:r w:rsidRPr="001261B8">
        <w:rPr>
          <w:rStyle w:val="BodyText70"/>
          <w:rFonts w:eastAsiaTheme="minorHAnsi"/>
          <w:color w:val="auto"/>
          <w:spacing w:val="0"/>
          <w:sz w:val="24"/>
          <w:szCs w:val="24"/>
        </w:rPr>
        <w:t>Natureza;</w:t>
      </w:r>
    </w:p>
    <w:p w14:paraId="4919AEBC" w14:textId="77777777" w:rsidR="00E74715" w:rsidRPr="001261B8" w:rsidRDefault="00E74715" w:rsidP="005D5041">
      <w:pPr>
        <w:pStyle w:val="BodyText12"/>
        <w:numPr>
          <w:ilvl w:val="0"/>
          <w:numId w:val="5"/>
        </w:numPr>
        <w:shd w:val="clear" w:color="auto" w:fill="auto"/>
        <w:tabs>
          <w:tab w:val="left" w:pos="1134"/>
        </w:tabs>
        <w:spacing w:line="360" w:lineRule="auto"/>
        <w:ind w:left="567" w:hanging="567"/>
        <w:jc w:val="both"/>
        <w:rPr>
          <w:rFonts w:ascii="Times New Roman" w:hAnsi="Times New Roman" w:cs="Times New Roman"/>
          <w:spacing w:val="0"/>
          <w:sz w:val="24"/>
          <w:szCs w:val="24"/>
        </w:rPr>
      </w:pPr>
      <w:r w:rsidRPr="001261B8">
        <w:rPr>
          <w:rStyle w:val="Bodytext80"/>
          <w:rFonts w:eastAsiaTheme="minorHAnsi"/>
          <w:color w:val="auto"/>
          <w:sz w:val="24"/>
          <w:szCs w:val="24"/>
          <w:lang w:val="pt-PT"/>
        </w:rPr>
        <w:t>Prazo;</w:t>
      </w:r>
    </w:p>
    <w:p w14:paraId="795143B3" w14:textId="77777777" w:rsidR="00E74715" w:rsidRPr="001261B8" w:rsidRDefault="00E74715" w:rsidP="005D5041">
      <w:pPr>
        <w:pStyle w:val="BodyText12"/>
        <w:numPr>
          <w:ilvl w:val="0"/>
          <w:numId w:val="5"/>
        </w:numPr>
        <w:shd w:val="clear" w:color="auto" w:fill="auto"/>
        <w:tabs>
          <w:tab w:val="left" w:pos="1134"/>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Identificação, localização e características técnicas da rede de distribuição;</w:t>
      </w:r>
    </w:p>
    <w:p w14:paraId="3D9F2F53" w14:textId="5D2A4D32" w:rsidR="00E74715" w:rsidRPr="001261B8" w:rsidRDefault="00E74715" w:rsidP="005D5041">
      <w:pPr>
        <w:pStyle w:val="BodyText12"/>
        <w:numPr>
          <w:ilvl w:val="0"/>
          <w:numId w:val="5"/>
        </w:numPr>
        <w:shd w:val="clear" w:color="auto" w:fill="auto"/>
        <w:tabs>
          <w:tab w:val="left" w:pos="1134"/>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Identificação das obras e das con</w:t>
      </w:r>
      <w:r w:rsidR="00EC703C" w:rsidRPr="001261B8">
        <w:rPr>
          <w:rStyle w:val="BodyText70"/>
          <w:rFonts w:eastAsiaTheme="minorHAnsi"/>
          <w:color w:val="auto"/>
          <w:spacing w:val="0"/>
          <w:sz w:val="24"/>
          <w:szCs w:val="24"/>
          <w:lang w:val="pt-PT"/>
        </w:rPr>
        <w:t>dições de ligaçã</w:t>
      </w:r>
      <w:r w:rsidR="0088751D">
        <w:rPr>
          <w:rStyle w:val="BodyText70"/>
          <w:rFonts w:eastAsiaTheme="minorHAnsi"/>
          <w:color w:val="auto"/>
          <w:spacing w:val="0"/>
          <w:sz w:val="24"/>
          <w:szCs w:val="24"/>
          <w:lang w:val="pt-PT"/>
        </w:rPr>
        <w:t>o</w:t>
      </w:r>
      <w:r w:rsidRPr="001261B8">
        <w:rPr>
          <w:rStyle w:val="BodyText70"/>
          <w:rFonts w:eastAsiaTheme="minorHAnsi"/>
          <w:color w:val="auto"/>
          <w:spacing w:val="0"/>
          <w:sz w:val="24"/>
          <w:szCs w:val="24"/>
          <w:lang w:val="pt-PT"/>
        </w:rPr>
        <w:t>;</w:t>
      </w:r>
    </w:p>
    <w:p w14:paraId="1EE76263" w14:textId="77777777" w:rsidR="00E74715" w:rsidRPr="001261B8" w:rsidRDefault="00E74715" w:rsidP="005D5041">
      <w:pPr>
        <w:pStyle w:val="BodyText12"/>
        <w:numPr>
          <w:ilvl w:val="0"/>
          <w:numId w:val="5"/>
        </w:numPr>
        <w:shd w:val="clear" w:color="auto" w:fill="auto"/>
        <w:tabs>
          <w:tab w:val="left" w:pos="1134"/>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Direitos e obrigações do titular;</w:t>
      </w:r>
      <w:r w:rsidR="00EC703C" w:rsidRPr="001261B8">
        <w:rPr>
          <w:rStyle w:val="BodyText70"/>
          <w:rFonts w:eastAsiaTheme="minorHAnsi"/>
          <w:color w:val="auto"/>
          <w:spacing w:val="0"/>
          <w:sz w:val="24"/>
          <w:szCs w:val="24"/>
          <w:lang w:val="pt-PT"/>
        </w:rPr>
        <w:t xml:space="preserve"> e</w:t>
      </w:r>
    </w:p>
    <w:p w14:paraId="2DB644A3" w14:textId="53EDB287" w:rsidR="00E74715" w:rsidRPr="00D32660" w:rsidRDefault="00E74715" w:rsidP="005D5041">
      <w:pPr>
        <w:pStyle w:val="BodyText12"/>
        <w:numPr>
          <w:ilvl w:val="0"/>
          <w:numId w:val="5"/>
        </w:numPr>
        <w:shd w:val="clear" w:color="auto" w:fill="auto"/>
        <w:spacing w:line="360" w:lineRule="auto"/>
        <w:ind w:left="567" w:hanging="567"/>
        <w:jc w:val="both"/>
        <w:rPr>
          <w:rStyle w:val="BodyText70"/>
          <w:rFonts w:eastAsiaTheme="minorHAnsi"/>
          <w:color w:val="auto"/>
          <w:spacing w:val="0"/>
          <w:sz w:val="24"/>
          <w:szCs w:val="24"/>
          <w:shd w:val="clear" w:color="auto" w:fill="auto"/>
          <w:lang w:val="pt-PT"/>
        </w:rPr>
      </w:pPr>
      <w:r w:rsidRPr="001261B8">
        <w:rPr>
          <w:rStyle w:val="BodyText70"/>
          <w:rFonts w:eastAsiaTheme="minorHAnsi"/>
          <w:color w:val="auto"/>
          <w:spacing w:val="0"/>
          <w:sz w:val="24"/>
          <w:szCs w:val="24"/>
          <w:lang w:val="pt-PT"/>
        </w:rPr>
        <w:t>Valor do seguro de responsabilidade civil.</w:t>
      </w:r>
    </w:p>
    <w:p w14:paraId="60E6D6C8" w14:textId="77777777" w:rsidR="00337265" w:rsidRPr="00774180" w:rsidRDefault="00337265" w:rsidP="00D32660">
      <w:pPr>
        <w:pStyle w:val="BodyText12"/>
        <w:shd w:val="clear" w:color="auto" w:fill="auto"/>
        <w:spacing w:line="360" w:lineRule="auto"/>
        <w:ind w:left="567" w:firstLine="0"/>
        <w:jc w:val="both"/>
        <w:rPr>
          <w:rStyle w:val="BodyText70"/>
          <w:rFonts w:eastAsiaTheme="minorHAnsi"/>
          <w:color w:val="auto"/>
          <w:spacing w:val="0"/>
          <w:sz w:val="24"/>
          <w:szCs w:val="24"/>
          <w:shd w:val="clear" w:color="auto" w:fill="auto"/>
          <w:lang w:val="pt-PT"/>
        </w:rPr>
      </w:pPr>
    </w:p>
    <w:p w14:paraId="4473DE6E" w14:textId="78AE0EDA" w:rsidR="008E251A" w:rsidRPr="001261B8" w:rsidRDefault="00CA472D" w:rsidP="00EA2BCB">
      <w:pPr>
        <w:pStyle w:val="Cabealho1"/>
      </w:pPr>
      <w:bookmarkStart w:id="270" w:name="_Toc447762401"/>
      <w:bookmarkStart w:id="271" w:name="_Toc528095347"/>
      <w:r w:rsidRPr="001261B8">
        <w:t xml:space="preserve">Artigo </w:t>
      </w:r>
      <w:r w:rsidR="00EF24FF">
        <w:t>79</w:t>
      </w:r>
      <w:r w:rsidR="008E251A" w:rsidRPr="001261B8">
        <w:t>.º</w:t>
      </w:r>
      <w:bookmarkEnd w:id="270"/>
      <w:bookmarkEnd w:id="271"/>
    </w:p>
    <w:p w14:paraId="2C290B29" w14:textId="0191D3E2" w:rsidR="00E74715" w:rsidRPr="001261B8" w:rsidRDefault="00E74715" w:rsidP="00EA2BCB">
      <w:pPr>
        <w:pStyle w:val="Cabealho1"/>
        <w:rPr>
          <w:b/>
        </w:rPr>
      </w:pPr>
      <w:bookmarkStart w:id="272" w:name="_Toc528095348"/>
      <w:r w:rsidRPr="001261B8">
        <w:rPr>
          <w:rStyle w:val="Bodytext30"/>
          <w:rFonts w:eastAsiaTheme="minorHAnsi"/>
          <w:color w:val="auto"/>
          <w:sz w:val="24"/>
          <w:szCs w:val="24"/>
        </w:rPr>
        <w:t>(Direitos)</w:t>
      </w:r>
      <w:bookmarkEnd w:id="272"/>
    </w:p>
    <w:p w14:paraId="713E656A" w14:textId="54AE7C53" w:rsidR="00E74715" w:rsidRPr="001C0DA8" w:rsidRDefault="00516701" w:rsidP="005D5041">
      <w:pPr>
        <w:pStyle w:val="BodyText12"/>
        <w:numPr>
          <w:ilvl w:val="6"/>
          <w:numId w:val="4"/>
        </w:numPr>
        <w:shd w:val="clear" w:color="auto" w:fill="auto"/>
        <w:spacing w:line="360" w:lineRule="auto"/>
        <w:ind w:left="567" w:hanging="567"/>
        <w:jc w:val="both"/>
        <w:rPr>
          <w:rFonts w:ascii="Times New Roman" w:hAnsi="Times New Roman" w:cs="Times New Roman"/>
          <w:spacing w:val="0"/>
          <w:sz w:val="24"/>
          <w:szCs w:val="24"/>
        </w:rPr>
      </w:pPr>
      <w:r>
        <w:rPr>
          <w:rStyle w:val="BodyText70"/>
          <w:rFonts w:eastAsiaTheme="minorHAnsi"/>
          <w:color w:val="auto"/>
          <w:spacing w:val="0"/>
          <w:sz w:val="24"/>
          <w:szCs w:val="24"/>
          <w:lang w:val="pt-PT"/>
        </w:rPr>
        <w:t>O</w:t>
      </w:r>
      <w:r w:rsidR="00E74715" w:rsidRPr="001261B8">
        <w:rPr>
          <w:rStyle w:val="BodyText70"/>
          <w:rFonts w:eastAsiaTheme="minorHAnsi"/>
          <w:color w:val="auto"/>
          <w:spacing w:val="0"/>
          <w:sz w:val="24"/>
          <w:szCs w:val="24"/>
          <w:lang w:val="pt-PT"/>
        </w:rPr>
        <w:t xml:space="preserve"> titular da licença de distribuição</w:t>
      </w:r>
      <w:r w:rsidRPr="00516701">
        <w:rPr>
          <w:rStyle w:val="BodyText70"/>
          <w:rFonts w:eastAsiaTheme="minorHAnsi"/>
          <w:color w:val="auto"/>
          <w:spacing w:val="0"/>
          <w:sz w:val="24"/>
          <w:szCs w:val="24"/>
          <w:lang w:val="pt-PT"/>
        </w:rPr>
        <w:t xml:space="preserve"> </w:t>
      </w:r>
      <w:r>
        <w:rPr>
          <w:rStyle w:val="BodyText70"/>
          <w:rFonts w:eastAsiaTheme="minorHAnsi"/>
          <w:color w:val="auto"/>
          <w:spacing w:val="0"/>
          <w:sz w:val="24"/>
          <w:szCs w:val="24"/>
          <w:lang w:val="pt-PT"/>
        </w:rPr>
        <w:t>tem o direito de e</w:t>
      </w:r>
      <w:r w:rsidRPr="001261B8">
        <w:rPr>
          <w:rStyle w:val="BodyText70"/>
          <w:rFonts w:eastAsiaTheme="minorHAnsi"/>
          <w:color w:val="auto"/>
          <w:spacing w:val="0"/>
          <w:sz w:val="24"/>
          <w:szCs w:val="24"/>
          <w:lang w:val="pt-PT"/>
        </w:rPr>
        <w:t>xplorar a rede de distribuição, de acordo com o estabelecido no respectivo título</w:t>
      </w:r>
      <w:r>
        <w:rPr>
          <w:rStyle w:val="BodyText70"/>
          <w:rFonts w:eastAsiaTheme="minorHAnsi"/>
          <w:color w:val="auto"/>
          <w:spacing w:val="0"/>
          <w:sz w:val="24"/>
          <w:szCs w:val="24"/>
          <w:lang w:val="pt-PT"/>
        </w:rPr>
        <w:t>.</w:t>
      </w:r>
    </w:p>
    <w:p w14:paraId="1205D2C9" w14:textId="74F76217" w:rsidR="00E74715" w:rsidRPr="001261B8" w:rsidRDefault="00E74715" w:rsidP="005D5041">
      <w:pPr>
        <w:pStyle w:val="BodyText12"/>
        <w:numPr>
          <w:ilvl w:val="6"/>
          <w:numId w:val="4"/>
        </w:numPr>
        <w:shd w:val="clear" w:color="auto" w:fill="auto"/>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O titular de licença de distribuição t</w:t>
      </w:r>
      <w:r w:rsidR="00516701">
        <w:rPr>
          <w:rStyle w:val="BodyText70"/>
          <w:rFonts w:eastAsiaTheme="minorHAnsi"/>
          <w:color w:val="auto"/>
          <w:spacing w:val="0"/>
          <w:sz w:val="24"/>
          <w:szCs w:val="24"/>
          <w:lang w:val="pt-PT"/>
        </w:rPr>
        <w:t>e</w:t>
      </w:r>
      <w:r w:rsidRPr="001261B8">
        <w:rPr>
          <w:rStyle w:val="BodyText70"/>
          <w:rFonts w:eastAsiaTheme="minorHAnsi"/>
          <w:color w:val="auto"/>
          <w:spacing w:val="0"/>
          <w:sz w:val="24"/>
          <w:szCs w:val="24"/>
          <w:lang w:val="pt-PT"/>
        </w:rPr>
        <w:t>m o direito de constituir servidões, requerer expropriações e utilizar bens do domínio público.</w:t>
      </w:r>
    </w:p>
    <w:p w14:paraId="0474117D" w14:textId="41F50D39" w:rsidR="00E74715" w:rsidRPr="00D32660" w:rsidRDefault="00E74715" w:rsidP="005D5041">
      <w:pPr>
        <w:pStyle w:val="BodyText12"/>
        <w:numPr>
          <w:ilvl w:val="6"/>
          <w:numId w:val="4"/>
        </w:numPr>
        <w:shd w:val="clear" w:color="auto" w:fill="auto"/>
        <w:spacing w:line="360" w:lineRule="auto"/>
        <w:ind w:left="567" w:hanging="567"/>
        <w:jc w:val="both"/>
        <w:rPr>
          <w:rStyle w:val="BodyText70"/>
          <w:rFonts w:eastAsiaTheme="minorHAnsi"/>
          <w:color w:val="auto"/>
          <w:spacing w:val="0"/>
          <w:sz w:val="24"/>
          <w:szCs w:val="24"/>
          <w:shd w:val="clear" w:color="auto" w:fill="auto"/>
          <w:lang w:val="pt-PT"/>
        </w:rPr>
      </w:pPr>
      <w:r w:rsidRPr="001261B8">
        <w:rPr>
          <w:rStyle w:val="BodyText70"/>
          <w:rFonts w:eastAsiaTheme="minorHAnsi"/>
          <w:color w:val="auto"/>
          <w:spacing w:val="0"/>
          <w:sz w:val="24"/>
          <w:szCs w:val="24"/>
          <w:lang w:val="pt-PT"/>
        </w:rPr>
        <w:t>Para efeitos do disp</w:t>
      </w:r>
      <w:r w:rsidR="005D1C1B" w:rsidRPr="001261B8">
        <w:rPr>
          <w:rStyle w:val="BodyText70"/>
          <w:rFonts w:eastAsiaTheme="minorHAnsi"/>
          <w:color w:val="auto"/>
          <w:spacing w:val="0"/>
          <w:sz w:val="24"/>
          <w:szCs w:val="24"/>
          <w:lang w:val="pt-PT"/>
        </w:rPr>
        <w:t>osto no número anterior, a enti</w:t>
      </w:r>
      <w:r w:rsidRPr="001261B8">
        <w:rPr>
          <w:rStyle w:val="BodyText70"/>
          <w:rFonts w:eastAsiaTheme="minorHAnsi"/>
          <w:color w:val="auto"/>
          <w:spacing w:val="0"/>
          <w:sz w:val="24"/>
          <w:szCs w:val="24"/>
          <w:lang w:val="pt-PT"/>
        </w:rPr>
        <w:t>dade licenciada apresenta um requerimento ao órgão de poder local que negociará com os servientes e expropriados os termos das respectivas indemnizações.</w:t>
      </w:r>
    </w:p>
    <w:p w14:paraId="71091766" w14:textId="77777777" w:rsidR="00337265" w:rsidRPr="001261B8" w:rsidRDefault="00337265" w:rsidP="00D32660">
      <w:pPr>
        <w:pStyle w:val="BodyText12"/>
        <w:shd w:val="clear" w:color="auto" w:fill="auto"/>
        <w:spacing w:line="360" w:lineRule="auto"/>
        <w:ind w:left="567" w:firstLine="0"/>
        <w:jc w:val="both"/>
        <w:rPr>
          <w:rFonts w:ascii="Times New Roman" w:hAnsi="Times New Roman" w:cs="Times New Roman"/>
          <w:spacing w:val="0"/>
          <w:sz w:val="24"/>
          <w:szCs w:val="24"/>
        </w:rPr>
      </w:pPr>
    </w:p>
    <w:p w14:paraId="7CCD59F4" w14:textId="41362F81" w:rsidR="008E251A" w:rsidRPr="001261B8" w:rsidRDefault="00CA472D" w:rsidP="00EA2BCB">
      <w:pPr>
        <w:pStyle w:val="Cabealho1"/>
      </w:pPr>
      <w:bookmarkStart w:id="273" w:name="_Toc447762402"/>
      <w:bookmarkStart w:id="274" w:name="_Toc528095349"/>
      <w:r w:rsidRPr="001261B8">
        <w:t xml:space="preserve">Artigo </w:t>
      </w:r>
      <w:r w:rsidR="00EF24FF">
        <w:t>80</w:t>
      </w:r>
      <w:r w:rsidR="008E251A" w:rsidRPr="001261B8">
        <w:t>.º</w:t>
      </w:r>
      <w:bookmarkEnd w:id="273"/>
      <w:bookmarkEnd w:id="274"/>
    </w:p>
    <w:p w14:paraId="6D00F0C8" w14:textId="267A478D" w:rsidR="00E74715" w:rsidRPr="001261B8" w:rsidRDefault="00E74715" w:rsidP="00EA2BCB">
      <w:pPr>
        <w:pStyle w:val="Cabealho1"/>
        <w:rPr>
          <w:b/>
        </w:rPr>
      </w:pPr>
      <w:bookmarkStart w:id="275" w:name="_Toc528095350"/>
      <w:r w:rsidRPr="001261B8">
        <w:rPr>
          <w:rStyle w:val="Bodytext30"/>
          <w:rFonts w:eastAsiaTheme="minorHAnsi"/>
          <w:color w:val="auto"/>
          <w:sz w:val="24"/>
          <w:szCs w:val="24"/>
          <w:lang w:val="pt-PT"/>
        </w:rPr>
        <w:t>(Deveres)</w:t>
      </w:r>
      <w:bookmarkEnd w:id="275"/>
    </w:p>
    <w:p w14:paraId="58220E55" w14:textId="77777777" w:rsidR="00E74715" w:rsidRPr="001261B8" w:rsidRDefault="00E74715" w:rsidP="001261B8">
      <w:pPr>
        <w:pStyle w:val="BodyText12"/>
        <w:shd w:val="clear" w:color="auto" w:fill="auto"/>
        <w:spacing w:line="360" w:lineRule="auto"/>
        <w:ind w:firstLine="0"/>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São deveres do titular da licença de distribuição:</w:t>
      </w:r>
    </w:p>
    <w:p w14:paraId="2D8CBF74" w14:textId="3FA988CD" w:rsidR="00E74715" w:rsidRPr="001261B8" w:rsidRDefault="00E74715" w:rsidP="005D5041">
      <w:pPr>
        <w:pStyle w:val="BodyText12"/>
        <w:numPr>
          <w:ilvl w:val="7"/>
          <w:numId w:val="4"/>
        </w:numPr>
        <w:shd w:val="clear" w:color="auto" w:fill="auto"/>
        <w:tabs>
          <w:tab w:val="left" w:pos="1134"/>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Apresentar para aprovação o projecto das i</w:t>
      </w:r>
      <w:r w:rsidR="005D1C1B" w:rsidRPr="001261B8">
        <w:rPr>
          <w:rStyle w:val="BodyText70"/>
          <w:rFonts w:eastAsiaTheme="minorHAnsi"/>
          <w:color w:val="auto"/>
          <w:spacing w:val="0"/>
          <w:sz w:val="24"/>
          <w:szCs w:val="24"/>
          <w:lang w:val="pt-PT"/>
        </w:rPr>
        <w:t xml:space="preserve">nstalações e proceder </w:t>
      </w:r>
      <w:r w:rsidR="00516701">
        <w:rPr>
          <w:rStyle w:val="BodyText70"/>
          <w:rFonts w:eastAsiaTheme="minorHAnsi"/>
          <w:color w:val="auto"/>
          <w:spacing w:val="0"/>
          <w:sz w:val="24"/>
          <w:szCs w:val="24"/>
          <w:lang w:val="pt-PT"/>
        </w:rPr>
        <w:t xml:space="preserve">à </w:t>
      </w:r>
      <w:r w:rsidRPr="001261B8">
        <w:rPr>
          <w:rStyle w:val="BodyText70"/>
          <w:rFonts w:eastAsiaTheme="minorHAnsi"/>
          <w:color w:val="auto"/>
          <w:spacing w:val="0"/>
          <w:sz w:val="24"/>
          <w:szCs w:val="24"/>
          <w:lang w:val="pt-PT"/>
        </w:rPr>
        <w:t>sua construção dentro dos prazos fixados;</w:t>
      </w:r>
    </w:p>
    <w:p w14:paraId="0B998030" w14:textId="77777777" w:rsidR="00E74715" w:rsidRPr="001261B8" w:rsidRDefault="00E74715" w:rsidP="005D5041">
      <w:pPr>
        <w:pStyle w:val="BodyText12"/>
        <w:numPr>
          <w:ilvl w:val="7"/>
          <w:numId w:val="4"/>
        </w:numPr>
        <w:shd w:val="clear" w:color="auto" w:fill="auto"/>
        <w:tabs>
          <w:tab w:val="left" w:pos="899"/>
          <w:tab w:val="left" w:pos="1134"/>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Cumprir as disposições legais e regulamentares para o exercício da actividade;</w:t>
      </w:r>
    </w:p>
    <w:p w14:paraId="1AD76A03" w14:textId="65F1FBBC" w:rsidR="00E74715" w:rsidRPr="001261B8" w:rsidRDefault="00E74715" w:rsidP="005D5041">
      <w:pPr>
        <w:pStyle w:val="BodyText12"/>
        <w:numPr>
          <w:ilvl w:val="7"/>
          <w:numId w:val="4"/>
        </w:numPr>
        <w:shd w:val="clear" w:color="auto" w:fill="auto"/>
        <w:tabs>
          <w:tab w:val="left" w:pos="880"/>
          <w:tab w:val="left" w:pos="1134"/>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 xml:space="preserve">Adoptar, na exploração da rede de distribuição, as medidas indispensáveis </w:t>
      </w:r>
      <w:r w:rsidR="00516701">
        <w:rPr>
          <w:rStyle w:val="BodyText70"/>
          <w:rFonts w:eastAsiaTheme="minorHAnsi"/>
          <w:color w:val="auto"/>
          <w:spacing w:val="0"/>
          <w:sz w:val="24"/>
          <w:szCs w:val="24"/>
          <w:lang w:val="pt-PT"/>
        </w:rPr>
        <w:t xml:space="preserve">à </w:t>
      </w:r>
      <w:r w:rsidRPr="001261B8">
        <w:rPr>
          <w:rStyle w:val="BodyText70"/>
          <w:rFonts w:eastAsiaTheme="minorHAnsi"/>
          <w:color w:val="auto"/>
          <w:spacing w:val="0"/>
          <w:sz w:val="24"/>
          <w:szCs w:val="24"/>
          <w:lang w:val="pt-PT"/>
        </w:rPr>
        <w:t>salvaguarda da segurança das pessoas e bens;</w:t>
      </w:r>
    </w:p>
    <w:p w14:paraId="550AADE2" w14:textId="2F5A0F45" w:rsidR="00E74715" w:rsidRPr="001261B8" w:rsidRDefault="00E74715" w:rsidP="005D5041">
      <w:pPr>
        <w:pStyle w:val="BodyText12"/>
        <w:numPr>
          <w:ilvl w:val="7"/>
          <w:numId w:val="4"/>
        </w:numPr>
        <w:shd w:val="clear" w:color="auto" w:fill="auto"/>
        <w:tabs>
          <w:tab w:val="left" w:pos="894"/>
          <w:tab w:val="left" w:pos="1134"/>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 xml:space="preserve">Manter a rede em bom funcionamento e só </w:t>
      </w:r>
      <w:r w:rsidR="00516701">
        <w:rPr>
          <w:rStyle w:val="BodyText70"/>
          <w:rFonts w:eastAsiaTheme="minorHAnsi"/>
          <w:color w:val="auto"/>
          <w:spacing w:val="0"/>
          <w:sz w:val="24"/>
          <w:szCs w:val="24"/>
          <w:lang w:val="pt-PT"/>
        </w:rPr>
        <w:t>suspender</w:t>
      </w:r>
      <w:r w:rsidRPr="001261B8">
        <w:rPr>
          <w:rStyle w:val="BodyText70"/>
          <w:rFonts w:eastAsiaTheme="minorHAnsi"/>
          <w:color w:val="auto"/>
          <w:spacing w:val="0"/>
          <w:sz w:val="24"/>
          <w:szCs w:val="24"/>
          <w:lang w:val="pt-PT"/>
        </w:rPr>
        <w:t xml:space="preserve"> a actividade mediante autorização da entidade licenciadora;</w:t>
      </w:r>
    </w:p>
    <w:p w14:paraId="15BDAB2B" w14:textId="58BFB115" w:rsidR="00E74715" w:rsidRPr="001261B8" w:rsidRDefault="00E74715" w:rsidP="005D5041">
      <w:pPr>
        <w:pStyle w:val="BodyText12"/>
        <w:numPr>
          <w:ilvl w:val="7"/>
          <w:numId w:val="4"/>
        </w:numPr>
        <w:shd w:val="clear" w:color="auto" w:fill="auto"/>
        <w:tabs>
          <w:tab w:val="left" w:pos="851"/>
          <w:tab w:val="left" w:pos="1134"/>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lastRenderedPageBreak/>
        <w:t>Constituir e manter actualizad</w:t>
      </w:r>
      <w:r w:rsidR="0088751D">
        <w:rPr>
          <w:rStyle w:val="BodyText70"/>
          <w:rFonts w:eastAsiaTheme="minorHAnsi"/>
          <w:color w:val="auto"/>
          <w:spacing w:val="0"/>
          <w:sz w:val="24"/>
          <w:szCs w:val="24"/>
          <w:lang w:val="pt-PT"/>
        </w:rPr>
        <w:t>o</w:t>
      </w:r>
      <w:r w:rsidRPr="001261B8">
        <w:rPr>
          <w:rStyle w:val="BodyText70"/>
          <w:rFonts w:eastAsiaTheme="minorHAnsi"/>
          <w:color w:val="auto"/>
          <w:spacing w:val="0"/>
          <w:sz w:val="24"/>
          <w:szCs w:val="24"/>
          <w:lang w:val="pt-PT"/>
        </w:rPr>
        <w:t xml:space="preserve"> o seguro de responsabilidade civil;</w:t>
      </w:r>
    </w:p>
    <w:p w14:paraId="285C51F6" w14:textId="1DAA3340" w:rsidR="00E74715" w:rsidRPr="001261B8" w:rsidRDefault="00E74715" w:rsidP="005D5041">
      <w:pPr>
        <w:pStyle w:val="BodyText12"/>
        <w:numPr>
          <w:ilvl w:val="7"/>
          <w:numId w:val="4"/>
        </w:numPr>
        <w:shd w:val="clear" w:color="auto" w:fill="auto"/>
        <w:tabs>
          <w:tab w:val="left" w:pos="890"/>
          <w:tab w:val="left" w:pos="1134"/>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 xml:space="preserve">Permitir e facilitar </w:t>
      </w:r>
      <w:r w:rsidR="00516701">
        <w:rPr>
          <w:rStyle w:val="BodyText70"/>
          <w:rFonts w:eastAsiaTheme="minorHAnsi"/>
          <w:color w:val="auto"/>
          <w:spacing w:val="0"/>
          <w:sz w:val="24"/>
          <w:szCs w:val="24"/>
          <w:lang w:val="pt-PT"/>
        </w:rPr>
        <w:t xml:space="preserve">às </w:t>
      </w:r>
      <w:r w:rsidRPr="001261B8">
        <w:rPr>
          <w:rStyle w:val="BodyText70"/>
          <w:rFonts w:eastAsiaTheme="minorHAnsi"/>
          <w:color w:val="auto"/>
          <w:spacing w:val="0"/>
          <w:sz w:val="24"/>
          <w:szCs w:val="24"/>
          <w:lang w:val="pt-PT"/>
        </w:rPr>
        <w:t>entidades de fiscalização o acesso</w:t>
      </w:r>
      <w:r w:rsidRPr="001261B8">
        <w:rPr>
          <w:rStyle w:val="Bodytext65ptBoldSpacing0pt"/>
          <w:rFonts w:eastAsiaTheme="minorHAnsi"/>
          <w:b w:val="0"/>
          <w:color w:val="auto"/>
          <w:sz w:val="24"/>
          <w:szCs w:val="24"/>
          <w:lang w:val="pt-PT"/>
        </w:rPr>
        <w:t xml:space="preserve"> às</w:t>
      </w:r>
      <w:r w:rsidRPr="001261B8">
        <w:rPr>
          <w:rStyle w:val="BodyText70"/>
          <w:rFonts w:eastAsiaTheme="minorHAnsi"/>
          <w:color w:val="auto"/>
          <w:spacing w:val="0"/>
          <w:sz w:val="24"/>
          <w:szCs w:val="24"/>
          <w:lang w:val="pt-PT"/>
        </w:rPr>
        <w:t xml:space="preserve"> instalações, facultando-lhes as informações necessárias ao exercício da sua actividade;</w:t>
      </w:r>
    </w:p>
    <w:p w14:paraId="78C10CD3" w14:textId="77777777" w:rsidR="00E74715" w:rsidRPr="001261B8" w:rsidRDefault="00E74715" w:rsidP="005D5041">
      <w:pPr>
        <w:pStyle w:val="BodyText12"/>
        <w:numPr>
          <w:ilvl w:val="7"/>
          <w:numId w:val="4"/>
        </w:numPr>
        <w:shd w:val="clear" w:color="auto" w:fill="auto"/>
        <w:tabs>
          <w:tab w:val="left" w:pos="890"/>
          <w:tab w:val="left" w:pos="1134"/>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Participar aos serviços competentes os acidentes e desastres ocorridos na exploração;</w:t>
      </w:r>
      <w:r w:rsidR="006A2F31" w:rsidRPr="001261B8">
        <w:rPr>
          <w:rStyle w:val="BodyText70"/>
          <w:rFonts w:eastAsiaTheme="minorHAnsi"/>
          <w:color w:val="auto"/>
          <w:spacing w:val="0"/>
          <w:sz w:val="24"/>
          <w:szCs w:val="24"/>
          <w:lang w:val="pt-PT"/>
        </w:rPr>
        <w:t xml:space="preserve"> e</w:t>
      </w:r>
    </w:p>
    <w:p w14:paraId="2115FF47" w14:textId="352B0D92" w:rsidR="00E74715" w:rsidRPr="00D32660" w:rsidRDefault="00E74715" w:rsidP="005D5041">
      <w:pPr>
        <w:pStyle w:val="BodyText12"/>
        <w:numPr>
          <w:ilvl w:val="7"/>
          <w:numId w:val="4"/>
        </w:numPr>
        <w:shd w:val="clear" w:color="auto" w:fill="auto"/>
        <w:tabs>
          <w:tab w:val="left" w:pos="866"/>
          <w:tab w:val="left" w:pos="1134"/>
        </w:tabs>
        <w:spacing w:line="360" w:lineRule="auto"/>
        <w:ind w:left="567" w:hanging="567"/>
        <w:jc w:val="both"/>
        <w:rPr>
          <w:rStyle w:val="BodyText70"/>
          <w:rFonts w:eastAsiaTheme="minorHAnsi"/>
          <w:color w:val="auto"/>
          <w:spacing w:val="0"/>
          <w:sz w:val="24"/>
          <w:szCs w:val="24"/>
          <w:shd w:val="clear" w:color="auto" w:fill="auto"/>
          <w:lang w:val="pt-PT"/>
        </w:rPr>
      </w:pPr>
      <w:r w:rsidRPr="001261B8">
        <w:rPr>
          <w:rStyle w:val="BodyText70"/>
          <w:rFonts w:eastAsiaTheme="minorHAnsi"/>
          <w:color w:val="auto"/>
          <w:spacing w:val="0"/>
          <w:sz w:val="24"/>
          <w:szCs w:val="24"/>
          <w:lang w:val="pt-PT"/>
        </w:rPr>
        <w:t>Manter actualizados os dados estatísticos.</w:t>
      </w:r>
    </w:p>
    <w:p w14:paraId="3E8AEB96" w14:textId="77777777" w:rsidR="00337265" w:rsidRDefault="00337265" w:rsidP="00EA2BCB">
      <w:pPr>
        <w:pStyle w:val="Cabealho1"/>
      </w:pPr>
      <w:bookmarkStart w:id="276" w:name="_Toc447762403"/>
    </w:p>
    <w:p w14:paraId="58ED7C8F" w14:textId="7C81F31E" w:rsidR="009C6563" w:rsidRPr="001261B8" w:rsidRDefault="009C6563" w:rsidP="00EA2BCB">
      <w:pPr>
        <w:pStyle w:val="Cabealho1"/>
      </w:pPr>
      <w:bookmarkStart w:id="277" w:name="_Toc528095351"/>
      <w:r w:rsidRPr="001261B8">
        <w:t xml:space="preserve">Artigo </w:t>
      </w:r>
      <w:r w:rsidR="00D618C5">
        <w:t>81</w:t>
      </w:r>
      <w:r w:rsidRPr="001261B8">
        <w:t>.º</w:t>
      </w:r>
      <w:bookmarkEnd w:id="277"/>
    </w:p>
    <w:p w14:paraId="29D04DF2" w14:textId="77777777" w:rsidR="009C6563" w:rsidRPr="001261B8" w:rsidRDefault="009C6563" w:rsidP="00EA2BCB">
      <w:pPr>
        <w:pStyle w:val="Cabealho1"/>
        <w:rPr>
          <w:b/>
        </w:rPr>
      </w:pPr>
      <w:bookmarkStart w:id="278" w:name="_Toc528095352"/>
      <w:r w:rsidRPr="001261B8">
        <w:rPr>
          <w:rStyle w:val="Bodytext30"/>
          <w:rFonts w:eastAsiaTheme="minorHAnsi"/>
          <w:color w:val="auto"/>
          <w:sz w:val="24"/>
          <w:szCs w:val="24"/>
          <w:lang w:val="pt-PT"/>
        </w:rPr>
        <w:t>(Modificação da Licença)</w:t>
      </w:r>
      <w:bookmarkEnd w:id="278"/>
    </w:p>
    <w:p w14:paraId="374B0825" w14:textId="77777777" w:rsidR="009C6563" w:rsidRPr="001261B8" w:rsidRDefault="009C6563" w:rsidP="005D5041">
      <w:pPr>
        <w:pStyle w:val="BodyText12"/>
        <w:numPr>
          <w:ilvl w:val="0"/>
          <w:numId w:val="7"/>
        </w:numPr>
        <w:shd w:val="clear" w:color="auto" w:fill="auto"/>
        <w:spacing w:line="360" w:lineRule="auto"/>
        <w:ind w:left="567" w:hanging="567"/>
        <w:jc w:val="both"/>
        <w:rPr>
          <w:rFonts w:ascii="Times New Roman" w:hAnsi="Times New Roman" w:cs="Times New Roman"/>
          <w:spacing w:val="0"/>
          <w:sz w:val="24"/>
          <w:szCs w:val="24"/>
        </w:rPr>
      </w:pPr>
      <w:r w:rsidRPr="001261B8">
        <w:rPr>
          <w:rStyle w:val="BodyText81"/>
          <w:rFonts w:eastAsiaTheme="minorHAnsi"/>
          <w:color w:val="auto"/>
          <w:spacing w:val="0"/>
          <w:sz w:val="24"/>
          <w:szCs w:val="24"/>
          <w:lang w:val="pt-PT"/>
        </w:rPr>
        <w:t>A licença de distribuição pode ser alterada por mútuo acordo quando as condições de exploração da rede o justifiquem ou por outras alterações de circunstâncias, tidas como relevantes por ambas as partes.</w:t>
      </w:r>
    </w:p>
    <w:p w14:paraId="54843501" w14:textId="77777777" w:rsidR="009C6563" w:rsidRPr="001261B8" w:rsidRDefault="009C6563" w:rsidP="005D5041">
      <w:pPr>
        <w:pStyle w:val="BodyText12"/>
        <w:numPr>
          <w:ilvl w:val="0"/>
          <w:numId w:val="7"/>
        </w:numPr>
        <w:shd w:val="clear" w:color="auto" w:fill="auto"/>
        <w:tabs>
          <w:tab w:val="left" w:pos="726"/>
        </w:tabs>
        <w:spacing w:line="360" w:lineRule="auto"/>
        <w:ind w:left="567" w:hanging="567"/>
        <w:jc w:val="both"/>
        <w:rPr>
          <w:rFonts w:ascii="Times New Roman" w:hAnsi="Times New Roman" w:cs="Times New Roman"/>
          <w:spacing w:val="0"/>
          <w:sz w:val="24"/>
          <w:szCs w:val="24"/>
        </w:rPr>
      </w:pPr>
      <w:r w:rsidRPr="001261B8">
        <w:rPr>
          <w:rStyle w:val="BodyText90"/>
          <w:rFonts w:eastAsiaTheme="minorHAnsi"/>
          <w:color w:val="auto"/>
          <w:spacing w:val="0"/>
          <w:sz w:val="24"/>
          <w:szCs w:val="24"/>
          <w:lang w:val="pt-PT"/>
        </w:rPr>
        <w:t>A alteração da licença, nos termos previstos no número anterior nunca poderá pôr em causa o equilíbrio financeiro da actividade licenciada.</w:t>
      </w:r>
    </w:p>
    <w:p w14:paraId="6EF23EBA" w14:textId="0343A690" w:rsidR="009C6563" w:rsidRPr="00D32660" w:rsidRDefault="009C6563" w:rsidP="005D5041">
      <w:pPr>
        <w:pStyle w:val="BodyText12"/>
        <w:numPr>
          <w:ilvl w:val="0"/>
          <w:numId w:val="7"/>
        </w:numPr>
        <w:shd w:val="clear" w:color="auto" w:fill="auto"/>
        <w:tabs>
          <w:tab w:val="left" w:pos="698"/>
        </w:tabs>
        <w:spacing w:line="360" w:lineRule="auto"/>
        <w:ind w:left="567" w:hanging="567"/>
        <w:jc w:val="both"/>
        <w:rPr>
          <w:rStyle w:val="BodyText90"/>
          <w:rFonts w:eastAsiaTheme="minorHAnsi"/>
          <w:color w:val="auto"/>
          <w:spacing w:val="0"/>
          <w:sz w:val="24"/>
          <w:szCs w:val="24"/>
          <w:shd w:val="clear" w:color="auto" w:fill="auto"/>
          <w:lang w:val="pt-PT"/>
        </w:rPr>
      </w:pPr>
      <w:r w:rsidRPr="001261B8">
        <w:rPr>
          <w:rStyle w:val="BodyText90"/>
          <w:rFonts w:eastAsiaTheme="minorHAnsi"/>
          <w:color w:val="auto"/>
          <w:spacing w:val="0"/>
          <w:sz w:val="24"/>
          <w:szCs w:val="24"/>
          <w:lang w:val="pt-PT"/>
        </w:rPr>
        <w:t>Quando haja alteração daquela licença e sempre que o interesse público o justifique, o seu prazo de duração pode ser prorrogado por igual período de duração ou inferio</w:t>
      </w:r>
      <w:r w:rsidR="00060695">
        <w:rPr>
          <w:rStyle w:val="BodyText90"/>
          <w:rFonts w:eastAsiaTheme="minorHAnsi"/>
          <w:color w:val="auto"/>
          <w:spacing w:val="0"/>
          <w:sz w:val="24"/>
          <w:szCs w:val="24"/>
          <w:lang w:val="pt-PT"/>
        </w:rPr>
        <w:t>r</w:t>
      </w:r>
      <w:r>
        <w:rPr>
          <w:rStyle w:val="BodyText90"/>
          <w:rFonts w:eastAsiaTheme="minorHAnsi"/>
          <w:color w:val="auto"/>
          <w:spacing w:val="0"/>
          <w:sz w:val="24"/>
          <w:szCs w:val="24"/>
          <w:lang w:val="pt-PT"/>
        </w:rPr>
        <w:t>, sem prejuízo da duração máxima legalmente prevista</w:t>
      </w:r>
      <w:r w:rsidRPr="001261B8">
        <w:rPr>
          <w:rStyle w:val="BodyText90"/>
          <w:rFonts w:eastAsiaTheme="minorHAnsi"/>
          <w:color w:val="auto"/>
          <w:spacing w:val="0"/>
          <w:sz w:val="24"/>
          <w:szCs w:val="24"/>
          <w:lang w:val="pt-PT"/>
        </w:rPr>
        <w:t>.</w:t>
      </w:r>
    </w:p>
    <w:p w14:paraId="55598AC6" w14:textId="77777777" w:rsidR="00337265" w:rsidRPr="001261B8" w:rsidRDefault="00337265" w:rsidP="00D32660">
      <w:pPr>
        <w:pStyle w:val="BodyText12"/>
        <w:shd w:val="clear" w:color="auto" w:fill="auto"/>
        <w:tabs>
          <w:tab w:val="left" w:pos="698"/>
        </w:tabs>
        <w:spacing w:line="360" w:lineRule="auto"/>
        <w:ind w:left="567" w:firstLine="0"/>
        <w:jc w:val="both"/>
        <w:rPr>
          <w:rFonts w:ascii="Times New Roman" w:hAnsi="Times New Roman" w:cs="Times New Roman"/>
          <w:spacing w:val="0"/>
          <w:sz w:val="24"/>
          <w:szCs w:val="24"/>
        </w:rPr>
      </w:pPr>
    </w:p>
    <w:p w14:paraId="63EF0DC0" w14:textId="08C8C45E" w:rsidR="008E251A" w:rsidRPr="001261B8" w:rsidRDefault="00CA472D" w:rsidP="00EA2BCB">
      <w:pPr>
        <w:pStyle w:val="Cabealho1"/>
      </w:pPr>
      <w:bookmarkStart w:id="279" w:name="_Toc528095353"/>
      <w:r w:rsidRPr="001261B8">
        <w:t xml:space="preserve">Artigo </w:t>
      </w:r>
      <w:r w:rsidR="00D618C5">
        <w:t>82</w:t>
      </w:r>
      <w:r w:rsidR="008E251A" w:rsidRPr="001261B8">
        <w:t>.º</w:t>
      </w:r>
      <w:bookmarkEnd w:id="276"/>
      <w:bookmarkEnd w:id="279"/>
    </w:p>
    <w:p w14:paraId="64EF591D" w14:textId="0D84BC7A" w:rsidR="00E74715" w:rsidRPr="001261B8" w:rsidRDefault="00E74715" w:rsidP="00EA2BCB">
      <w:pPr>
        <w:pStyle w:val="Cabealho1"/>
        <w:rPr>
          <w:b/>
        </w:rPr>
      </w:pPr>
      <w:bookmarkStart w:id="280" w:name="_Toc528095354"/>
      <w:r w:rsidRPr="001261B8">
        <w:rPr>
          <w:rStyle w:val="Bodytext30"/>
          <w:rFonts w:eastAsiaTheme="minorHAnsi"/>
          <w:color w:val="auto"/>
          <w:sz w:val="24"/>
          <w:szCs w:val="24"/>
        </w:rPr>
        <w:t>(</w:t>
      </w:r>
      <w:r w:rsidRPr="001261B8">
        <w:rPr>
          <w:rStyle w:val="Bodytext30"/>
          <w:rFonts w:eastAsiaTheme="minorHAnsi"/>
          <w:color w:val="auto"/>
          <w:sz w:val="24"/>
          <w:szCs w:val="24"/>
          <w:lang w:val="pt-PT"/>
        </w:rPr>
        <w:t>Transmissão</w:t>
      </w:r>
      <w:r w:rsidRPr="001261B8">
        <w:rPr>
          <w:rStyle w:val="Bodytext30"/>
          <w:rFonts w:eastAsiaTheme="minorHAnsi"/>
          <w:color w:val="auto"/>
          <w:sz w:val="24"/>
          <w:szCs w:val="24"/>
        </w:rPr>
        <w:t>)</w:t>
      </w:r>
      <w:bookmarkEnd w:id="280"/>
    </w:p>
    <w:p w14:paraId="4D3A899F" w14:textId="583DB829" w:rsidR="00E74715" w:rsidRPr="001261B8" w:rsidRDefault="00E74715" w:rsidP="005D5041">
      <w:pPr>
        <w:pStyle w:val="BodyText12"/>
        <w:numPr>
          <w:ilvl w:val="8"/>
          <w:numId w:val="4"/>
        </w:numPr>
        <w:shd w:val="clear" w:color="auto" w:fill="auto"/>
        <w:tabs>
          <w:tab w:val="left" w:pos="-851"/>
        </w:tabs>
        <w:spacing w:line="360" w:lineRule="auto"/>
        <w:ind w:left="567" w:hanging="567"/>
        <w:jc w:val="both"/>
        <w:rPr>
          <w:rStyle w:val="BodyText70"/>
          <w:rFonts w:eastAsiaTheme="minorHAnsi"/>
          <w:color w:val="auto"/>
          <w:spacing w:val="0"/>
          <w:sz w:val="24"/>
          <w:szCs w:val="24"/>
          <w:shd w:val="clear" w:color="auto" w:fill="auto"/>
          <w:lang w:val="pt-PT"/>
        </w:rPr>
      </w:pPr>
      <w:r w:rsidRPr="001261B8">
        <w:rPr>
          <w:rStyle w:val="BodyText70"/>
          <w:rFonts w:eastAsiaTheme="minorHAnsi"/>
          <w:color w:val="auto"/>
          <w:spacing w:val="0"/>
          <w:sz w:val="24"/>
          <w:szCs w:val="24"/>
          <w:lang w:val="pt-PT"/>
        </w:rPr>
        <w:t xml:space="preserve">A licença de distribuição </w:t>
      </w:r>
      <w:r w:rsidR="0039032B">
        <w:rPr>
          <w:rStyle w:val="BodyText70"/>
          <w:rFonts w:eastAsiaTheme="minorHAnsi"/>
          <w:color w:val="auto"/>
          <w:spacing w:val="0"/>
          <w:sz w:val="24"/>
          <w:szCs w:val="24"/>
          <w:lang w:val="pt-PT"/>
        </w:rPr>
        <w:t>é</w:t>
      </w:r>
      <w:r w:rsidRPr="001261B8">
        <w:rPr>
          <w:rStyle w:val="BodyText70"/>
          <w:rFonts w:eastAsiaTheme="minorHAnsi"/>
          <w:color w:val="auto"/>
          <w:spacing w:val="0"/>
          <w:sz w:val="24"/>
          <w:szCs w:val="24"/>
          <w:lang w:val="pt-PT"/>
        </w:rPr>
        <w:t xml:space="preserve"> passível de transmissão, desde que autorizada pela entidade licenciadora e </w:t>
      </w:r>
      <w:r w:rsidR="0039032B">
        <w:rPr>
          <w:rStyle w:val="BodyText70"/>
          <w:rFonts w:eastAsiaTheme="minorHAnsi"/>
          <w:color w:val="auto"/>
          <w:spacing w:val="0"/>
          <w:sz w:val="24"/>
          <w:szCs w:val="24"/>
          <w:lang w:val="pt-PT"/>
        </w:rPr>
        <w:t xml:space="preserve">desde que </w:t>
      </w:r>
      <w:r w:rsidRPr="001261B8">
        <w:rPr>
          <w:rStyle w:val="BodyText70"/>
          <w:rFonts w:eastAsiaTheme="minorHAnsi"/>
          <w:color w:val="auto"/>
          <w:spacing w:val="0"/>
          <w:sz w:val="24"/>
          <w:szCs w:val="24"/>
          <w:lang w:val="pt-PT"/>
        </w:rPr>
        <w:t>se mantenham os pressupostos que determinaram a sua atribuição.</w:t>
      </w:r>
    </w:p>
    <w:p w14:paraId="59BE7BAA" w14:textId="77777777" w:rsidR="004A7C00" w:rsidRPr="001261B8" w:rsidRDefault="004A7C00" w:rsidP="005D5041">
      <w:pPr>
        <w:pStyle w:val="BodyText12"/>
        <w:numPr>
          <w:ilvl w:val="8"/>
          <w:numId w:val="4"/>
        </w:numPr>
        <w:shd w:val="clear" w:color="auto" w:fill="auto"/>
        <w:spacing w:line="360" w:lineRule="auto"/>
        <w:ind w:left="567" w:hanging="567"/>
        <w:jc w:val="both"/>
        <w:rPr>
          <w:rFonts w:ascii="Times New Roman" w:hAnsi="Times New Roman" w:cs="Times New Roman"/>
          <w:spacing w:val="0"/>
          <w:sz w:val="24"/>
          <w:szCs w:val="24"/>
        </w:rPr>
      </w:pPr>
      <w:r w:rsidRPr="001261B8">
        <w:rPr>
          <w:rFonts w:ascii="Times New Roman" w:hAnsi="Times New Roman" w:cs="Times New Roman"/>
          <w:spacing w:val="0"/>
          <w:sz w:val="24"/>
          <w:szCs w:val="24"/>
        </w:rPr>
        <w:t>O pedido de transmissão deve indicar os motivos determinantes da mesma e fornecer todos os elementos relativos à identificação e ao perfil do candidato a transmissário, bem como ser acompanhado de declaração deste aceitando a transmissão e todas as condições da licença.</w:t>
      </w:r>
    </w:p>
    <w:p w14:paraId="7B9B1FF7" w14:textId="253F835E" w:rsidR="00E74715" w:rsidRPr="001261B8" w:rsidRDefault="00E74715" w:rsidP="005D5041">
      <w:pPr>
        <w:pStyle w:val="BodyText12"/>
        <w:numPr>
          <w:ilvl w:val="8"/>
          <w:numId w:val="4"/>
        </w:numPr>
        <w:shd w:val="clear" w:color="auto" w:fill="auto"/>
        <w:tabs>
          <w:tab w:val="left" w:pos="-851"/>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 xml:space="preserve">No caso de transmissão da licença de distribuição, a entidade transmissora deve requerer, dentro do prazo de 60 </w:t>
      </w:r>
      <w:r w:rsidR="003B1E08" w:rsidRPr="001261B8">
        <w:rPr>
          <w:rStyle w:val="BodyText70"/>
          <w:rFonts w:eastAsiaTheme="minorHAnsi"/>
          <w:color w:val="auto"/>
          <w:spacing w:val="0"/>
          <w:sz w:val="24"/>
          <w:szCs w:val="24"/>
          <w:lang w:val="pt-PT"/>
        </w:rPr>
        <w:t xml:space="preserve">(sessenta) </w:t>
      </w:r>
      <w:r w:rsidRPr="001261B8">
        <w:rPr>
          <w:rStyle w:val="BodyText70"/>
          <w:rFonts w:eastAsiaTheme="minorHAnsi"/>
          <w:color w:val="auto"/>
          <w:spacing w:val="0"/>
          <w:sz w:val="24"/>
          <w:szCs w:val="24"/>
          <w:lang w:val="pt-PT"/>
        </w:rPr>
        <w:t>dias contados da notificação da autorização, o averbamento em seu nome das instalações eléctricas junto da entidade licenciadora.</w:t>
      </w:r>
    </w:p>
    <w:p w14:paraId="09264690" w14:textId="6843CB99" w:rsidR="00E74715" w:rsidRPr="001261B8" w:rsidRDefault="0010000E" w:rsidP="00F56449">
      <w:pPr>
        <w:pStyle w:val="BodyText12"/>
        <w:shd w:val="clear" w:color="auto" w:fill="auto"/>
        <w:spacing w:line="360" w:lineRule="auto"/>
        <w:ind w:left="567" w:hanging="567"/>
        <w:jc w:val="both"/>
        <w:rPr>
          <w:rFonts w:ascii="Times New Roman" w:hAnsi="Times New Roman" w:cs="Times New Roman"/>
          <w:spacing w:val="0"/>
          <w:sz w:val="24"/>
          <w:szCs w:val="24"/>
        </w:rPr>
      </w:pPr>
      <w:r w:rsidRPr="001261B8">
        <w:rPr>
          <w:rStyle w:val="BodyText81"/>
          <w:rFonts w:eastAsiaTheme="minorHAnsi"/>
          <w:color w:val="auto"/>
          <w:spacing w:val="0"/>
          <w:sz w:val="24"/>
          <w:szCs w:val="24"/>
          <w:lang w:val="pt-PT"/>
        </w:rPr>
        <w:t xml:space="preserve">4. </w:t>
      </w:r>
      <w:r w:rsidR="00584370" w:rsidRPr="001261B8">
        <w:rPr>
          <w:rStyle w:val="BodyText81"/>
          <w:rFonts w:eastAsiaTheme="minorHAnsi"/>
          <w:color w:val="auto"/>
          <w:spacing w:val="0"/>
          <w:sz w:val="24"/>
          <w:szCs w:val="24"/>
          <w:lang w:val="pt-PT"/>
        </w:rPr>
        <w:tab/>
      </w:r>
      <w:r w:rsidR="00E74715" w:rsidRPr="001261B8">
        <w:rPr>
          <w:rStyle w:val="BodyText81"/>
          <w:rFonts w:eastAsiaTheme="minorHAnsi"/>
          <w:color w:val="auto"/>
          <w:spacing w:val="0"/>
          <w:sz w:val="24"/>
          <w:szCs w:val="24"/>
          <w:lang w:val="pt-PT"/>
        </w:rPr>
        <w:t xml:space="preserve">A transmissão daquela licença implica, para o transmissor, a sujeição </w:t>
      </w:r>
      <w:r w:rsidR="0039032B">
        <w:rPr>
          <w:rStyle w:val="BodyText81"/>
          <w:rFonts w:eastAsiaTheme="minorHAnsi"/>
          <w:color w:val="auto"/>
          <w:spacing w:val="0"/>
          <w:sz w:val="24"/>
          <w:szCs w:val="24"/>
          <w:lang w:val="pt-PT"/>
        </w:rPr>
        <w:t xml:space="preserve">às </w:t>
      </w:r>
      <w:r w:rsidR="00E74715" w:rsidRPr="001261B8">
        <w:rPr>
          <w:rStyle w:val="BodyText81"/>
          <w:rFonts w:eastAsiaTheme="minorHAnsi"/>
          <w:color w:val="auto"/>
          <w:spacing w:val="0"/>
          <w:sz w:val="24"/>
          <w:szCs w:val="24"/>
          <w:lang w:val="pt-PT"/>
        </w:rPr>
        <w:t xml:space="preserve">mesmas obrigações do transmitente, bem como </w:t>
      </w:r>
      <w:r w:rsidR="0039032B">
        <w:rPr>
          <w:rStyle w:val="BodyText81"/>
          <w:rFonts w:eastAsiaTheme="minorHAnsi"/>
          <w:color w:val="auto"/>
          <w:spacing w:val="0"/>
          <w:sz w:val="24"/>
          <w:szCs w:val="24"/>
          <w:lang w:val="pt-PT"/>
        </w:rPr>
        <w:t>às</w:t>
      </w:r>
      <w:r w:rsidR="00E74715" w:rsidRPr="001261B8">
        <w:rPr>
          <w:rStyle w:val="BodyText81"/>
          <w:rFonts w:eastAsiaTheme="minorHAnsi"/>
          <w:color w:val="auto"/>
          <w:spacing w:val="0"/>
          <w:sz w:val="24"/>
          <w:szCs w:val="24"/>
          <w:lang w:val="pt-PT"/>
        </w:rPr>
        <w:t xml:space="preserve"> que sejam impost</w:t>
      </w:r>
      <w:r w:rsidR="0039032B">
        <w:rPr>
          <w:rStyle w:val="BodyText81"/>
          <w:rFonts w:eastAsiaTheme="minorHAnsi"/>
          <w:color w:val="auto"/>
          <w:spacing w:val="0"/>
          <w:sz w:val="24"/>
          <w:szCs w:val="24"/>
          <w:lang w:val="pt-PT"/>
        </w:rPr>
        <w:t>a</w:t>
      </w:r>
      <w:r w:rsidR="00E74715" w:rsidRPr="001261B8">
        <w:rPr>
          <w:rStyle w:val="BodyText81"/>
          <w:rFonts w:eastAsiaTheme="minorHAnsi"/>
          <w:color w:val="auto"/>
          <w:spacing w:val="0"/>
          <w:sz w:val="24"/>
          <w:szCs w:val="24"/>
          <w:lang w:val="pt-PT"/>
        </w:rPr>
        <w:t xml:space="preserve">s como condição da </w:t>
      </w:r>
      <w:r w:rsidR="00E74715" w:rsidRPr="001261B8">
        <w:rPr>
          <w:rStyle w:val="BodyText81"/>
          <w:rFonts w:eastAsiaTheme="minorHAnsi"/>
          <w:color w:val="auto"/>
          <w:spacing w:val="0"/>
          <w:sz w:val="24"/>
          <w:szCs w:val="24"/>
          <w:lang w:val="pt-PT"/>
        </w:rPr>
        <w:lastRenderedPageBreak/>
        <w:t>transmissão.</w:t>
      </w:r>
    </w:p>
    <w:p w14:paraId="5C6785C4" w14:textId="74A64191" w:rsidR="0039032B" w:rsidRPr="001261B8" w:rsidRDefault="00360B4D" w:rsidP="00EA2BCB">
      <w:pPr>
        <w:pStyle w:val="Cabealho1"/>
      </w:pPr>
      <w:bookmarkStart w:id="281" w:name="_Toc528095355"/>
      <w:bookmarkStart w:id="282" w:name="_Toc447762404"/>
      <w:r>
        <w:t xml:space="preserve">Artigo </w:t>
      </w:r>
      <w:r w:rsidR="00D618C5">
        <w:t>83</w:t>
      </w:r>
      <w:r>
        <w:t>.º</w:t>
      </w:r>
      <w:bookmarkEnd w:id="281"/>
    </w:p>
    <w:p w14:paraId="0A838B52" w14:textId="5FD84809" w:rsidR="0039032B" w:rsidRDefault="0039032B" w:rsidP="00EA2BCB">
      <w:pPr>
        <w:pStyle w:val="Cabealho1"/>
      </w:pPr>
      <w:bookmarkStart w:id="283" w:name="_Toc528095356"/>
      <w:r w:rsidRPr="001261B8">
        <w:t xml:space="preserve">(Suspensão da Actividade de </w:t>
      </w:r>
      <w:r>
        <w:t>Distribuição</w:t>
      </w:r>
      <w:r w:rsidRPr="001261B8">
        <w:t>)</w:t>
      </w:r>
      <w:bookmarkEnd w:id="283"/>
    </w:p>
    <w:p w14:paraId="73847777" w14:textId="292E4E37" w:rsidR="0039032B" w:rsidRDefault="009C6563" w:rsidP="00FF5E72">
      <w:pPr>
        <w:spacing w:line="360" w:lineRule="auto"/>
        <w:jc w:val="both"/>
      </w:pPr>
      <w:r>
        <w:t>A</w:t>
      </w:r>
      <w:r w:rsidR="00C363DA">
        <w:t xml:space="preserve"> suspensão</w:t>
      </w:r>
      <w:r w:rsidR="0039032B" w:rsidRPr="001261B8">
        <w:t xml:space="preserve"> da actividade de </w:t>
      </w:r>
      <w:r w:rsidR="0039032B">
        <w:t>distribuição</w:t>
      </w:r>
      <w:r w:rsidR="0039032B" w:rsidRPr="001261B8">
        <w:t xml:space="preserve"> de energia eléctrica </w:t>
      </w:r>
      <w:r w:rsidR="0039032B">
        <w:t xml:space="preserve">carece de autorização da entidade licenciadora, </w:t>
      </w:r>
      <w:r w:rsidR="0039032B" w:rsidRPr="001261B8">
        <w:t>aplica</w:t>
      </w:r>
      <w:r w:rsidR="0039032B">
        <w:t>ndo-se, com as devidas ada</w:t>
      </w:r>
      <w:r w:rsidR="00D55EC3">
        <w:t xml:space="preserve">ptações, o disposto no artigo </w:t>
      </w:r>
      <w:r w:rsidR="0088751D">
        <w:t>3</w:t>
      </w:r>
      <w:r w:rsidR="00D618C5">
        <w:t>4</w:t>
      </w:r>
      <w:r w:rsidR="00D55EC3">
        <w:t>.</w:t>
      </w:r>
      <w:r w:rsidR="0039032B">
        <w:t xml:space="preserve">º deste Decreto </w:t>
      </w:r>
      <w:r w:rsidR="00556F18">
        <w:t>Presidencial</w:t>
      </w:r>
      <w:r w:rsidR="0039032B" w:rsidRPr="001261B8">
        <w:t>.</w:t>
      </w:r>
    </w:p>
    <w:p w14:paraId="1D95B501" w14:textId="46820D61" w:rsidR="009C6563" w:rsidRPr="001261B8" w:rsidRDefault="00360B4D" w:rsidP="00EA2BCB">
      <w:pPr>
        <w:pStyle w:val="Cabealho1"/>
      </w:pPr>
      <w:bookmarkStart w:id="284" w:name="_Toc528095357"/>
      <w:bookmarkEnd w:id="282"/>
      <w:r>
        <w:t xml:space="preserve">Artigo </w:t>
      </w:r>
      <w:r w:rsidR="00D618C5">
        <w:t>84º</w:t>
      </w:r>
      <w:bookmarkEnd w:id="284"/>
    </w:p>
    <w:p w14:paraId="134DAEC6" w14:textId="5140395C" w:rsidR="009C6563" w:rsidRPr="001261B8" w:rsidRDefault="009C6563" w:rsidP="00EA2BCB">
      <w:pPr>
        <w:pStyle w:val="Cabealho1"/>
      </w:pPr>
      <w:bookmarkStart w:id="285" w:name="_Toc528095358"/>
      <w:r w:rsidRPr="001261B8">
        <w:t xml:space="preserve">(Extinção da </w:t>
      </w:r>
      <w:r>
        <w:t>Licença</w:t>
      </w:r>
      <w:r w:rsidRPr="001261B8">
        <w:t xml:space="preserve"> de</w:t>
      </w:r>
      <w:r>
        <w:t xml:space="preserve"> Distribuição</w:t>
      </w:r>
      <w:r w:rsidRPr="001261B8">
        <w:t>)</w:t>
      </w:r>
      <w:bookmarkEnd w:id="285"/>
    </w:p>
    <w:p w14:paraId="26369961" w14:textId="7444A294" w:rsidR="009C6563" w:rsidRDefault="009C6563" w:rsidP="009C6563">
      <w:pPr>
        <w:autoSpaceDE w:val="0"/>
        <w:autoSpaceDN w:val="0"/>
        <w:adjustRightInd w:val="0"/>
        <w:spacing w:line="360" w:lineRule="auto"/>
        <w:ind w:left="567" w:hanging="567"/>
        <w:jc w:val="both"/>
      </w:pPr>
      <w:r>
        <w:t>1.</w:t>
      </w:r>
      <w:r>
        <w:tab/>
        <w:t xml:space="preserve">As licenças de distribuição extinguem-se por </w:t>
      </w:r>
      <w:r w:rsidR="004225F7">
        <w:t>caducidade</w:t>
      </w:r>
      <w:r w:rsidR="002B4E13">
        <w:t>,</w:t>
      </w:r>
      <w:r>
        <w:t xml:space="preserve"> re</w:t>
      </w:r>
      <w:r w:rsidR="007F2A7D">
        <w:t>vogação</w:t>
      </w:r>
      <w:r w:rsidR="002B4E13">
        <w:t xml:space="preserve"> ou decisão da autoridade licenciadora, em</w:t>
      </w:r>
      <w:r>
        <w:t xml:space="preserve"> conformidade com o disposto no presente Decreto </w:t>
      </w:r>
      <w:r w:rsidR="00556F18">
        <w:t>Presidencial</w:t>
      </w:r>
      <w:r>
        <w:t xml:space="preserve"> e no respectivo título.</w:t>
      </w:r>
    </w:p>
    <w:p w14:paraId="5A3C13B8" w14:textId="7BDFECDA" w:rsidR="002B4E13" w:rsidRDefault="00A87588" w:rsidP="00A87588">
      <w:pPr>
        <w:autoSpaceDE w:val="0"/>
        <w:autoSpaceDN w:val="0"/>
        <w:adjustRightInd w:val="0"/>
        <w:spacing w:line="360" w:lineRule="auto"/>
        <w:ind w:left="567" w:hanging="567"/>
        <w:jc w:val="both"/>
      </w:pPr>
      <w:r>
        <w:t>2.</w:t>
      </w:r>
      <w:r>
        <w:tab/>
        <w:t>Com a extinção da licença</w:t>
      </w:r>
      <w:r w:rsidRPr="001261B8">
        <w:t xml:space="preserve">, os bens </w:t>
      </w:r>
      <w:r w:rsidR="002B4E13">
        <w:t xml:space="preserve">implantados sobre o domínio público ou que tenham sido adquiridos por expropriação ou por via do orçamento do Estado, </w:t>
      </w:r>
      <w:r w:rsidR="004926D1">
        <w:t>bem como as redes de distribuição instaladas poderão reverter</w:t>
      </w:r>
      <w:r w:rsidR="002B4E13">
        <w:t xml:space="preserve"> a favor do Estado.</w:t>
      </w:r>
    </w:p>
    <w:p w14:paraId="36979BD2" w14:textId="3048CE74" w:rsidR="002B4E13" w:rsidRDefault="002B4E13" w:rsidP="00A87588">
      <w:pPr>
        <w:autoSpaceDE w:val="0"/>
        <w:autoSpaceDN w:val="0"/>
        <w:adjustRightInd w:val="0"/>
        <w:spacing w:line="360" w:lineRule="auto"/>
        <w:ind w:left="567" w:hanging="567"/>
        <w:jc w:val="both"/>
      </w:pPr>
      <w:r>
        <w:t>3.     A reversão a que se refere o número anterior confere ao titular da licença o direito a indemnização excepto em caso de revogação da licença.</w:t>
      </w:r>
    </w:p>
    <w:p w14:paraId="5E6C6EF9" w14:textId="05B8A100" w:rsidR="002B4E13" w:rsidRPr="001261B8" w:rsidRDefault="002B4E13" w:rsidP="002B4E13">
      <w:pPr>
        <w:autoSpaceDE w:val="0"/>
        <w:autoSpaceDN w:val="0"/>
        <w:adjustRightInd w:val="0"/>
        <w:spacing w:line="360" w:lineRule="auto"/>
        <w:ind w:left="567" w:hanging="567"/>
        <w:jc w:val="both"/>
      </w:pPr>
      <w:r>
        <w:t>4</w:t>
      </w:r>
      <w:r w:rsidRPr="001261B8">
        <w:t>.</w:t>
      </w:r>
      <w:r w:rsidRPr="001261B8">
        <w:tab/>
        <w:t xml:space="preserve">Sem prejuízo do disposto no número anterior, sempre que o Estado não pretenda tomar posse, total ou parcialmente, dos bens que integram a </w:t>
      </w:r>
      <w:r>
        <w:t>licença</w:t>
      </w:r>
      <w:r w:rsidRPr="001261B8">
        <w:t xml:space="preserve">, a </w:t>
      </w:r>
      <w:r>
        <w:t>entidade detentora da licença</w:t>
      </w:r>
      <w:r w:rsidRPr="001261B8">
        <w:t xml:space="preserve"> deverá retirar, a expensas suas, todas as obras e instalações implantadas em imóveis do domínio público ou privado.</w:t>
      </w:r>
    </w:p>
    <w:p w14:paraId="5789FEF7" w14:textId="395183E7" w:rsidR="00A87588" w:rsidRDefault="002B4E13" w:rsidP="00A87588">
      <w:pPr>
        <w:autoSpaceDE w:val="0"/>
        <w:autoSpaceDN w:val="0"/>
        <w:adjustRightInd w:val="0"/>
        <w:spacing w:line="360" w:lineRule="auto"/>
        <w:ind w:left="567" w:hanging="567"/>
        <w:jc w:val="both"/>
      </w:pPr>
      <w:r>
        <w:t>5</w:t>
      </w:r>
      <w:r w:rsidR="00A87588" w:rsidRPr="001261B8">
        <w:t>.</w:t>
      </w:r>
      <w:r w:rsidR="00A87588" w:rsidRPr="001261B8">
        <w:tab/>
        <w:t xml:space="preserve">A </w:t>
      </w:r>
      <w:r>
        <w:t>licença</w:t>
      </w:r>
      <w:r w:rsidR="00A87588" w:rsidRPr="001261B8">
        <w:t xml:space="preserve"> pode ser rescindida pela entidade </w:t>
      </w:r>
      <w:r>
        <w:t>licenciadora</w:t>
      </w:r>
      <w:r w:rsidR="00A87588">
        <w:t xml:space="preserve"> </w:t>
      </w:r>
      <w:r w:rsidR="00A87588" w:rsidRPr="001261B8">
        <w:t>nos termos previstos n</w:t>
      </w:r>
      <w:r w:rsidR="00A87588">
        <w:t xml:space="preserve">a </w:t>
      </w:r>
      <w:r w:rsidR="00A87588" w:rsidRPr="001261B8">
        <w:t>Lei Geral de Electricidade</w:t>
      </w:r>
      <w:r w:rsidR="004926D1">
        <w:t xml:space="preserve">, apenas por motivo de interesse público, </w:t>
      </w:r>
      <w:r w:rsidR="00A87588" w:rsidRPr="00554D0E">
        <w:t>de</w:t>
      </w:r>
      <w:r w:rsidR="00A87588">
        <w:t>vidamente fundamentado,</w:t>
      </w:r>
      <w:r w:rsidR="004926D1">
        <w:t xml:space="preserve"> conferindo ao titular da licença o direito a indemnização</w:t>
      </w:r>
      <w:r w:rsidR="00A87588" w:rsidRPr="00554D0E">
        <w:t>.</w:t>
      </w:r>
    </w:p>
    <w:p w14:paraId="2B77DF31" w14:textId="2B4B2F96" w:rsidR="00A87588" w:rsidRDefault="004926D1" w:rsidP="00A87588">
      <w:pPr>
        <w:spacing w:line="360" w:lineRule="auto"/>
        <w:ind w:left="567" w:hanging="567"/>
      </w:pPr>
      <w:r>
        <w:t>6</w:t>
      </w:r>
      <w:r w:rsidR="00A87588" w:rsidRPr="001261B8">
        <w:t>.</w:t>
      </w:r>
      <w:r w:rsidR="00A87588" w:rsidRPr="001261B8">
        <w:tab/>
      </w:r>
      <w:r w:rsidR="00A87588">
        <w:t>A entidade concedente</w:t>
      </w:r>
      <w:r w:rsidR="00A87588" w:rsidRPr="001261B8">
        <w:t xml:space="preserve"> reserva-se o direito de tomar, nos últimos 2 (dois) anos do prazo da concessão, as providências que julgar convenientes para assegurar a continuação do serviço no termo da concessão ou as medidas necessárias para efectuar, durante o mesmo prazo, a transferência progressiva das actividades exercidas pela concessionária para uma nova entidade encarregada da gestão do serviço.</w:t>
      </w:r>
    </w:p>
    <w:p w14:paraId="2E9014E8" w14:textId="77777777" w:rsidR="004926D1" w:rsidRDefault="004926D1" w:rsidP="00EA2BCB">
      <w:pPr>
        <w:pStyle w:val="Cabealho1"/>
      </w:pPr>
    </w:p>
    <w:p w14:paraId="62701322" w14:textId="07749198" w:rsidR="002C3545" w:rsidRPr="001261B8" w:rsidRDefault="00CA472D" w:rsidP="00EA2BCB">
      <w:pPr>
        <w:pStyle w:val="Cabealho1"/>
        <w:rPr>
          <w:b/>
        </w:rPr>
      </w:pPr>
      <w:bookmarkStart w:id="286" w:name="_Toc528095359"/>
      <w:r w:rsidRPr="001261B8">
        <w:t xml:space="preserve">Artigo </w:t>
      </w:r>
      <w:r w:rsidR="00D618C5">
        <w:t>85</w:t>
      </w:r>
      <w:r w:rsidR="002C3545" w:rsidRPr="001261B8">
        <w:t>.º</w:t>
      </w:r>
      <w:bookmarkEnd w:id="286"/>
    </w:p>
    <w:p w14:paraId="009AD932" w14:textId="7E11598B" w:rsidR="002C3545" w:rsidRPr="001261B8" w:rsidRDefault="002C3545" w:rsidP="00EA2BCB">
      <w:pPr>
        <w:pStyle w:val="Cabealho1"/>
        <w:rPr>
          <w:b/>
        </w:rPr>
      </w:pPr>
      <w:bookmarkStart w:id="287" w:name="_Toc528095360"/>
      <w:r w:rsidRPr="001261B8">
        <w:t>(Caducidade da Licença)</w:t>
      </w:r>
      <w:bookmarkEnd w:id="287"/>
    </w:p>
    <w:p w14:paraId="4F8AFE79" w14:textId="77777777" w:rsidR="002C3545" w:rsidRPr="001261B8" w:rsidRDefault="002C3545" w:rsidP="004B3B94">
      <w:pPr>
        <w:autoSpaceDE w:val="0"/>
        <w:autoSpaceDN w:val="0"/>
        <w:adjustRightInd w:val="0"/>
        <w:spacing w:line="360" w:lineRule="auto"/>
        <w:ind w:left="567" w:hanging="567"/>
        <w:jc w:val="both"/>
      </w:pPr>
      <w:r w:rsidRPr="001261B8">
        <w:t>1.</w:t>
      </w:r>
      <w:r w:rsidRPr="001261B8">
        <w:tab/>
        <w:t xml:space="preserve">A licença de </w:t>
      </w:r>
      <w:r w:rsidR="007E5589" w:rsidRPr="001261B8">
        <w:t xml:space="preserve">distribuição </w:t>
      </w:r>
      <w:r w:rsidRPr="001261B8">
        <w:t xml:space="preserve">caduca nas seguintes situações: </w:t>
      </w:r>
    </w:p>
    <w:p w14:paraId="2251415A" w14:textId="5DF56871" w:rsidR="002C3545" w:rsidRPr="001261B8" w:rsidRDefault="002C3545" w:rsidP="004B3B94">
      <w:pPr>
        <w:autoSpaceDE w:val="0"/>
        <w:autoSpaceDN w:val="0"/>
        <w:adjustRightInd w:val="0"/>
        <w:spacing w:line="360" w:lineRule="auto"/>
        <w:ind w:left="1134" w:hanging="567"/>
        <w:jc w:val="both"/>
      </w:pPr>
      <w:r w:rsidRPr="001261B8">
        <w:t>a)</w:t>
      </w:r>
      <w:r w:rsidRPr="001261B8">
        <w:tab/>
        <w:t xml:space="preserve">Quando o seu titular não apresentar a caução a que se refere o artigo </w:t>
      </w:r>
      <w:r w:rsidR="004926D1" w:rsidRPr="00D32660">
        <w:t>xx</w:t>
      </w:r>
      <w:r w:rsidR="00D55EC3" w:rsidRPr="0030580E">
        <w:t>.º</w:t>
      </w:r>
      <w:r w:rsidRPr="001261B8">
        <w:t>;</w:t>
      </w:r>
    </w:p>
    <w:p w14:paraId="2244CD06" w14:textId="6F9CA4AA" w:rsidR="002C3545" w:rsidRPr="001261B8" w:rsidRDefault="002C3545" w:rsidP="004B3B94">
      <w:pPr>
        <w:autoSpaceDE w:val="0"/>
        <w:autoSpaceDN w:val="0"/>
        <w:adjustRightInd w:val="0"/>
        <w:spacing w:line="360" w:lineRule="auto"/>
        <w:ind w:left="1134" w:hanging="567"/>
        <w:jc w:val="both"/>
      </w:pPr>
      <w:r w:rsidRPr="001261B8">
        <w:t>b)</w:t>
      </w:r>
      <w:r w:rsidRPr="001261B8">
        <w:tab/>
        <w:t xml:space="preserve">Quando o seu titular não </w:t>
      </w:r>
      <w:r w:rsidR="004225F7">
        <w:t xml:space="preserve">concluir os investimentos </w:t>
      </w:r>
      <w:r w:rsidRPr="001261B8">
        <w:t xml:space="preserve">dentro do prazo estabelecido na licença; </w:t>
      </w:r>
    </w:p>
    <w:p w14:paraId="447A22EA" w14:textId="67660A36" w:rsidR="002C3545" w:rsidRDefault="002C3545" w:rsidP="004B3B94">
      <w:pPr>
        <w:autoSpaceDE w:val="0"/>
        <w:autoSpaceDN w:val="0"/>
        <w:adjustRightInd w:val="0"/>
        <w:spacing w:line="360" w:lineRule="auto"/>
        <w:ind w:left="1134" w:hanging="567"/>
        <w:jc w:val="both"/>
      </w:pPr>
      <w:r w:rsidRPr="001261B8">
        <w:t>c)</w:t>
      </w:r>
      <w:r w:rsidRPr="001261B8">
        <w:tab/>
        <w:t>Em caso de dissolução, cessação da actividade ou aprovação da liquidação do titular da licença em processo de insolvência e recuperação de empresas;</w:t>
      </w:r>
    </w:p>
    <w:p w14:paraId="2C6482EC" w14:textId="48DBB212" w:rsidR="004225F7" w:rsidRPr="001261B8" w:rsidRDefault="004225F7" w:rsidP="004B3B94">
      <w:pPr>
        <w:autoSpaceDE w:val="0"/>
        <w:autoSpaceDN w:val="0"/>
        <w:adjustRightInd w:val="0"/>
        <w:spacing w:line="360" w:lineRule="auto"/>
        <w:ind w:left="1134" w:hanging="567"/>
        <w:jc w:val="both"/>
      </w:pPr>
      <w:r>
        <w:t>d)       No respectivo termo, conforme previsto no título da licença e na Lei.</w:t>
      </w:r>
    </w:p>
    <w:p w14:paraId="1AA4119A" w14:textId="3E71E72B" w:rsidR="009C6563" w:rsidRDefault="004225F7" w:rsidP="004B3B94">
      <w:pPr>
        <w:autoSpaceDE w:val="0"/>
        <w:autoSpaceDN w:val="0"/>
        <w:adjustRightInd w:val="0"/>
        <w:spacing w:line="360" w:lineRule="auto"/>
        <w:ind w:left="567" w:hanging="567"/>
        <w:jc w:val="both"/>
      </w:pPr>
      <w:r>
        <w:t>2</w:t>
      </w:r>
      <w:r w:rsidR="009C6563">
        <w:t>.</w:t>
      </w:r>
      <w:r w:rsidR="009C6563">
        <w:tab/>
      </w:r>
      <w:r w:rsidR="009C6563" w:rsidRPr="009C6563">
        <w:t xml:space="preserve">Verificada a caducidade da licença </w:t>
      </w:r>
      <w:r w:rsidR="006528FA">
        <w:t>n</w:t>
      </w:r>
      <w:r w:rsidR="009C6563" w:rsidRPr="009C6563">
        <w:t xml:space="preserve">o termo do prazo, </w:t>
      </w:r>
      <w:r w:rsidR="004926D1">
        <w:t xml:space="preserve">sem que o sistema isolado tenha sido interligado, </w:t>
      </w:r>
      <w:r w:rsidR="009C6563" w:rsidRPr="009C6563">
        <w:t>pode ser atribuída uma nova licença à mesma entidade.</w:t>
      </w:r>
    </w:p>
    <w:p w14:paraId="53609DB9" w14:textId="77777777" w:rsidR="00337265" w:rsidRDefault="00337265" w:rsidP="004B3B94">
      <w:pPr>
        <w:autoSpaceDE w:val="0"/>
        <w:autoSpaceDN w:val="0"/>
        <w:adjustRightInd w:val="0"/>
        <w:spacing w:line="360" w:lineRule="auto"/>
        <w:ind w:left="567" w:hanging="567"/>
        <w:jc w:val="both"/>
      </w:pPr>
    </w:p>
    <w:p w14:paraId="174AD4E2" w14:textId="15DEBF0A" w:rsidR="002C3545" w:rsidRPr="001261B8" w:rsidRDefault="00CA472D" w:rsidP="00EA2BCB">
      <w:pPr>
        <w:pStyle w:val="Cabealho1"/>
        <w:rPr>
          <w:b/>
        </w:rPr>
      </w:pPr>
      <w:bookmarkStart w:id="288" w:name="_Toc528095361"/>
      <w:r w:rsidRPr="001261B8">
        <w:t xml:space="preserve">Artigo </w:t>
      </w:r>
      <w:r w:rsidR="00D618C5">
        <w:t>86</w:t>
      </w:r>
      <w:r w:rsidR="002C3545" w:rsidRPr="001261B8">
        <w:t>.º</w:t>
      </w:r>
      <w:bookmarkEnd w:id="288"/>
    </w:p>
    <w:p w14:paraId="2CD5B0ED" w14:textId="7D3425E6" w:rsidR="002C3545" w:rsidRPr="001261B8" w:rsidRDefault="002C3545" w:rsidP="00EA2BCB">
      <w:pPr>
        <w:pStyle w:val="Cabealho1"/>
        <w:rPr>
          <w:b/>
        </w:rPr>
      </w:pPr>
      <w:bookmarkStart w:id="289" w:name="_Toc528095362"/>
      <w:r w:rsidRPr="001261B8">
        <w:t>(Revogação da Licença)</w:t>
      </w:r>
      <w:bookmarkEnd w:id="289"/>
    </w:p>
    <w:p w14:paraId="1CF1513C" w14:textId="77777777" w:rsidR="002C3545" w:rsidRPr="001261B8" w:rsidRDefault="002C3545" w:rsidP="004B3B94">
      <w:pPr>
        <w:autoSpaceDE w:val="0"/>
        <w:autoSpaceDN w:val="0"/>
        <w:adjustRightInd w:val="0"/>
        <w:spacing w:line="360" w:lineRule="auto"/>
        <w:ind w:left="567" w:hanging="567"/>
        <w:jc w:val="both"/>
      </w:pPr>
      <w:r w:rsidRPr="001261B8">
        <w:t>1.</w:t>
      </w:r>
      <w:r w:rsidRPr="001261B8">
        <w:tab/>
        <w:t xml:space="preserve">As licenças de </w:t>
      </w:r>
      <w:r w:rsidR="00034C6F" w:rsidRPr="001261B8">
        <w:t xml:space="preserve">distribuição </w:t>
      </w:r>
      <w:r w:rsidRPr="001261B8">
        <w:t xml:space="preserve">podem ser revogadas pela entidade licenciadora nas seguintes situações: </w:t>
      </w:r>
    </w:p>
    <w:p w14:paraId="70C63C2B" w14:textId="77777777" w:rsidR="002C3545" w:rsidRPr="001261B8" w:rsidRDefault="002C3545" w:rsidP="004B3B94">
      <w:pPr>
        <w:autoSpaceDE w:val="0"/>
        <w:autoSpaceDN w:val="0"/>
        <w:adjustRightInd w:val="0"/>
        <w:spacing w:line="360" w:lineRule="auto"/>
        <w:ind w:left="1134" w:hanging="567"/>
        <w:jc w:val="both"/>
      </w:pPr>
      <w:r w:rsidRPr="001261B8">
        <w:t>a)</w:t>
      </w:r>
      <w:r w:rsidRPr="001261B8">
        <w:tab/>
        <w:t xml:space="preserve">Quando o seu titular faltar ao cumprimento dos deveres relativos ao exercício da actividade, nos termos da lei e da respectiva licença; </w:t>
      </w:r>
    </w:p>
    <w:p w14:paraId="7FFF217F" w14:textId="77777777" w:rsidR="002C3545" w:rsidRPr="001261B8" w:rsidRDefault="002C3545" w:rsidP="004B3B94">
      <w:pPr>
        <w:autoSpaceDE w:val="0"/>
        <w:autoSpaceDN w:val="0"/>
        <w:adjustRightInd w:val="0"/>
        <w:spacing w:line="360" w:lineRule="auto"/>
        <w:ind w:left="1134" w:hanging="567"/>
        <w:jc w:val="both"/>
      </w:pPr>
      <w:r w:rsidRPr="001261B8">
        <w:t>b)</w:t>
      </w:r>
      <w:r w:rsidRPr="001261B8">
        <w:tab/>
        <w:t xml:space="preserve">Quando o seu titular não cumprir as determinações impostas pela fiscalização técnica ao abrigo dos regulamentos em vigor; </w:t>
      </w:r>
    </w:p>
    <w:p w14:paraId="79B50A48" w14:textId="77777777" w:rsidR="002C3545" w:rsidRPr="001261B8" w:rsidRDefault="002C3545" w:rsidP="004B3B94">
      <w:pPr>
        <w:autoSpaceDE w:val="0"/>
        <w:autoSpaceDN w:val="0"/>
        <w:adjustRightInd w:val="0"/>
        <w:spacing w:line="360" w:lineRule="auto"/>
        <w:ind w:left="1134" w:hanging="567"/>
        <w:jc w:val="both"/>
      </w:pPr>
      <w:r w:rsidRPr="001261B8">
        <w:t>c)</w:t>
      </w:r>
      <w:r w:rsidRPr="001261B8">
        <w:tab/>
        <w:t>Quando o seu titular não constituir ou não mantiver actualizado o s</w:t>
      </w:r>
      <w:r w:rsidR="00B71EFD" w:rsidRPr="001261B8">
        <w:t>eguro de responsabilidade civil;</w:t>
      </w:r>
    </w:p>
    <w:p w14:paraId="315863D1" w14:textId="77777777" w:rsidR="002C3545" w:rsidRPr="001261B8" w:rsidRDefault="00B71EFD" w:rsidP="004B3B94">
      <w:pPr>
        <w:autoSpaceDE w:val="0"/>
        <w:autoSpaceDN w:val="0"/>
        <w:adjustRightInd w:val="0"/>
        <w:spacing w:line="360" w:lineRule="auto"/>
        <w:ind w:left="1134" w:hanging="567"/>
        <w:jc w:val="both"/>
      </w:pPr>
      <w:r w:rsidRPr="001261B8">
        <w:t>d</w:t>
      </w:r>
      <w:r w:rsidR="002C3545" w:rsidRPr="001261B8">
        <w:t xml:space="preserve">) </w:t>
      </w:r>
      <w:r w:rsidR="002C3545" w:rsidRPr="001261B8">
        <w:tab/>
        <w:t>Quando o titular abandonar as instalações afectas à actividade;</w:t>
      </w:r>
      <w:r w:rsidR="00B1505C" w:rsidRPr="001261B8">
        <w:t xml:space="preserve"> e</w:t>
      </w:r>
    </w:p>
    <w:p w14:paraId="658D4571" w14:textId="356C8D38" w:rsidR="002C3545" w:rsidRDefault="002C3545" w:rsidP="004B3B94">
      <w:pPr>
        <w:autoSpaceDE w:val="0"/>
        <w:autoSpaceDN w:val="0"/>
        <w:adjustRightInd w:val="0"/>
        <w:spacing w:line="360" w:lineRule="auto"/>
        <w:ind w:left="567" w:hanging="567"/>
        <w:jc w:val="both"/>
      </w:pPr>
      <w:r w:rsidRPr="001261B8">
        <w:t>2.</w:t>
      </w:r>
      <w:r w:rsidRPr="001261B8">
        <w:tab/>
        <w:t xml:space="preserve">A decisão de revogação não pode ser proferida sem prévia notificação do titular da licença do incumprimento que a fundamenta, sendo fixado um prazo não inferior a </w:t>
      </w:r>
      <w:r w:rsidR="0088751D">
        <w:t xml:space="preserve">30 dias </w:t>
      </w:r>
      <w:r w:rsidRPr="001261B8">
        <w:t xml:space="preserve">para sanação do incumprimento identificado. </w:t>
      </w:r>
    </w:p>
    <w:p w14:paraId="1CE8542D" w14:textId="77777777" w:rsidR="00D13301" w:rsidRDefault="00D13301" w:rsidP="004B3B94">
      <w:pPr>
        <w:autoSpaceDE w:val="0"/>
        <w:autoSpaceDN w:val="0"/>
        <w:adjustRightInd w:val="0"/>
        <w:spacing w:line="360" w:lineRule="auto"/>
        <w:ind w:left="567" w:hanging="567"/>
        <w:jc w:val="both"/>
      </w:pPr>
    </w:p>
    <w:p w14:paraId="7E3B4FEA" w14:textId="77777777" w:rsidR="00D13301" w:rsidRPr="001261B8" w:rsidRDefault="00D13301" w:rsidP="00EA2BCB">
      <w:pPr>
        <w:pStyle w:val="Cabealho1"/>
      </w:pPr>
      <w:bookmarkStart w:id="290" w:name="_Toc528095363"/>
      <w:r w:rsidRPr="001261B8">
        <w:t xml:space="preserve">Secção </w:t>
      </w:r>
      <w:r>
        <w:t>I</w:t>
      </w:r>
      <w:r w:rsidRPr="001261B8">
        <w:t>V</w:t>
      </w:r>
      <w:bookmarkEnd w:id="290"/>
    </w:p>
    <w:p w14:paraId="4475C782" w14:textId="22AC53E0" w:rsidR="00D13301" w:rsidRPr="001261B8" w:rsidRDefault="00D13301" w:rsidP="00EA2BCB">
      <w:pPr>
        <w:pStyle w:val="Cabealho1"/>
        <w:rPr>
          <w:b/>
        </w:rPr>
      </w:pPr>
      <w:bookmarkStart w:id="291" w:name="_Toc528095364"/>
      <w:r w:rsidRPr="001261B8">
        <w:t>(</w:t>
      </w:r>
      <w:r>
        <w:t>Acesso e Relacionamento Comercial</w:t>
      </w:r>
      <w:r w:rsidRPr="001261B8">
        <w:t>)</w:t>
      </w:r>
      <w:bookmarkEnd w:id="291"/>
    </w:p>
    <w:p w14:paraId="37A036B0" w14:textId="77777777" w:rsidR="00D13301" w:rsidRDefault="00D13301" w:rsidP="00D32660">
      <w:pPr>
        <w:autoSpaceDE w:val="0"/>
        <w:autoSpaceDN w:val="0"/>
        <w:adjustRightInd w:val="0"/>
        <w:spacing w:line="360" w:lineRule="auto"/>
        <w:jc w:val="both"/>
      </w:pPr>
    </w:p>
    <w:p w14:paraId="4CAC986E" w14:textId="0FA0A6B8" w:rsidR="00AC04A9" w:rsidRPr="001261B8" w:rsidRDefault="00AC04A9" w:rsidP="00EA2BCB">
      <w:pPr>
        <w:pStyle w:val="Cabealho1"/>
      </w:pPr>
      <w:bookmarkStart w:id="292" w:name="_Toc528095365"/>
      <w:r w:rsidRPr="001261B8">
        <w:lastRenderedPageBreak/>
        <w:t xml:space="preserve">Artigo </w:t>
      </w:r>
      <w:r w:rsidR="00D618C5">
        <w:t>87</w:t>
      </w:r>
      <w:r w:rsidR="00774180">
        <w:t>.</w:t>
      </w:r>
      <w:r w:rsidRPr="001261B8">
        <w:t>º</w:t>
      </w:r>
      <w:bookmarkEnd w:id="292"/>
    </w:p>
    <w:p w14:paraId="0D2C5A06" w14:textId="0C142B27" w:rsidR="00360B4D" w:rsidRDefault="00AC04A9" w:rsidP="00EA2BCB">
      <w:pPr>
        <w:pStyle w:val="Cabealho1"/>
        <w:rPr>
          <w:rStyle w:val="Bodytext30"/>
          <w:rFonts w:eastAsiaTheme="minorHAnsi"/>
          <w:color w:val="auto"/>
          <w:sz w:val="24"/>
          <w:szCs w:val="24"/>
          <w:lang w:val="pt-PT"/>
        </w:rPr>
      </w:pPr>
      <w:bookmarkStart w:id="293" w:name="_Toc528095366"/>
      <w:r w:rsidRPr="001261B8">
        <w:rPr>
          <w:rStyle w:val="Bodytext30"/>
          <w:rFonts w:eastAsiaTheme="minorHAnsi"/>
          <w:color w:val="auto"/>
          <w:sz w:val="24"/>
          <w:szCs w:val="24"/>
          <w:lang w:val="pt-PT"/>
        </w:rPr>
        <w:t xml:space="preserve">(Ligação à </w:t>
      </w:r>
      <w:r w:rsidR="004926D1">
        <w:rPr>
          <w:rStyle w:val="Bodytext30"/>
          <w:rFonts w:eastAsiaTheme="minorHAnsi"/>
          <w:color w:val="auto"/>
          <w:sz w:val="24"/>
          <w:szCs w:val="24"/>
          <w:lang w:val="pt-PT"/>
        </w:rPr>
        <w:t>rede e contagem</w:t>
      </w:r>
      <w:r w:rsidRPr="001261B8">
        <w:rPr>
          <w:rStyle w:val="Bodytext30"/>
          <w:rFonts w:eastAsiaTheme="minorHAnsi"/>
          <w:color w:val="auto"/>
          <w:sz w:val="24"/>
          <w:szCs w:val="24"/>
          <w:lang w:val="pt-PT"/>
        </w:rPr>
        <w:t>)</w:t>
      </w:r>
      <w:bookmarkEnd w:id="293"/>
    </w:p>
    <w:p w14:paraId="1B1C0F37" w14:textId="40A9C724" w:rsidR="004926D1" w:rsidRPr="00D32660" w:rsidRDefault="004926D1" w:rsidP="005D5041">
      <w:pPr>
        <w:pStyle w:val="BodyText12"/>
        <w:numPr>
          <w:ilvl w:val="2"/>
          <w:numId w:val="1"/>
        </w:numPr>
        <w:shd w:val="clear" w:color="auto" w:fill="auto"/>
        <w:spacing w:line="360" w:lineRule="auto"/>
        <w:ind w:left="284" w:hanging="284"/>
        <w:jc w:val="both"/>
        <w:rPr>
          <w:rStyle w:val="BodyText2"/>
          <w:rFonts w:eastAsiaTheme="minorHAnsi"/>
          <w:color w:val="auto"/>
          <w:spacing w:val="0"/>
          <w:sz w:val="24"/>
          <w:szCs w:val="24"/>
          <w:shd w:val="clear" w:color="auto" w:fill="auto"/>
          <w:lang w:val="pt-PT" w:eastAsia="pt-PT"/>
        </w:rPr>
      </w:pPr>
      <w:r w:rsidRPr="00F6303D">
        <w:rPr>
          <w:rStyle w:val="BodyText2"/>
          <w:rFonts w:eastAsiaTheme="minorHAnsi"/>
          <w:color w:val="auto"/>
          <w:spacing w:val="0"/>
          <w:sz w:val="24"/>
          <w:szCs w:val="24"/>
          <w:lang w:val="pt-PT"/>
        </w:rPr>
        <w:t xml:space="preserve">Cada </w:t>
      </w:r>
      <w:r>
        <w:rPr>
          <w:rStyle w:val="BodyText2"/>
          <w:rFonts w:eastAsiaTheme="minorHAnsi"/>
          <w:color w:val="auto"/>
          <w:spacing w:val="0"/>
          <w:sz w:val="24"/>
          <w:szCs w:val="24"/>
          <w:lang w:val="pt-PT"/>
        </w:rPr>
        <w:t>o</w:t>
      </w:r>
      <w:r w:rsidRPr="00F6303D">
        <w:rPr>
          <w:rStyle w:val="BodyText2"/>
          <w:rFonts w:eastAsiaTheme="minorHAnsi"/>
          <w:color w:val="auto"/>
          <w:spacing w:val="0"/>
          <w:sz w:val="24"/>
          <w:szCs w:val="24"/>
          <w:lang w:val="pt-PT"/>
        </w:rPr>
        <w:t xml:space="preserve">perador da </w:t>
      </w:r>
      <w:r>
        <w:rPr>
          <w:rStyle w:val="BodyText2"/>
          <w:rFonts w:eastAsiaTheme="minorHAnsi"/>
          <w:color w:val="auto"/>
          <w:spacing w:val="0"/>
          <w:sz w:val="24"/>
          <w:szCs w:val="24"/>
          <w:lang w:val="pt-PT"/>
        </w:rPr>
        <w:t>r</w:t>
      </w:r>
      <w:r w:rsidRPr="00F6303D">
        <w:rPr>
          <w:rStyle w:val="BodyText2"/>
          <w:rFonts w:eastAsiaTheme="minorHAnsi"/>
          <w:color w:val="auto"/>
          <w:spacing w:val="0"/>
          <w:sz w:val="24"/>
          <w:szCs w:val="24"/>
          <w:lang w:val="pt-PT"/>
        </w:rPr>
        <w:t xml:space="preserve">ede de </w:t>
      </w:r>
      <w:r>
        <w:rPr>
          <w:rStyle w:val="BodyText2"/>
          <w:rFonts w:eastAsiaTheme="minorHAnsi"/>
          <w:color w:val="auto"/>
          <w:spacing w:val="0"/>
          <w:sz w:val="24"/>
          <w:szCs w:val="24"/>
          <w:lang w:val="pt-PT"/>
        </w:rPr>
        <w:t>d</w:t>
      </w:r>
      <w:r w:rsidRPr="00F6303D">
        <w:rPr>
          <w:rStyle w:val="BodyText2"/>
          <w:rFonts w:eastAsiaTheme="minorHAnsi"/>
          <w:color w:val="auto"/>
          <w:spacing w:val="0"/>
          <w:sz w:val="24"/>
          <w:szCs w:val="24"/>
          <w:lang w:val="pt-PT"/>
        </w:rPr>
        <w:t>istribuição</w:t>
      </w:r>
      <w:r w:rsidRPr="00F6303D">
        <w:rPr>
          <w:rStyle w:val="Bodytext11ptItalicSpacing0ptScaling80"/>
          <w:rFonts w:eastAsiaTheme="minorHAnsi"/>
          <w:i w:val="0"/>
          <w:color w:val="auto"/>
          <w:sz w:val="24"/>
          <w:szCs w:val="24"/>
          <w:lang w:val="pt-PT"/>
        </w:rPr>
        <w:t xml:space="preserve"> é </w:t>
      </w:r>
      <w:r w:rsidRPr="00F6303D">
        <w:rPr>
          <w:rStyle w:val="BodyText2"/>
          <w:rFonts w:eastAsiaTheme="minorHAnsi"/>
          <w:color w:val="auto"/>
          <w:spacing w:val="0"/>
          <w:sz w:val="24"/>
          <w:szCs w:val="24"/>
          <w:lang w:val="pt-PT"/>
        </w:rPr>
        <w:t>obrigad</w:t>
      </w:r>
      <w:r>
        <w:rPr>
          <w:rStyle w:val="BodyText2"/>
          <w:rFonts w:eastAsiaTheme="minorHAnsi"/>
          <w:color w:val="auto"/>
          <w:spacing w:val="0"/>
          <w:sz w:val="24"/>
          <w:szCs w:val="24"/>
          <w:lang w:val="pt-PT"/>
        </w:rPr>
        <w:t>o</w:t>
      </w:r>
      <w:r w:rsidRPr="00F6303D">
        <w:rPr>
          <w:rStyle w:val="BodyText2"/>
          <w:rFonts w:eastAsiaTheme="minorHAnsi"/>
          <w:color w:val="auto"/>
          <w:spacing w:val="0"/>
          <w:sz w:val="24"/>
          <w:szCs w:val="24"/>
          <w:lang w:val="pt-PT"/>
        </w:rPr>
        <w:t xml:space="preserve">, dentro da sua área de actuação, a </w:t>
      </w:r>
      <w:r>
        <w:rPr>
          <w:rStyle w:val="BodyText2"/>
          <w:rFonts w:eastAsiaTheme="minorHAnsi"/>
          <w:color w:val="auto"/>
          <w:spacing w:val="0"/>
          <w:sz w:val="24"/>
          <w:szCs w:val="24"/>
          <w:lang w:val="pt-PT"/>
        </w:rPr>
        <w:t>disponibilizar a ligação às respectivas redes</w:t>
      </w:r>
      <w:r w:rsidRPr="00F6303D">
        <w:rPr>
          <w:rStyle w:val="BodyText2"/>
          <w:rFonts w:eastAsiaTheme="minorHAnsi"/>
          <w:color w:val="auto"/>
          <w:spacing w:val="0"/>
          <w:sz w:val="24"/>
          <w:szCs w:val="24"/>
          <w:lang w:val="pt-PT"/>
        </w:rPr>
        <w:t xml:space="preserve"> aos consumidores que </w:t>
      </w:r>
      <w:r w:rsidR="004B1A37">
        <w:rPr>
          <w:rStyle w:val="BodyText2"/>
          <w:rFonts w:eastAsiaTheme="minorHAnsi"/>
          <w:color w:val="auto"/>
          <w:spacing w:val="0"/>
          <w:sz w:val="24"/>
          <w:szCs w:val="24"/>
          <w:lang w:val="pt-PT"/>
        </w:rPr>
        <w:t xml:space="preserve">o </w:t>
      </w:r>
      <w:r w:rsidRPr="00F6303D">
        <w:rPr>
          <w:rStyle w:val="BodyText2"/>
          <w:rFonts w:eastAsiaTheme="minorHAnsi"/>
          <w:color w:val="auto"/>
          <w:spacing w:val="0"/>
          <w:sz w:val="24"/>
          <w:szCs w:val="24"/>
          <w:lang w:val="pt-PT"/>
        </w:rPr>
        <w:t>requisitem e preencham os requisitos para o efeito</w:t>
      </w:r>
      <w:r>
        <w:rPr>
          <w:rStyle w:val="BodyText2"/>
          <w:rFonts w:eastAsiaTheme="minorHAnsi"/>
          <w:color w:val="auto"/>
          <w:spacing w:val="0"/>
          <w:sz w:val="24"/>
          <w:szCs w:val="24"/>
          <w:lang w:val="pt-PT"/>
        </w:rPr>
        <w:t>, nos termos do Regulamento do Fornecimento</w:t>
      </w:r>
      <w:r w:rsidR="00D42580">
        <w:rPr>
          <w:rStyle w:val="BodyText2"/>
          <w:rFonts w:eastAsiaTheme="minorHAnsi"/>
          <w:color w:val="auto"/>
          <w:spacing w:val="0"/>
          <w:sz w:val="24"/>
          <w:szCs w:val="24"/>
          <w:lang w:val="pt-PT"/>
        </w:rPr>
        <w:t xml:space="preserve"> de Energia Eléctrica</w:t>
      </w:r>
      <w:r w:rsidRPr="00F6303D">
        <w:rPr>
          <w:rStyle w:val="BodyText2"/>
          <w:rFonts w:eastAsiaTheme="minorHAnsi"/>
          <w:color w:val="auto"/>
          <w:spacing w:val="0"/>
          <w:sz w:val="24"/>
          <w:szCs w:val="24"/>
          <w:lang w:val="pt-PT"/>
        </w:rPr>
        <w:t>.</w:t>
      </w:r>
    </w:p>
    <w:p w14:paraId="2A3B1F92" w14:textId="4C499202" w:rsidR="00B669B6" w:rsidRPr="00EA46DD" w:rsidRDefault="00B669B6" w:rsidP="005D5041">
      <w:pPr>
        <w:pStyle w:val="BodyText12"/>
        <w:numPr>
          <w:ilvl w:val="2"/>
          <w:numId w:val="1"/>
        </w:numPr>
        <w:shd w:val="clear" w:color="auto" w:fill="auto"/>
        <w:spacing w:line="360" w:lineRule="auto"/>
        <w:ind w:left="284" w:hanging="284"/>
        <w:jc w:val="both"/>
        <w:rPr>
          <w:rStyle w:val="BodyText2"/>
          <w:rFonts w:eastAsiaTheme="minorHAnsi"/>
          <w:color w:val="auto"/>
          <w:spacing w:val="0"/>
          <w:sz w:val="24"/>
          <w:szCs w:val="24"/>
          <w:shd w:val="clear" w:color="auto" w:fill="auto"/>
          <w:lang w:val="pt-PT"/>
        </w:rPr>
      </w:pPr>
      <w:r>
        <w:rPr>
          <w:rStyle w:val="BodyText2"/>
          <w:rFonts w:eastAsiaTheme="minorHAnsi"/>
          <w:color w:val="auto"/>
          <w:spacing w:val="0"/>
          <w:sz w:val="24"/>
          <w:szCs w:val="24"/>
          <w:lang w:val="pt-PT"/>
        </w:rPr>
        <w:t xml:space="preserve">Os clientes elegíveis suportam os encargos inerentes à ligação à rede, nos termos previstos no </w:t>
      </w:r>
      <w:r w:rsidR="00801DC6">
        <w:rPr>
          <w:rStyle w:val="BodyText2"/>
          <w:rFonts w:eastAsiaTheme="minorHAnsi"/>
          <w:color w:val="auto"/>
          <w:spacing w:val="0"/>
          <w:sz w:val="24"/>
          <w:szCs w:val="24"/>
          <w:lang w:val="pt-PT"/>
        </w:rPr>
        <w:t>Regulamento de Fornecimento</w:t>
      </w:r>
      <w:r w:rsidR="00D42580">
        <w:rPr>
          <w:rStyle w:val="BodyText2"/>
          <w:rFonts w:eastAsiaTheme="minorHAnsi"/>
          <w:color w:val="auto"/>
          <w:spacing w:val="0"/>
          <w:sz w:val="24"/>
          <w:szCs w:val="24"/>
          <w:lang w:val="pt-PT"/>
        </w:rPr>
        <w:t xml:space="preserve"> de Energia Eléctrica</w:t>
      </w:r>
      <w:r>
        <w:rPr>
          <w:rStyle w:val="BodyText2"/>
          <w:rFonts w:eastAsiaTheme="minorHAnsi"/>
          <w:color w:val="auto"/>
          <w:spacing w:val="0"/>
          <w:sz w:val="24"/>
          <w:szCs w:val="24"/>
          <w:lang w:val="pt-PT"/>
        </w:rPr>
        <w:t>.</w:t>
      </w:r>
    </w:p>
    <w:p w14:paraId="02BDE076" w14:textId="53DC782A" w:rsidR="004B1A37" w:rsidRPr="00D32660" w:rsidRDefault="004B1A37" w:rsidP="005D5041">
      <w:pPr>
        <w:pStyle w:val="BodyText12"/>
        <w:numPr>
          <w:ilvl w:val="2"/>
          <w:numId w:val="1"/>
        </w:numPr>
        <w:shd w:val="clear" w:color="auto" w:fill="auto"/>
        <w:spacing w:line="360" w:lineRule="auto"/>
        <w:ind w:left="284" w:hanging="284"/>
        <w:jc w:val="both"/>
        <w:rPr>
          <w:rStyle w:val="BodyText2"/>
          <w:rFonts w:eastAsiaTheme="minorHAnsi"/>
          <w:color w:val="auto"/>
          <w:spacing w:val="0"/>
          <w:sz w:val="24"/>
          <w:szCs w:val="24"/>
          <w:shd w:val="clear" w:color="auto" w:fill="auto"/>
          <w:lang w:val="pt-PT"/>
        </w:rPr>
      </w:pPr>
      <w:r>
        <w:rPr>
          <w:rStyle w:val="BodyText2"/>
          <w:rFonts w:eastAsiaTheme="minorHAnsi"/>
          <w:color w:val="auto"/>
          <w:spacing w:val="0"/>
          <w:sz w:val="24"/>
          <w:szCs w:val="24"/>
          <w:shd w:val="clear" w:color="auto" w:fill="auto"/>
          <w:lang w:val="pt-PT"/>
        </w:rPr>
        <w:t>Uma vez concluída a construção da ligação à rede nos termos do número anterior, o distribuidor apenas iniciará o fornecimento e procederá à instalação do equipamento de medição após comunicação por um comercializador da celebração do respectivo contrato de fornecimento.</w:t>
      </w:r>
    </w:p>
    <w:p w14:paraId="0631861D" w14:textId="3EDCC495" w:rsidR="004926D1" w:rsidRPr="00D32660" w:rsidRDefault="000A73DA" w:rsidP="005D5041">
      <w:pPr>
        <w:pStyle w:val="BodyText12"/>
        <w:numPr>
          <w:ilvl w:val="2"/>
          <w:numId w:val="1"/>
        </w:numPr>
        <w:shd w:val="clear" w:color="auto" w:fill="auto"/>
        <w:spacing w:line="360" w:lineRule="auto"/>
        <w:ind w:left="284" w:hanging="284"/>
        <w:jc w:val="both"/>
        <w:rPr>
          <w:rStyle w:val="BodyText2"/>
          <w:rFonts w:eastAsiaTheme="minorHAnsi"/>
          <w:color w:val="auto"/>
          <w:spacing w:val="0"/>
          <w:sz w:val="24"/>
          <w:szCs w:val="24"/>
          <w:shd w:val="clear" w:color="auto" w:fill="auto"/>
          <w:lang w:val="pt-PT"/>
        </w:rPr>
      </w:pPr>
      <w:r w:rsidRPr="000A73DA">
        <w:rPr>
          <w:rStyle w:val="BodyText2"/>
          <w:rFonts w:eastAsiaTheme="minorHAnsi"/>
          <w:color w:val="auto"/>
          <w:spacing w:val="0"/>
          <w:sz w:val="24"/>
          <w:szCs w:val="24"/>
          <w:lang w:val="pt-PT"/>
        </w:rPr>
        <w:t>Os titulares de concessão ou de licença de distribuição suportam os encargos inerentes à ligação das instalações à rede de transporte</w:t>
      </w:r>
      <w:r w:rsidR="00865AB4">
        <w:rPr>
          <w:rStyle w:val="BodyText2"/>
          <w:rFonts w:eastAsiaTheme="minorHAnsi"/>
          <w:color w:val="auto"/>
          <w:spacing w:val="0"/>
          <w:sz w:val="24"/>
          <w:szCs w:val="24"/>
          <w:lang w:val="pt-PT"/>
        </w:rPr>
        <w:t xml:space="preserve"> ou a outras redes de distribuição</w:t>
      </w:r>
      <w:r w:rsidRPr="000A73DA">
        <w:rPr>
          <w:rStyle w:val="BodyText2"/>
          <w:rFonts w:eastAsiaTheme="minorHAnsi"/>
          <w:color w:val="auto"/>
          <w:spacing w:val="0"/>
          <w:sz w:val="24"/>
          <w:szCs w:val="24"/>
          <w:lang w:val="pt-PT"/>
        </w:rPr>
        <w:t xml:space="preserve">, nos termos previstos no </w:t>
      </w:r>
      <w:r w:rsidR="00306441">
        <w:rPr>
          <w:rStyle w:val="BodyText2"/>
          <w:rFonts w:eastAsiaTheme="minorHAnsi"/>
          <w:color w:val="auto"/>
          <w:spacing w:val="0"/>
          <w:sz w:val="24"/>
          <w:szCs w:val="24"/>
          <w:lang w:val="pt-PT"/>
        </w:rPr>
        <w:t>Regulamento Técnico do Acesso e das Relações Comerciais</w:t>
      </w:r>
      <w:r w:rsidRPr="000A73DA">
        <w:rPr>
          <w:rStyle w:val="BodyText2"/>
          <w:rFonts w:eastAsiaTheme="minorHAnsi"/>
          <w:color w:val="auto"/>
          <w:spacing w:val="0"/>
          <w:sz w:val="24"/>
          <w:szCs w:val="24"/>
          <w:lang w:val="pt-PT"/>
        </w:rPr>
        <w:t xml:space="preserve">. </w:t>
      </w:r>
    </w:p>
    <w:p w14:paraId="132EE6E9" w14:textId="4AD62FB2" w:rsidR="000A73DA" w:rsidRDefault="000A73DA" w:rsidP="005D5041">
      <w:pPr>
        <w:pStyle w:val="BodyText12"/>
        <w:numPr>
          <w:ilvl w:val="2"/>
          <w:numId w:val="1"/>
        </w:numPr>
        <w:shd w:val="clear" w:color="auto" w:fill="auto"/>
        <w:spacing w:line="360" w:lineRule="auto"/>
        <w:ind w:left="284" w:hanging="284"/>
        <w:jc w:val="both"/>
        <w:rPr>
          <w:rStyle w:val="BodyText2"/>
          <w:rFonts w:eastAsiaTheme="minorHAnsi"/>
          <w:color w:val="auto"/>
          <w:spacing w:val="0"/>
          <w:sz w:val="24"/>
          <w:szCs w:val="24"/>
          <w:shd w:val="clear" w:color="auto" w:fill="auto"/>
          <w:lang w:val="pt-PT"/>
        </w:rPr>
      </w:pPr>
      <w:r>
        <w:rPr>
          <w:rStyle w:val="BodyText2"/>
          <w:rFonts w:eastAsiaTheme="minorHAnsi"/>
          <w:color w:val="auto"/>
          <w:spacing w:val="0"/>
          <w:sz w:val="24"/>
          <w:szCs w:val="24"/>
          <w:shd w:val="clear" w:color="auto" w:fill="auto"/>
          <w:lang w:val="pt-PT"/>
        </w:rPr>
        <w:t xml:space="preserve">O operador da rede de distribuição </w:t>
      </w:r>
      <w:r w:rsidRPr="000A73DA">
        <w:rPr>
          <w:rStyle w:val="BodyText2"/>
          <w:rFonts w:eastAsiaTheme="minorHAnsi"/>
          <w:color w:val="auto"/>
          <w:spacing w:val="0"/>
          <w:sz w:val="24"/>
          <w:szCs w:val="24"/>
          <w:shd w:val="clear" w:color="auto" w:fill="auto"/>
          <w:lang w:val="pt-PT"/>
        </w:rPr>
        <w:t xml:space="preserve">deverá instalar </w:t>
      </w:r>
      <w:r w:rsidR="00B669B6">
        <w:rPr>
          <w:rStyle w:val="BodyText2"/>
          <w:rFonts w:eastAsiaTheme="minorHAnsi"/>
          <w:color w:val="auto"/>
          <w:spacing w:val="0"/>
          <w:sz w:val="24"/>
          <w:szCs w:val="24"/>
          <w:shd w:val="clear" w:color="auto" w:fill="auto"/>
          <w:lang w:val="pt-PT"/>
        </w:rPr>
        <w:t xml:space="preserve">e manter </w:t>
      </w:r>
      <w:r w:rsidRPr="000A73DA">
        <w:rPr>
          <w:rStyle w:val="BodyText2"/>
          <w:rFonts w:eastAsiaTheme="minorHAnsi"/>
          <w:color w:val="auto"/>
          <w:spacing w:val="0"/>
          <w:sz w:val="24"/>
          <w:szCs w:val="24"/>
          <w:shd w:val="clear" w:color="auto" w:fill="auto"/>
          <w:lang w:val="pt-PT"/>
        </w:rPr>
        <w:t>equipamentos de medição de energia e da potência em todos os pontos de ligação a clientes</w:t>
      </w:r>
      <w:r w:rsidR="00865AB4">
        <w:rPr>
          <w:rStyle w:val="BodyText2"/>
          <w:rFonts w:eastAsiaTheme="minorHAnsi"/>
          <w:color w:val="auto"/>
          <w:spacing w:val="0"/>
          <w:sz w:val="24"/>
          <w:szCs w:val="24"/>
          <w:shd w:val="clear" w:color="auto" w:fill="auto"/>
          <w:lang w:val="pt-PT"/>
        </w:rPr>
        <w:t>, a produtores ou outras redes</w:t>
      </w:r>
      <w:r w:rsidRPr="000A73DA">
        <w:rPr>
          <w:rStyle w:val="BodyText2"/>
          <w:rFonts w:eastAsiaTheme="minorHAnsi"/>
          <w:color w:val="auto"/>
          <w:spacing w:val="0"/>
          <w:sz w:val="24"/>
          <w:szCs w:val="24"/>
          <w:shd w:val="clear" w:color="auto" w:fill="auto"/>
          <w:lang w:val="pt-PT"/>
        </w:rPr>
        <w:t xml:space="preserve">, nos termos a estabelecer no </w:t>
      </w:r>
      <w:r w:rsidR="00306441">
        <w:rPr>
          <w:rStyle w:val="BodyText2"/>
          <w:rFonts w:eastAsiaTheme="minorHAnsi"/>
          <w:color w:val="auto"/>
          <w:spacing w:val="0"/>
          <w:sz w:val="24"/>
          <w:szCs w:val="24"/>
          <w:shd w:val="clear" w:color="auto" w:fill="auto"/>
          <w:lang w:val="pt-PT"/>
        </w:rPr>
        <w:t>Regulamento Técnico do Acesso e das Relações Comerciais</w:t>
      </w:r>
      <w:r w:rsidRPr="000A73DA">
        <w:rPr>
          <w:rStyle w:val="BodyText2"/>
          <w:rFonts w:eastAsiaTheme="minorHAnsi"/>
          <w:color w:val="auto"/>
          <w:spacing w:val="0"/>
          <w:sz w:val="24"/>
          <w:szCs w:val="24"/>
          <w:shd w:val="clear" w:color="auto" w:fill="auto"/>
          <w:lang w:val="pt-PT"/>
        </w:rPr>
        <w:t xml:space="preserve"> e respectivo Guia de Medição.</w:t>
      </w:r>
    </w:p>
    <w:p w14:paraId="547CBB8E" w14:textId="16077B45" w:rsidR="00772350" w:rsidRDefault="00772350" w:rsidP="005D5041">
      <w:pPr>
        <w:pStyle w:val="BodyText12"/>
        <w:numPr>
          <w:ilvl w:val="2"/>
          <w:numId w:val="1"/>
        </w:numPr>
        <w:shd w:val="clear" w:color="auto" w:fill="auto"/>
        <w:spacing w:line="360" w:lineRule="auto"/>
        <w:ind w:left="284" w:hanging="284"/>
        <w:jc w:val="both"/>
        <w:rPr>
          <w:rStyle w:val="BodyText2"/>
          <w:rFonts w:eastAsiaTheme="minorHAnsi"/>
          <w:color w:val="auto"/>
          <w:spacing w:val="0"/>
          <w:sz w:val="24"/>
          <w:szCs w:val="24"/>
          <w:shd w:val="clear" w:color="auto" w:fill="auto"/>
          <w:lang w:val="pt-PT"/>
        </w:rPr>
      </w:pPr>
      <w:r>
        <w:rPr>
          <w:rStyle w:val="BodyText2"/>
          <w:rFonts w:eastAsiaTheme="minorHAnsi"/>
          <w:color w:val="auto"/>
          <w:spacing w:val="0"/>
          <w:sz w:val="24"/>
          <w:szCs w:val="24"/>
          <w:shd w:val="clear" w:color="auto" w:fill="auto"/>
          <w:lang w:val="pt-PT"/>
        </w:rPr>
        <w:t>O operador da rede de distribuição será responsável pelas medições dos contadores</w:t>
      </w:r>
      <w:r w:rsidR="001E4B38">
        <w:rPr>
          <w:rStyle w:val="BodyText2"/>
          <w:rFonts w:eastAsiaTheme="minorHAnsi"/>
          <w:color w:val="auto"/>
          <w:spacing w:val="0"/>
          <w:sz w:val="24"/>
          <w:szCs w:val="24"/>
          <w:shd w:val="clear" w:color="auto" w:fill="auto"/>
          <w:lang w:val="pt-PT"/>
        </w:rPr>
        <w:t xml:space="preserve">, cuja informação deverá ser disponibilizada ao comercializador respectivo, </w:t>
      </w:r>
      <w:r w:rsidR="00865AB4">
        <w:rPr>
          <w:rStyle w:val="BodyText2"/>
          <w:rFonts w:eastAsiaTheme="minorHAnsi"/>
          <w:color w:val="auto"/>
          <w:spacing w:val="0"/>
          <w:sz w:val="24"/>
          <w:szCs w:val="24"/>
          <w:shd w:val="clear" w:color="auto" w:fill="auto"/>
          <w:lang w:val="pt-PT"/>
        </w:rPr>
        <w:t xml:space="preserve">e nos casos aplicáveis, ao operador do mercado, </w:t>
      </w:r>
      <w:r w:rsidR="001E4B38">
        <w:rPr>
          <w:rStyle w:val="BodyText2"/>
          <w:rFonts w:eastAsiaTheme="minorHAnsi"/>
          <w:color w:val="auto"/>
          <w:spacing w:val="0"/>
          <w:sz w:val="24"/>
          <w:szCs w:val="24"/>
          <w:shd w:val="clear" w:color="auto" w:fill="auto"/>
          <w:lang w:val="pt-PT"/>
        </w:rPr>
        <w:t>bem como pela</w:t>
      </w:r>
      <w:r>
        <w:rPr>
          <w:rStyle w:val="BodyText2"/>
          <w:rFonts w:eastAsiaTheme="minorHAnsi"/>
          <w:color w:val="auto"/>
          <w:spacing w:val="0"/>
          <w:sz w:val="24"/>
          <w:szCs w:val="24"/>
          <w:shd w:val="clear" w:color="auto" w:fill="auto"/>
          <w:lang w:val="pt-PT"/>
        </w:rPr>
        <w:t xml:space="preserve"> emissão de “tokens” no caso do contador pré-pago.</w:t>
      </w:r>
    </w:p>
    <w:p w14:paraId="017F7DB6" w14:textId="73548C75" w:rsidR="00604D66" w:rsidRDefault="00604D66" w:rsidP="005D5041">
      <w:pPr>
        <w:pStyle w:val="BodyText12"/>
        <w:numPr>
          <w:ilvl w:val="2"/>
          <w:numId w:val="1"/>
        </w:numPr>
        <w:shd w:val="clear" w:color="auto" w:fill="auto"/>
        <w:spacing w:line="360" w:lineRule="auto"/>
        <w:ind w:left="284" w:hanging="284"/>
        <w:jc w:val="both"/>
        <w:rPr>
          <w:rStyle w:val="BodyText2"/>
          <w:rFonts w:eastAsiaTheme="minorHAnsi"/>
          <w:color w:val="auto"/>
          <w:spacing w:val="0"/>
          <w:sz w:val="24"/>
          <w:szCs w:val="24"/>
          <w:shd w:val="clear" w:color="auto" w:fill="auto"/>
          <w:lang w:val="pt-PT"/>
        </w:rPr>
      </w:pPr>
      <w:r>
        <w:rPr>
          <w:rStyle w:val="BodyText2"/>
          <w:rFonts w:eastAsiaTheme="minorHAnsi"/>
          <w:color w:val="auto"/>
          <w:spacing w:val="0"/>
          <w:sz w:val="24"/>
          <w:szCs w:val="24"/>
          <w:shd w:val="clear" w:color="auto" w:fill="auto"/>
          <w:lang w:val="pt-PT"/>
        </w:rPr>
        <w:t xml:space="preserve">No caso dos clientes em regime de pós-pagamento, sempre que </w:t>
      </w:r>
      <w:r w:rsidR="004B1A37">
        <w:rPr>
          <w:rStyle w:val="BodyText2"/>
          <w:rFonts w:eastAsiaTheme="minorHAnsi"/>
          <w:color w:val="auto"/>
          <w:spacing w:val="0"/>
          <w:sz w:val="24"/>
          <w:szCs w:val="24"/>
          <w:shd w:val="clear" w:color="auto" w:fill="auto"/>
          <w:lang w:val="pt-PT"/>
        </w:rPr>
        <w:t xml:space="preserve">seja comunicada, pelo comercializador ao distribuidor, </w:t>
      </w:r>
      <w:r>
        <w:rPr>
          <w:rStyle w:val="BodyText2"/>
          <w:rFonts w:eastAsiaTheme="minorHAnsi"/>
          <w:color w:val="auto"/>
          <w:spacing w:val="0"/>
          <w:sz w:val="24"/>
          <w:szCs w:val="24"/>
          <w:shd w:val="clear" w:color="auto" w:fill="auto"/>
          <w:lang w:val="pt-PT"/>
        </w:rPr>
        <w:t xml:space="preserve">a cessação de um contrato de fornecimento, o </w:t>
      </w:r>
      <w:r w:rsidR="004B1A37">
        <w:rPr>
          <w:rStyle w:val="BodyText2"/>
          <w:rFonts w:eastAsiaTheme="minorHAnsi"/>
          <w:color w:val="auto"/>
          <w:spacing w:val="0"/>
          <w:sz w:val="24"/>
          <w:szCs w:val="24"/>
          <w:shd w:val="clear" w:color="auto" w:fill="auto"/>
          <w:lang w:val="pt-PT"/>
        </w:rPr>
        <w:t xml:space="preserve">distribuidor </w:t>
      </w:r>
      <w:r>
        <w:rPr>
          <w:rStyle w:val="BodyText2"/>
          <w:rFonts w:eastAsiaTheme="minorHAnsi"/>
          <w:color w:val="auto"/>
          <w:spacing w:val="0"/>
          <w:sz w:val="24"/>
          <w:szCs w:val="24"/>
          <w:shd w:val="clear" w:color="auto" w:fill="auto"/>
          <w:lang w:val="pt-PT"/>
        </w:rPr>
        <w:t>deverá realizar uma medição e</w:t>
      </w:r>
      <w:r w:rsidR="004B1A37">
        <w:rPr>
          <w:rStyle w:val="BodyText2"/>
          <w:rFonts w:eastAsiaTheme="minorHAnsi"/>
          <w:color w:val="auto"/>
          <w:spacing w:val="0"/>
          <w:sz w:val="24"/>
          <w:szCs w:val="24"/>
          <w:shd w:val="clear" w:color="auto" w:fill="auto"/>
          <w:lang w:val="pt-PT"/>
        </w:rPr>
        <w:t xml:space="preserve"> proceder à desactivação do contador, até à celebração de novo contrato de fornecimento.</w:t>
      </w:r>
    </w:p>
    <w:p w14:paraId="06880D0B" w14:textId="50E7B35C" w:rsidR="00E43EB6" w:rsidRPr="001261B8" w:rsidRDefault="00E43EB6" w:rsidP="005D5041">
      <w:pPr>
        <w:pStyle w:val="PargrafodaLista"/>
        <w:widowControl w:val="0"/>
        <w:numPr>
          <w:ilvl w:val="2"/>
          <w:numId w:val="1"/>
        </w:numPr>
        <w:tabs>
          <w:tab w:val="left" w:pos="720"/>
        </w:tabs>
        <w:spacing w:line="360" w:lineRule="auto"/>
        <w:ind w:left="284" w:hanging="284"/>
        <w:jc w:val="both"/>
      </w:pPr>
      <w:r>
        <w:rPr>
          <w:rStyle w:val="BodyText31"/>
          <w:rFonts w:eastAsiaTheme="minorHAnsi"/>
          <w:color w:val="auto"/>
          <w:spacing w:val="0"/>
          <w:sz w:val="24"/>
          <w:szCs w:val="24"/>
          <w:lang w:val="pt-PT"/>
        </w:rPr>
        <w:t>O</w:t>
      </w:r>
      <w:r w:rsidR="00605726" w:rsidRPr="005B438F">
        <w:rPr>
          <w:rStyle w:val="BodyText31"/>
          <w:rFonts w:eastAsiaTheme="minorHAnsi"/>
          <w:color w:val="auto"/>
          <w:spacing w:val="0"/>
          <w:sz w:val="24"/>
          <w:szCs w:val="24"/>
          <w:lang w:val="pt-PT"/>
        </w:rPr>
        <w:t xml:space="preserve"> cliente de energia eléctrica é obrigado a indemnizar o distribuidor pelos danos causados no equipamento deste, designadamente nos aparelhos de medida e de corte, sempre que a causa dos referidos danos lhe seja imputável.</w:t>
      </w:r>
    </w:p>
    <w:p w14:paraId="2D2FBFEF" w14:textId="77777777" w:rsidR="000A73DA" w:rsidRPr="00D32660" w:rsidRDefault="000A73DA">
      <w:pPr>
        <w:pStyle w:val="BodyText12"/>
        <w:shd w:val="clear" w:color="auto" w:fill="auto"/>
        <w:spacing w:line="360" w:lineRule="auto"/>
        <w:ind w:firstLine="0"/>
        <w:jc w:val="both"/>
        <w:rPr>
          <w:rStyle w:val="BodyText2"/>
          <w:rFonts w:eastAsiaTheme="minorHAnsi"/>
          <w:color w:val="auto"/>
          <w:spacing w:val="0"/>
          <w:sz w:val="24"/>
          <w:szCs w:val="24"/>
          <w:shd w:val="clear" w:color="auto" w:fill="auto"/>
          <w:lang w:val="pt-PT"/>
        </w:rPr>
      </w:pPr>
    </w:p>
    <w:p w14:paraId="5BB8560D" w14:textId="2BFB1058" w:rsidR="00D13301" w:rsidRPr="00F372B3" w:rsidRDefault="00D13301" w:rsidP="00EA2BCB">
      <w:pPr>
        <w:pStyle w:val="Cabealho1"/>
      </w:pPr>
      <w:bookmarkStart w:id="294" w:name="_Toc528095367"/>
      <w:r>
        <w:t xml:space="preserve">Artigo </w:t>
      </w:r>
      <w:r w:rsidR="0063009B">
        <w:t>88</w:t>
      </w:r>
      <w:r w:rsidRPr="00F372B3">
        <w:t>.º</w:t>
      </w:r>
      <w:bookmarkEnd w:id="294"/>
    </w:p>
    <w:p w14:paraId="49CA04CB" w14:textId="6D439FD0" w:rsidR="00D13301" w:rsidRPr="001261B8" w:rsidRDefault="00D13301" w:rsidP="00EA2BCB">
      <w:pPr>
        <w:pStyle w:val="Cabealho1"/>
        <w:rPr>
          <w:b/>
        </w:rPr>
      </w:pPr>
      <w:bookmarkStart w:id="295" w:name="_Toc528095368"/>
      <w:r w:rsidRPr="00F372B3">
        <w:t>(</w:t>
      </w:r>
      <w:r w:rsidR="004926D1">
        <w:t>Acesso e funcionamento das redes</w:t>
      </w:r>
      <w:r w:rsidRPr="001261B8">
        <w:t>)</w:t>
      </w:r>
      <w:bookmarkEnd w:id="295"/>
    </w:p>
    <w:p w14:paraId="31BA2913" w14:textId="0AC8F228" w:rsidR="000A73DA" w:rsidRDefault="000A73DA" w:rsidP="000A73DA">
      <w:pPr>
        <w:autoSpaceDE w:val="0"/>
        <w:autoSpaceDN w:val="0"/>
        <w:adjustRightInd w:val="0"/>
        <w:spacing w:line="360" w:lineRule="auto"/>
        <w:ind w:left="567" w:hanging="567"/>
        <w:jc w:val="both"/>
      </w:pPr>
      <w:r w:rsidRPr="001261B8">
        <w:t>1.</w:t>
      </w:r>
      <w:r w:rsidRPr="001261B8">
        <w:tab/>
        <w:t xml:space="preserve">A concessionária deve proporcionar aos interessados, </w:t>
      </w:r>
      <w:r w:rsidR="00865AB4">
        <w:t xml:space="preserve">incluindo outros distribuidores, </w:t>
      </w:r>
      <w:r w:rsidRPr="001261B8">
        <w:t xml:space="preserve">de forma não discriminatória, o </w:t>
      </w:r>
      <w:r>
        <w:t>acesso à rede de distribuição</w:t>
      </w:r>
      <w:r w:rsidRPr="001261B8">
        <w:t xml:space="preserve"> de energia eléctrica, nos termos previstos no presente Decreto </w:t>
      </w:r>
      <w:r>
        <w:t>Presidencial</w:t>
      </w:r>
      <w:r w:rsidRPr="001261B8">
        <w:t xml:space="preserve"> e no </w:t>
      </w:r>
      <w:r w:rsidR="00306441">
        <w:t>Regulamento Técnico do Acesso e das Relações Comerciais</w:t>
      </w:r>
      <w:r w:rsidRPr="001261B8">
        <w:t>.</w:t>
      </w:r>
    </w:p>
    <w:p w14:paraId="11C71027" w14:textId="4FAC4679" w:rsidR="004817EC" w:rsidRDefault="004817EC" w:rsidP="004817EC">
      <w:pPr>
        <w:autoSpaceDE w:val="0"/>
        <w:autoSpaceDN w:val="0"/>
        <w:adjustRightInd w:val="0"/>
        <w:spacing w:line="360" w:lineRule="auto"/>
        <w:ind w:left="567" w:hanging="567"/>
        <w:jc w:val="both"/>
      </w:pPr>
      <w:r>
        <w:t xml:space="preserve">2.      </w:t>
      </w:r>
      <w:r w:rsidRPr="001261B8">
        <w:t xml:space="preserve">O </w:t>
      </w:r>
      <w:r>
        <w:t>distribuidor</w:t>
      </w:r>
      <w:r w:rsidRPr="001261B8">
        <w:t xml:space="preserve"> é obrigado a fornecer electricidade aos </w:t>
      </w:r>
      <w:r w:rsidR="001E4B38">
        <w:t>clientes</w:t>
      </w:r>
      <w:r w:rsidR="00E43EB6">
        <w:t xml:space="preserve"> ligados à</w:t>
      </w:r>
      <w:r w:rsidR="00943A6B">
        <w:t xml:space="preserve"> sua</w:t>
      </w:r>
      <w:r w:rsidR="00E43EB6">
        <w:t xml:space="preserve"> rede de distribuição, que disponham de um contrato de fornecimento válido comunicado ao distribuidor pelo respectivo comercializador e </w:t>
      </w:r>
      <w:r w:rsidRPr="001261B8">
        <w:t xml:space="preserve">que preencham os requisitos legais definidos para o efeito, nas condições estabelecidas no presente Decreto </w:t>
      </w:r>
      <w:r>
        <w:t>Presidencial</w:t>
      </w:r>
      <w:r w:rsidRPr="001261B8">
        <w:t xml:space="preserve"> e no </w:t>
      </w:r>
      <w:r w:rsidR="00D42580">
        <w:t xml:space="preserve">Regulamento </w:t>
      </w:r>
      <w:r w:rsidR="00865AB4">
        <w:t>de Fornecimento de Energia Eléctrica</w:t>
      </w:r>
      <w:r w:rsidR="00B669B6">
        <w:t xml:space="preserve"> </w:t>
      </w:r>
      <w:r w:rsidRPr="001261B8">
        <w:t>e com observância das demais condições regulamentares.</w:t>
      </w:r>
    </w:p>
    <w:p w14:paraId="347097BE" w14:textId="1EF2A546" w:rsidR="00B17DA6" w:rsidRDefault="00B17DA6" w:rsidP="004817EC">
      <w:pPr>
        <w:autoSpaceDE w:val="0"/>
        <w:autoSpaceDN w:val="0"/>
        <w:adjustRightInd w:val="0"/>
        <w:spacing w:line="360" w:lineRule="auto"/>
        <w:ind w:left="567" w:hanging="567"/>
        <w:jc w:val="both"/>
      </w:pPr>
      <w:r w:rsidRPr="00B17DA6">
        <w:t xml:space="preserve">3. </w:t>
      </w:r>
      <w:r w:rsidRPr="00B17DA6">
        <w:tab/>
        <w:t xml:space="preserve">O fornecimento, salvo casos fortuitos ou de força maior, só pode ser interrompido por razões de interesse público, de serviço ou de segurança, ou por facto imputável ao cliente ou a terceiros, nos termos previstos no </w:t>
      </w:r>
      <w:r w:rsidR="00D42580">
        <w:t>Regulamento Técnico da Rede de Distribuição</w:t>
      </w:r>
      <w:r w:rsidR="00865AB4">
        <w:t>,</w:t>
      </w:r>
      <w:r w:rsidRPr="00B17DA6">
        <w:t xml:space="preserve"> no </w:t>
      </w:r>
      <w:r w:rsidR="00306441">
        <w:t>Regulamento Técnico do Acesso e das Relações Comerciais</w:t>
      </w:r>
      <w:r w:rsidR="00865AB4">
        <w:t xml:space="preserve"> e no Regulamento de Fornecimento de Energia Eléctrica</w:t>
      </w:r>
      <w:r w:rsidRPr="00B17DA6">
        <w:t>.</w:t>
      </w:r>
    </w:p>
    <w:p w14:paraId="10E641F2" w14:textId="4FDB27B5" w:rsidR="00604D66" w:rsidRDefault="00604D66" w:rsidP="004817EC">
      <w:pPr>
        <w:autoSpaceDE w:val="0"/>
        <w:autoSpaceDN w:val="0"/>
        <w:adjustRightInd w:val="0"/>
        <w:spacing w:line="360" w:lineRule="auto"/>
        <w:ind w:left="567" w:hanging="567"/>
        <w:jc w:val="both"/>
      </w:pPr>
      <w:r>
        <w:t xml:space="preserve">4.      Sempre que um comercializador comunique ao distribuidor a cessação do contrato de fornecimento em regime de pós pagamento, o fornecimento ao cliente será interrompido </w:t>
      </w:r>
      <w:r w:rsidR="004B1A37">
        <w:t>até à comunicação por um comercializador da celebração de novo contrato de fornecimento para a mesma instalação de utilização</w:t>
      </w:r>
      <w:r>
        <w:t>.</w:t>
      </w:r>
    </w:p>
    <w:p w14:paraId="13DA3A40" w14:textId="258F29B1" w:rsidR="000A73DA" w:rsidRDefault="004B1A37" w:rsidP="000A73DA">
      <w:pPr>
        <w:autoSpaceDE w:val="0"/>
        <w:autoSpaceDN w:val="0"/>
        <w:adjustRightInd w:val="0"/>
        <w:spacing w:line="360" w:lineRule="auto"/>
        <w:ind w:left="567" w:hanging="567"/>
        <w:jc w:val="both"/>
      </w:pPr>
      <w:r>
        <w:t>5</w:t>
      </w:r>
      <w:r w:rsidR="004817EC">
        <w:t>.</w:t>
      </w:r>
      <w:r w:rsidR="000A73DA">
        <w:t xml:space="preserve">      As entidades detentoras de licenças de distribuição em sistema isolado poderão restringir o acesso às suas redes para salvaguardar a segurança e qualidade de serviço. </w:t>
      </w:r>
    </w:p>
    <w:p w14:paraId="4DC68D07" w14:textId="6891BAE4" w:rsidR="000A73DA" w:rsidRDefault="004B1A37" w:rsidP="000A73DA">
      <w:pPr>
        <w:autoSpaceDE w:val="0"/>
        <w:autoSpaceDN w:val="0"/>
        <w:adjustRightInd w:val="0"/>
        <w:spacing w:line="360" w:lineRule="auto"/>
        <w:ind w:left="567" w:hanging="567"/>
        <w:jc w:val="both"/>
      </w:pPr>
      <w:r>
        <w:t>6</w:t>
      </w:r>
      <w:r w:rsidR="000A73DA">
        <w:t>.       A distribuição</w:t>
      </w:r>
      <w:r w:rsidR="000A73DA" w:rsidRPr="001437AD">
        <w:t xml:space="preserve"> de energia deve obedecer aos padrões de qualida</w:t>
      </w:r>
      <w:r w:rsidR="000A73DA">
        <w:t xml:space="preserve">de de serviço estabelecidos no </w:t>
      </w:r>
      <w:r w:rsidR="00306441">
        <w:t>Regulamento Técnico da Qualidade de Serviço</w:t>
      </w:r>
      <w:r w:rsidR="000A73DA" w:rsidRPr="001437AD">
        <w:t>.</w:t>
      </w:r>
    </w:p>
    <w:p w14:paraId="551D1830" w14:textId="101D005D" w:rsidR="000A73DA" w:rsidRPr="001261B8" w:rsidRDefault="004B1A37" w:rsidP="000A73DA">
      <w:pPr>
        <w:autoSpaceDE w:val="0"/>
        <w:autoSpaceDN w:val="0"/>
        <w:adjustRightInd w:val="0"/>
        <w:spacing w:line="360" w:lineRule="auto"/>
        <w:ind w:left="567" w:hanging="567"/>
        <w:jc w:val="both"/>
      </w:pPr>
      <w:r>
        <w:t>7</w:t>
      </w:r>
      <w:r w:rsidR="000A73DA">
        <w:t>.  À prioridade das energias renováveis no acesso às redes aplica-se o previsto no artigo 3</w:t>
      </w:r>
      <w:r w:rsidR="0063009B">
        <w:t>9</w:t>
      </w:r>
      <w:r w:rsidR="000A73DA">
        <w:t xml:space="preserve">º do presente Regulamento, com as devidas adaptações.   </w:t>
      </w:r>
    </w:p>
    <w:p w14:paraId="691991AC" w14:textId="77777777" w:rsidR="00D754E9" w:rsidRDefault="00D754E9" w:rsidP="00360B4D">
      <w:pPr>
        <w:spacing w:line="360" w:lineRule="auto"/>
        <w:jc w:val="both"/>
        <w:rPr>
          <w:rStyle w:val="BodyText2"/>
          <w:rFonts w:eastAsiaTheme="minorHAnsi"/>
          <w:color w:val="auto"/>
          <w:spacing w:val="0"/>
          <w:sz w:val="24"/>
          <w:szCs w:val="24"/>
          <w:lang w:val="pt-PT"/>
        </w:rPr>
      </w:pPr>
    </w:p>
    <w:p w14:paraId="59F42B95" w14:textId="76616A8F" w:rsidR="00337265" w:rsidRPr="00F372B3" w:rsidRDefault="00337265" w:rsidP="00EA2BCB">
      <w:pPr>
        <w:pStyle w:val="Cabealho1"/>
      </w:pPr>
      <w:bookmarkStart w:id="296" w:name="_Toc528095369"/>
      <w:r>
        <w:lastRenderedPageBreak/>
        <w:t xml:space="preserve">Artigo </w:t>
      </w:r>
      <w:r w:rsidR="0063009B">
        <w:t>89</w:t>
      </w:r>
      <w:r w:rsidRPr="00F372B3">
        <w:t>.º</w:t>
      </w:r>
      <w:bookmarkEnd w:id="296"/>
    </w:p>
    <w:p w14:paraId="0738E240" w14:textId="3FD127C4" w:rsidR="00337265" w:rsidRPr="001261B8" w:rsidRDefault="00337265" w:rsidP="00EA2BCB">
      <w:pPr>
        <w:pStyle w:val="Cabealho1"/>
        <w:rPr>
          <w:b/>
        </w:rPr>
      </w:pPr>
      <w:bookmarkStart w:id="297" w:name="_Toc528095370"/>
      <w:r w:rsidRPr="00F372B3">
        <w:t>(</w:t>
      </w:r>
      <w:r>
        <w:t>Relacionamento Comercial</w:t>
      </w:r>
      <w:r w:rsidRPr="001261B8">
        <w:t>)</w:t>
      </w:r>
      <w:bookmarkEnd w:id="297"/>
    </w:p>
    <w:p w14:paraId="76FE189B" w14:textId="66581D36" w:rsidR="002718F7" w:rsidRDefault="0063009B" w:rsidP="000A73DA">
      <w:pPr>
        <w:autoSpaceDE w:val="0"/>
        <w:autoSpaceDN w:val="0"/>
        <w:adjustRightInd w:val="0"/>
        <w:spacing w:line="360" w:lineRule="auto"/>
        <w:jc w:val="both"/>
      </w:pPr>
      <w:r>
        <w:t>1</w:t>
      </w:r>
      <w:r w:rsidR="000A73DA">
        <w:t xml:space="preserve">. A energia eléctrica é adquirida pelo operador da rede de distribuição ao operador </w:t>
      </w:r>
      <w:r w:rsidR="003450F2">
        <w:t>de mercado</w:t>
      </w:r>
      <w:r>
        <w:t>, nos termos do Contrato Comercial de Acesso às Redes e Energia</w:t>
      </w:r>
      <w:r w:rsidR="002718F7">
        <w:t xml:space="preserve"> celebrado com o operador da RNT</w:t>
      </w:r>
      <w:r>
        <w:t xml:space="preserve">, </w:t>
      </w:r>
      <w:r w:rsidR="000A73DA">
        <w:t xml:space="preserve"> </w:t>
      </w:r>
      <w:r w:rsidR="002718F7">
        <w:t xml:space="preserve">do </w:t>
      </w:r>
      <w:r w:rsidR="00306441">
        <w:t>Regulamento Técnico do Acesso e das Relações Comerciais</w:t>
      </w:r>
      <w:r w:rsidR="002718F7">
        <w:t xml:space="preserve"> e do </w:t>
      </w:r>
      <w:r w:rsidR="00306441">
        <w:t>Regulamento Tarifário</w:t>
      </w:r>
      <w:r w:rsidR="002718F7">
        <w:t>.</w:t>
      </w:r>
    </w:p>
    <w:p w14:paraId="107FE528" w14:textId="1523669E" w:rsidR="00E43EB6" w:rsidRDefault="002718F7" w:rsidP="000A73DA">
      <w:pPr>
        <w:autoSpaceDE w:val="0"/>
        <w:autoSpaceDN w:val="0"/>
        <w:adjustRightInd w:val="0"/>
        <w:spacing w:line="360" w:lineRule="auto"/>
        <w:jc w:val="both"/>
      </w:pPr>
      <w:r>
        <w:t xml:space="preserve">2. Para efeitos da </w:t>
      </w:r>
      <w:r w:rsidR="00EB7D9C">
        <w:t xml:space="preserve">distribuição de electricidade a outros distribuidores ou da </w:t>
      </w:r>
      <w:r>
        <w:t>venda d</w:t>
      </w:r>
      <w:r w:rsidR="00EB7D9C">
        <w:t>e</w:t>
      </w:r>
      <w:r>
        <w:t xml:space="preserve"> electricidade aos comercializadores dos clientes finais interligados à sua rede, </w:t>
      </w:r>
      <w:r w:rsidR="00EB7D9C">
        <w:t xml:space="preserve">excluindo </w:t>
      </w:r>
      <w:r w:rsidR="00865AB4">
        <w:t xml:space="preserve">o comercializador de último recurso, </w:t>
      </w:r>
      <w:r>
        <w:t xml:space="preserve">será celebrado um Contrato Comercial de Acesso às Redes e Energia entre o operador da rede distribuição e o </w:t>
      </w:r>
      <w:r w:rsidR="00EB7D9C">
        <w:t xml:space="preserve">distribuidor ou </w:t>
      </w:r>
      <w:r>
        <w:t xml:space="preserve">comercializador. </w:t>
      </w:r>
    </w:p>
    <w:p w14:paraId="0A247000" w14:textId="5114A1C2" w:rsidR="00EB7D9C" w:rsidRDefault="00EB7D9C" w:rsidP="000A73DA">
      <w:pPr>
        <w:autoSpaceDE w:val="0"/>
        <w:autoSpaceDN w:val="0"/>
        <w:adjustRightInd w:val="0"/>
        <w:spacing w:line="360" w:lineRule="auto"/>
        <w:jc w:val="both"/>
      </w:pPr>
      <w:r>
        <w:t xml:space="preserve">3. No caso de relacionamento entre dois distribuidores, cujas redes estejam interligadas entre si, não se verificará pagamento pela utilização da rede de distribuição, devendo cada distribuidor adquirir a energia que vende directamente ao operador de mercado. </w:t>
      </w:r>
    </w:p>
    <w:p w14:paraId="17E36D1A" w14:textId="3471055A" w:rsidR="002718F7" w:rsidRDefault="00EB7D9C" w:rsidP="000A73DA">
      <w:pPr>
        <w:autoSpaceDE w:val="0"/>
        <w:autoSpaceDN w:val="0"/>
        <w:adjustRightInd w:val="0"/>
        <w:spacing w:line="360" w:lineRule="auto"/>
        <w:jc w:val="both"/>
      </w:pPr>
      <w:r>
        <w:t>4</w:t>
      </w:r>
      <w:r w:rsidR="002718F7">
        <w:t xml:space="preserve">. Para efeitos da venda de electricidade aos clientes do </w:t>
      </w:r>
      <w:r w:rsidR="0084553C">
        <w:t>seu comercializador de último recurso</w:t>
      </w:r>
      <w:r w:rsidR="002718F7">
        <w:t>, será celebrado um contrato de fornecimento directamente entre o comercializador de último recurso e o cliente final.</w:t>
      </w:r>
    </w:p>
    <w:p w14:paraId="6E37F36A" w14:textId="3110508B" w:rsidR="004817EC" w:rsidRDefault="00EB7D9C" w:rsidP="00EA46DD">
      <w:pPr>
        <w:autoSpaceDE w:val="0"/>
        <w:autoSpaceDN w:val="0"/>
        <w:adjustRightInd w:val="0"/>
        <w:spacing w:line="360" w:lineRule="auto"/>
        <w:jc w:val="both"/>
        <w:rPr>
          <w:rStyle w:val="BodyText2"/>
          <w:rFonts w:eastAsiaTheme="minorHAnsi"/>
          <w:color w:val="auto"/>
          <w:spacing w:val="0"/>
          <w:sz w:val="24"/>
          <w:szCs w:val="24"/>
          <w:lang w:val="pt-PT"/>
        </w:rPr>
      </w:pPr>
      <w:r>
        <w:rPr>
          <w:rStyle w:val="BodyText2"/>
          <w:rFonts w:eastAsiaTheme="minorHAnsi"/>
          <w:color w:val="auto"/>
          <w:spacing w:val="0"/>
          <w:sz w:val="24"/>
          <w:szCs w:val="24"/>
          <w:lang w:val="pt-PT"/>
        </w:rPr>
        <w:t>5</w:t>
      </w:r>
      <w:r w:rsidR="004817EC">
        <w:rPr>
          <w:rStyle w:val="BodyText2"/>
          <w:rFonts w:eastAsiaTheme="minorHAnsi"/>
          <w:color w:val="auto"/>
          <w:spacing w:val="0"/>
          <w:sz w:val="24"/>
          <w:szCs w:val="24"/>
          <w:lang w:val="pt-PT"/>
        </w:rPr>
        <w:t>. O</w:t>
      </w:r>
      <w:r w:rsidR="0084553C">
        <w:rPr>
          <w:rStyle w:val="BodyText2"/>
          <w:rFonts w:eastAsiaTheme="minorHAnsi"/>
          <w:color w:val="auto"/>
          <w:spacing w:val="0"/>
          <w:sz w:val="24"/>
          <w:szCs w:val="24"/>
          <w:lang w:val="pt-PT"/>
        </w:rPr>
        <w:t xml:space="preserve">s preços e demais condições dos contratos previstos nos números anteriores serão estabelecidos nos termos dos próprios contratos, do </w:t>
      </w:r>
      <w:r w:rsidR="00306441">
        <w:rPr>
          <w:rStyle w:val="BodyText2"/>
          <w:rFonts w:eastAsiaTheme="minorHAnsi"/>
          <w:color w:val="auto"/>
          <w:spacing w:val="0"/>
          <w:sz w:val="24"/>
          <w:szCs w:val="24"/>
          <w:lang w:val="pt-PT"/>
        </w:rPr>
        <w:t>Regulamento Técnico do Acesso e das Relações Comerciais</w:t>
      </w:r>
      <w:r w:rsidR="0084553C">
        <w:rPr>
          <w:rStyle w:val="BodyText2"/>
          <w:rFonts w:eastAsiaTheme="minorHAnsi"/>
          <w:color w:val="auto"/>
          <w:spacing w:val="0"/>
          <w:sz w:val="24"/>
          <w:szCs w:val="24"/>
          <w:lang w:val="pt-PT"/>
        </w:rPr>
        <w:t xml:space="preserve"> e do </w:t>
      </w:r>
      <w:r w:rsidR="00306441">
        <w:rPr>
          <w:rStyle w:val="BodyText2"/>
          <w:rFonts w:eastAsiaTheme="minorHAnsi"/>
          <w:color w:val="auto"/>
          <w:spacing w:val="0"/>
          <w:sz w:val="24"/>
          <w:szCs w:val="24"/>
          <w:lang w:val="pt-PT"/>
        </w:rPr>
        <w:t>Regulamento Tarifário</w:t>
      </w:r>
      <w:r w:rsidR="0084553C">
        <w:rPr>
          <w:rStyle w:val="BodyText2"/>
          <w:rFonts w:eastAsiaTheme="minorHAnsi"/>
          <w:color w:val="auto"/>
          <w:spacing w:val="0"/>
          <w:sz w:val="24"/>
          <w:szCs w:val="24"/>
          <w:lang w:val="pt-PT"/>
        </w:rPr>
        <w:t>.</w:t>
      </w:r>
    </w:p>
    <w:p w14:paraId="531B13ED" w14:textId="34DB1401" w:rsidR="00AB01E1" w:rsidRDefault="00EB7D9C" w:rsidP="00337265">
      <w:pPr>
        <w:pStyle w:val="BodyText12"/>
        <w:shd w:val="clear" w:color="auto" w:fill="auto"/>
        <w:spacing w:line="360" w:lineRule="auto"/>
        <w:ind w:firstLine="0"/>
        <w:jc w:val="both"/>
        <w:rPr>
          <w:rStyle w:val="BodyText2"/>
          <w:rFonts w:eastAsiaTheme="minorHAnsi"/>
          <w:color w:val="auto"/>
          <w:spacing w:val="0"/>
          <w:sz w:val="24"/>
          <w:szCs w:val="24"/>
          <w:lang w:val="pt-PT"/>
        </w:rPr>
      </w:pPr>
      <w:r>
        <w:rPr>
          <w:rStyle w:val="BodyText2"/>
          <w:rFonts w:eastAsiaTheme="minorHAnsi"/>
          <w:color w:val="auto"/>
          <w:spacing w:val="0"/>
          <w:sz w:val="24"/>
          <w:szCs w:val="24"/>
          <w:lang w:val="pt-PT"/>
        </w:rPr>
        <w:t>6</w:t>
      </w:r>
      <w:r w:rsidR="00AB01E1">
        <w:rPr>
          <w:rStyle w:val="BodyText2"/>
          <w:rFonts w:eastAsiaTheme="minorHAnsi"/>
          <w:color w:val="auto"/>
          <w:spacing w:val="0"/>
          <w:sz w:val="24"/>
          <w:szCs w:val="24"/>
          <w:lang w:val="pt-PT"/>
        </w:rPr>
        <w:t>. O operador de rede de distribuição não poderá discriminar entre comercializadores.</w:t>
      </w:r>
    </w:p>
    <w:p w14:paraId="037F71EA" w14:textId="4B3B9A86" w:rsidR="004817EC" w:rsidRDefault="004817EC" w:rsidP="00337265">
      <w:pPr>
        <w:pStyle w:val="BodyText12"/>
        <w:shd w:val="clear" w:color="auto" w:fill="auto"/>
        <w:spacing w:line="360" w:lineRule="auto"/>
        <w:ind w:firstLine="0"/>
        <w:jc w:val="both"/>
        <w:rPr>
          <w:rStyle w:val="BodyText2"/>
          <w:rFonts w:eastAsiaTheme="minorHAnsi"/>
          <w:color w:val="auto"/>
          <w:spacing w:val="0"/>
          <w:sz w:val="24"/>
          <w:szCs w:val="24"/>
          <w:lang w:val="pt-PT"/>
        </w:rPr>
      </w:pPr>
    </w:p>
    <w:p w14:paraId="7491F3D9" w14:textId="02898377" w:rsidR="00CE776A" w:rsidRPr="001261B8" w:rsidRDefault="00CE776A" w:rsidP="00EA2BCB">
      <w:pPr>
        <w:pStyle w:val="Cabealho1"/>
      </w:pPr>
      <w:bookmarkStart w:id="298" w:name="_Toc528095371"/>
      <w:r w:rsidRPr="001261B8">
        <w:t xml:space="preserve">Artigo </w:t>
      </w:r>
      <w:r w:rsidR="0063009B">
        <w:t>90</w:t>
      </w:r>
      <w:r>
        <w:t>.</w:t>
      </w:r>
      <w:r w:rsidRPr="001261B8">
        <w:t>º</w:t>
      </w:r>
      <w:bookmarkEnd w:id="298"/>
    </w:p>
    <w:p w14:paraId="1E44C152" w14:textId="77777777" w:rsidR="00CE776A" w:rsidRDefault="00CE776A" w:rsidP="00EA2BCB">
      <w:pPr>
        <w:pStyle w:val="Cabealho1"/>
        <w:rPr>
          <w:rStyle w:val="Bodytext30"/>
          <w:rFonts w:eastAsiaTheme="minorHAnsi"/>
          <w:color w:val="auto"/>
          <w:sz w:val="24"/>
          <w:szCs w:val="24"/>
          <w:lang w:val="pt-PT"/>
        </w:rPr>
      </w:pPr>
      <w:bookmarkStart w:id="299" w:name="_Toc528095372"/>
      <w:r w:rsidRPr="001261B8">
        <w:rPr>
          <w:rStyle w:val="Bodytext30"/>
          <w:rFonts w:eastAsiaTheme="minorHAnsi"/>
          <w:color w:val="auto"/>
          <w:sz w:val="24"/>
          <w:szCs w:val="24"/>
          <w:lang w:val="pt-PT"/>
        </w:rPr>
        <w:t>(</w:t>
      </w:r>
      <w:r>
        <w:rPr>
          <w:rStyle w:val="Bodytext30"/>
          <w:rFonts w:eastAsiaTheme="minorHAnsi"/>
          <w:color w:val="auto"/>
          <w:sz w:val="24"/>
          <w:szCs w:val="24"/>
          <w:lang w:val="pt-PT"/>
        </w:rPr>
        <w:t>Separação de actividades</w:t>
      </w:r>
      <w:r w:rsidRPr="001261B8">
        <w:rPr>
          <w:rStyle w:val="Bodytext30"/>
          <w:rFonts w:eastAsiaTheme="minorHAnsi"/>
          <w:color w:val="auto"/>
          <w:sz w:val="24"/>
          <w:szCs w:val="24"/>
          <w:lang w:val="pt-PT"/>
        </w:rPr>
        <w:t>)</w:t>
      </w:r>
      <w:bookmarkEnd w:id="299"/>
    </w:p>
    <w:p w14:paraId="4EB9396F" w14:textId="77777777" w:rsidR="00CE776A" w:rsidRDefault="00CE776A" w:rsidP="00CE776A">
      <w:pPr>
        <w:spacing w:line="360" w:lineRule="auto"/>
        <w:jc w:val="both"/>
        <w:rPr>
          <w:rStyle w:val="BodyText2"/>
          <w:rFonts w:eastAsiaTheme="minorHAnsi"/>
          <w:color w:val="auto"/>
          <w:spacing w:val="0"/>
          <w:sz w:val="24"/>
          <w:szCs w:val="24"/>
          <w:lang w:val="pt-PT"/>
        </w:rPr>
      </w:pPr>
      <w:r>
        <w:rPr>
          <w:rStyle w:val="BodyText2"/>
          <w:rFonts w:eastAsiaTheme="minorHAnsi"/>
          <w:color w:val="auto"/>
          <w:spacing w:val="0"/>
          <w:sz w:val="24"/>
          <w:szCs w:val="24"/>
          <w:lang w:val="pt-PT"/>
        </w:rPr>
        <w:t>1. O concessionário de distribuição deverá manter na sua organização interna a separação de actividades e autonomização contabilística entre as actividades de distribuição e comercialização.</w:t>
      </w:r>
    </w:p>
    <w:p w14:paraId="32DD3E94" w14:textId="77777777" w:rsidR="00CE776A" w:rsidRDefault="00CE776A" w:rsidP="00CE776A">
      <w:pPr>
        <w:spacing w:line="360" w:lineRule="auto"/>
        <w:jc w:val="both"/>
        <w:rPr>
          <w:rStyle w:val="BodyText2"/>
          <w:rFonts w:eastAsiaTheme="minorHAnsi"/>
          <w:color w:val="auto"/>
          <w:spacing w:val="0"/>
          <w:sz w:val="24"/>
          <w:szCs w:val="24"/>
          <w:lang w:val="pt-PT"/>
        </w:rPr>
      </w:pPr>
      <w:r>
        <w:rPr>
          <w:rStyle w:val="BodyText2"/>
          <w:rFonts w:eastAsiaTheme="minorHAnsi"/>
          <w:color w:val="auto"/>
          <w:spacing w:val="0"/>
          <w:sz w:val="24"/>
          <w:szCs w:val="24"/>
          <w:lang w:val="pt-PT"/>
        </w:rPr>
        <w:t>2. O administrador da área de distribuição não poderá ter qualquer responsabilidade na área comercial, por forma a evitar o tratamento discriminatório entre comercializadores.</w:t>
      </w:r>
    </w:p>
    <w:p w14:paraId="6CB672C7" w14:textId="77777777" w:rsidR="00CE776A" w:rsidRDefault="00CE776A" w:rsidP="00CE776A">
      <w:pPr>
        <w:spacing w:line="360" w:lineRule="auto"/>
        <w:jc w:val="both"/>
        <w:rPr>
          <w:rStyle w:val="BodyText2"/>
          <w:rFonts w:eastAsiaTheme="minorHAnsi"/>
          <w:color w:val="auto"/>
          <w:spacing w:val="0"/>
          <w:sz w:val="24"/>
          <w:szCs w:val="24"/>
          <w:lang w:val="pt-PT"/>
        </w:rPr>
      </w:pPr>
      <w:r>
        <w:rPr>
          <w:rStyle w:val="BodyText2"/>
          <w:rFonts w:eastAsiaTheme="minorHAnsi"/>
          <w:color w:val="auto"/>
          <w:spacing w:val="0"/>
          <w:sz w:val="24"/>
          <w:szCs w:val="24"/>
          <w:lang w:val="pt-PT"/>
        </w:rPr>
        <w:t>3. No caso das entidades detentoras de licença de distribuição em sistema isolado não será permitido mais do que um comercializador em cada área, podendo ser dispensada a separação de actividades prevista nos números anteriores.</w:t>
      </w:r>
    </w:p>
    <w:p w14:paraId="2309E4E5" w14:textId="77777777" w:rsidR="00CE776A" w:rsidRDefault="00CE776A" w:rsidP="00337265">
      <w:pPr>
        <w:pStyle w:val="BodyText12"/>
        <w:shd w:val="clear" w:color="auto" w:fill="auto"/>
        <w:spacing w:line="360" w:lineRule="auto"/>
        <w:ind w:firstLine="0"/>
        <w:jc w:val="both"/>
        <w:rPr>
          <w:rStyle w:val="BodyText2"/>
          <w:rFonts w:eastAsiaTheme="minorHAnsi"/>
          <w:color w:val="auto"/>
          <w:spacing w:val="0"/>
          <w:sz w:val="24"/>
          <w:szCs w:val="24"/>
          <w:lang w:val="pt-PT"/>
        </w:rPr>
      </w:pPr>
    </w:p>
    <w:p w14:paraId="66B04783" w14:textId="33BC9831" w:rsidR="00457748" w:rsidRPr="001261B8" w:rsidRDefault="00457748" w:rsidP="0077709C">
      <w:pPr>
        <w:pStyle w:val="BodyText12"/>
        <w:shd w:val="clear" w:color="auto" w:fill="auto"/>
        <w:tabs>
          <w:tab w:val="left" w:pos="693"/>
        </w:tabs>
        <w:spacing w:line="360" w:lineRule="auto"/>
        <w:ind w:left="426" w:firstLine="0"/>
        <w:jc w:val="both"/>
        <w:rPr>
          <w:rFonts w:ascii="Times New Roman" w:hAnsi="Times New Roman" w:cs="Times New Roman"/>
          <w:spacing w:val="0"/>
          <w:sz w:val="24"/>
          <w:szCs w:val="24"/>
        </w:rPr>
      </w:pPr>
    </w:p>
    <w:p w14:paraId="789717AA" w14:textId="77777777" w:rsidR="00326B5D" w:rsidRPr="00EA46DD" w:rsidRDefault="00103D63" w:rsidP="00EA2BCB">
      <w:pPr>
        <w:pStyle w:val="Cabealho1"/>
        <w:rPr>
          <w:rStyle w:val="Bodytext"/>
          <w:spacing w:val="0"/>
          <w:sz w:val="24"/>
          <w:szCs w:val="24"/>
        </w:rPr>
      </w:pPr>
      <w:bookmarkStart w:id="300" w:name="_Toc447762409"/>
      <w:bookmarkStart w:id="301" w:name="_Toc528095373"/>
      <w:r w:rsidRPr="00EA46DD">
        <w:rPr>
          <w:rStyle w:val="Bodytext"/>
          <w:spacing w:val="0"/>
          <w:sz w:val="24"/>
          <w:szCs w:val="24"/>
        </w:rPr>
        <w:t>CAPÍTULO V</w:t>
      </w:r>
      <w:bookmarkEnd w:id="300"/>
      <w:bookmarkEnd w:id="301"/>
    </w:p>
    <w:p w14:paraId="5773D64F" w14:textId="4CA57478" w:rsidR="00477CAE" w:rsidRPr="00EA46DD" w:rsidRDefault="00103D63" w:rsidP="00EA2BCB">
      <w:pPr>
        <w:pStyle w:val="Cabealho1"/>
        <w:rPr>
          <w:rStyle w:val="Bodytext"/>
          <w:spacing w:val="0"/>
          <w:sz w:val="24"/>
          <w:szCs w:val="24"/>
        </w:rPr>
      </w:pPr>
      <w:bookmarkStart w:id="302" w:name="_Toc447762410"/>
      <w:bookmarkStart w:id="303" w:name="_Toc528095374"/>
      <w:r w:rsidRPr="00EA46DD">
        <w:rPr>
          <w:rStyle w:val="Bodytext"/>
          <w:spacing w:val="0"/>
          <w:sz w:val="24"/>
          <w:szCs w:val="24"/>
        </w:rPr>
        <w:t>COMERCIALIZAÇÃO</w:t>
      </w:r>
      <w:bookmarkEnd w:id="302"/>
      <w:r w:rsidR="00543CAD" w:rsidRPr="00EA46DD">
        <w:rPr>
          <w:rStyle w:val="Bodytext"/>
          <w:spacing w:val="0"/>
          <w:sz w:val="24"/>
          <w:szCs w:val="24"/>
        </w:rPr>
        <w:t xml:space="preserve"> DE ENERGIA ELÉ</w:t>
      </w:r>
      <w:r w:rsidRPr="00EA46DD">
        <w:rPr>
          <w:rStyle w:val="Bodytext"/>
          <w:spacing w:val="0"/>
          <w:sz w:val="24"/>
          <w:szCs w:val="24"/>
        </w:rPr>
        <w:t>CTRICA</w:t>
      </w:r>
      <w:bookmarkEnd w:id="303"/>
    </w:p>
    <w:p w14:paraId="11F170CA" w14:textId="15EEFA50" w:rsidR="00794FA5" w:rsidRPr="001261B8" w:rsidRDefault="00794FA5" w:rsidP="00EA2BCB">
      <w:pPr>
        <w:pStyle w:val="Cabealho1"/>
        <w:rPr>
          <w:b/>
        </w:rPr>
      </w:pPr>
      <w:bookmarkStart w:id="304" w:name="_Toc528095375"/>
      <w:r w:rsidRPr="001261B8">
        <w:t>Secção I</w:t>
      </w:r>
      <w:bookmarkEnd w:id="304"/>
    </w:p>
    <w:p w14:paraId="7680B1EC" w14:textId="794218BD" w:rsidR="00794FA5" w:rsidRDefault="00794FA5" w:rsidP="00EA2BCB">
      <w:pPr>
        <w:pStyle w:val="Cabealho1"/>
      </w:pPr>
      <w:bookmarkStart w:id="305" w:name="_Toc528095376"/>
      <w:r w:rsidRPr="001261B8">
        <w:t>Disposições Gerais</w:t>
      </w:r>
      <w:bookmarkEnd w:id="305"/>
    </w:p>
    <w:p w14:paraId="6321F7BB" w14:textId="252A41C5" w:rsidR="00C860AC" w:rsidRPr="00360B4D" w:rsidRDefault="00C860AC" w:rsidP="00EA2BCB">
      <w:pPr>
        <w:pStyle w:val="Cabealho1"/>
      </w:pPr>
      <w:bookmarkStart w:id="306" w:name="_Toc528095377"/>
      <w:bookmarkStart w:id="307" w:name="_Toc497522946"/>
      <w:r>
        <w:t>A</w:t>
      </w:r>
      <w:r w:rsidRPr="00360B4D">
        <w:t xml:space="preserve">rtigo </w:t>
      </w:r>
      <w:r>
        <w:t>91</w:t>
      </w:r>
      <w:r w:rsidRPr="00360B4D">
        <w:t>.º</w:t>
      </w:r>
      <w:bookmarkEnd w:id="306"/>
    </w:p>
    <w:p w14:paraId="2929A3D8" w14:textId="0C9D9610" w:rsidR="00C860AC" w:rsidRPr="00422C21" w:rsidRDefault="00C860AC" w:rsidP="00EA2BCB">
      <w:pPr>
        <w:pStyle w:val="Cabealho1"/>
        <w:rPr>
          <w:rStyle w:val="Bodytext30"/>
          <w:rFonts w:eastAsiaTheme="minorHAnsi"/>
          <w:color w:val="auto"/>
          <w:sz w:val="24"/>
          <w:szCs w:val="24"/>
          <w:lang w:val="pt-PT"/>
        </w:rPr>
      </w:pPr>
      <w:bookmarkStart w:id="308" w:name="_Toc528095378"/>
      <w:r w:rsidRPr="00360B4D">
        <w:rPr>
          <w:rStyle w:val="Bodytext30"/>
          <w:rFonts w:eastAsiaTheme="minorHAnsi"/>
          <w:color w:val="auto"/>
          <w:sz w:val="24"/>
          <w:szCs w:val="24"/>
          <w:lang w:val="pt-PT"/>
        </w:rPr>
        <w:t>(</w:t>
      </w:r>
      <w:r>
        <w:rPr>
          <w:rStyle w:val="Bodytext30"/>
          <w:rFonts w:eastAsiaTheme="minorHAnsi"/>
          <w:color w:val="auto"/>
          <w:sz w:val="24"/>
          <w:szCs w:val="24"/>
          <w:lang w:val="pt-PT"/>
        </w:rPr>
        <w:t>Exercício da Actividade</w:t>
      </w:r>
      <w:r w:rsidRPr="00422C21">
        <w:rPr>
          <w:rStyle w:val="Bodytext30"/>
          <w:rFonts w:eastAsiaTheme="minorHAnsi"/>
          <w:color w:val="auto"/>
          <w:sz w:val="24"/>
          <w:szCs w:val="24"/>
          <w:lang w:val="pt-PT"/>
        </w:rPr>
        <w:t>)</w:t>
      </w:r>
      <w:bookmarkEnd w:id="308"/>
    </w:p>
    <w:p w14:paraId="0EBA16ED" w14:textId="5C53F0CB" w:rsidR="00C860AC" w:rsidRDefault="00C860AC" w:rsidP="00EA46DD">
      <w:pPr>
        <w:pStyle w:val="NormalWeb"/>
        <w:spacing w:before="0" w:beforeAutospacing="0" w:after="0" w:afterAutospacing="0" w:line="360" w:lineRule="auto"/>
        <w:ind w:left="567" w:hanging="567"/>
        <w:jc w:val="both"/>
      </w:pPr>
      <w:r w:rsidRPr="009176D8">
        <w:t xml:space="preserve">1. </w:t>
      </w:r>
      <w:r w:rsidRPr="009176D8">
        <w:tab/>
      </w:r>
      <w:r>
        <w:t>A actividade de comercialização de energia eléctrica a clientes finais é exercida mediante licença atribuída pelo Titular do Poder Executivo, podendo esta competência ser delegada aos órgãos da administração local do Estado na sua área de jurisdição.</w:t>
      </w:r>
    </w:p>
    <w:p w14:paraId="140E4516" w14:textId="77777777" w:rsidR="00C860AC" w:rsidRDefault="00C860AC" w:rsidP="00EA46DD">
      <w:pPr>
        <w:pStyle w:val="NormalWeb"/>
        <w:spacing w:before="0" w:beforeAutospacing="0" w:after="0" w:afterAutospacing="0" w:line="360" w:lineRule="auto"/>
        <w:ind w:left="567" w:hanging="567"/>
        <w:jc w:val="both"/>
      </w:pPr>
      <w:r>
        <w:t>2.</w:t>
      </w:r>
      <w:r>
        <w:tab/>
        <w:t>A licença de comercialização estabelecerá o âmbito geográfico de actuação e o tipo de clientes elegíveis, por escalão, tensão de ligação ou tipo de contagem.</w:t>
      </w:r>
    </w:p>
    <w:p w14:paraId="027D1F4F" w14:textId="77777777" w:rsidR="00C860AC" w:rsidRDefault="00C860AC" w:rsidP="00EA46DD">
      <w:pPr>
        <w:pStyle w:val="NormalWeb"/>
        <w:spacing w:before="0" w:beforeAutospacing="0" w:after="0" w:afterAutospacing="0" w:line="360" w:lineRule="auto"/>
        <w:ind w:left="567" w:hanging="567"/>
        <w:jc w:val="both"/>
      </w:pPr>
      <w:r>
        <w:t>3.</w:t>
      </w:r>
      <w:r>
        <w:tab/>
        <w:t xml:space="preserve">Poderá existir mais do que uma licença de comercialização na mesma concessão de distribuição. </w:t>
      </w:r>
    </w:p>
    <w:p w14:paraId="1526C3A9" w14:textId="15A296DC" w:rsidR="00C860AC" w:rsidRDefault="00C860AC" w:rsidP="00EA46DD">
      <w:pPr>
        <w:pStyle w:val="NormalWeb"/>
        <w:spacing w:before="0" w:beforeAutospacing="0" w:after="0" w:afterAutospacing="0" w:line="360" w:lineRule="auto"/>
        <w:ind w:left="567" w:hanging="567"/>
        <w:jc w:val="both"/>
      </w:pPr>
      <w:r>
        <w:t>4.</w:t>
      </w:r>
      <w:r>
        <w:tab/>
        <w:t xml:space="preserve">A licença de comercialização de último recurso integra a respectiva concessão </w:t>
      </w:r>
      <w:r w:rsidR="0064779A">
        <w:t xml:space="preserve">de transporte, concessão de distribuição </w:t>
      </w:r>
      <w:r>
        <w:t>ou licença de distribuição em sistema isolado, não carecendo de autorização ou título autónomo.</w:t>
      </w:r>
    </w:p>
    <w:p w14:paraId="0B2CF973" w14:textId="17BC2257" w:rsidR="00C860AC" w:rsidRDefault="00C860AC" w:rsidP="00EA46DD">
      <w:pPr>
        <w:pStyle w:val="NormalWeb"/>
        <w:spacing w:before="0" w:beforeAutospacing="0" w:after="0" w:afterAutospacing="0" w:line="360" w:lineRule="auto"/>
        <w:ind w:left="567" w:hanging="567"/>
        <w:jc w:val="both"/>
      </w:pPr>
      <w:r>
        <w:t>5.</w:t>
      </w:r>
      <w:r>
        <w:tab/>
        <w:t>A actividade de comercialização em redes de distribuição autorizadas por licença de distribuição em sistema isolado é realizada em regime de exclusividade pelo titular da licença de distribuição, que actua como comercializador de último recurso.</w:t>
      </w:r>
    </w:p>
    <w:p w14:paraId="277E13C9" w14:textId="72535442" w:rsidR="0064779A" w:rsidRDefault="0064779A" w:rsidP="00EA46DD">
      <w:pPr>
        <w:pStyle w:val="NormalWeb"/>
        <w:spacing w:before="0" w:beforeAutospacing="0" w:after="0" w:afterAutospacing="0" w:line="360" w:lineRule="auto"/>
        <w:ind w:left="567" w:hanging="567"/>
        <w:jc w:val="both"/>
      </w:pPr>
      <w:r>
        <w:t>5.      A licença de comercialização não permite deter ou operar redes de distribuição, independentemente do nível de tensão, excepto por acordo com o respectivo concessionário de distribuição da área abrangida.</w:t>
      </w:r>
    </w:p>
    <w:p w14:paraId="3D7F4D97" w14:textId="4492849D" w:rsidR="00C860AC" w:rsidRPr="009176D8" w:rsidRDefault="00C860AC" w:rsidP="00EA46DD">
      <w:pPr>
        <w:pStyle w:val="NormalWeb"/>
        <w:spacing w:before="0" w:beforeAutospacing="0" w:after="0" w:afterAutospacing="0" w:line="360" w:lineRule="auto"/>
        <w:ind w:left="567" w:hanging="567"/>
        <w:jc w:val="both"/>
      </w:pPr>
      <w:r>
        <w:t>6.</w:t>
      </w:r>
      <w:r>
        <w:tab/>
        <w:t xml:space="preserve">As entidades detentoras de licenças de comercialização podem actuar como Agentes Comerciais, em representação do comercializador de último recurso, ou prestar serviços conexos com o fornecimento de energia eléctrica, mediante acordo com os respectivos comercializadores ou distribuidores, nos termos do </w:t>
      </w:r>
      <w:r w:rsidR="00306441">
        <w:t>Regulamento Técnico do Acesso e das Relações Comerciais</w:t>
      </w:r>
      <w:r>
        <w:t>.</w:t>
      </w:r>
      <w:r w:rsidRPr="009176D8">
        <w:t xml:space="preserve"> </w:t>
      </w:r>
    </w:p>
    <w:p w14:paraId="0015E5EA" w14:textId="77777777" w:rsidR="00C860AC" w:rsidRDefault="00C860AC" w:rsidP="00EA2BCB">
      <w:pPr>
        <w:pStyle w:val="Cabealho1"/>
      </w:pPr>
    </w:p>
    <w:p w14:paraId="3C91A03D" w14:textId="560ACBD5" w:rsidR="000D06D1" w:rsidRPr="00360B4D" w:rsidRDefault="000D06D1" w:rsidP="00EA2BCB">
      <w:pPr>
        <w:pStyle w:val="Cabealho1"/>
      </w:pPr>
      <w:bookmarkStart w:id="309" w:name="_Toc528095379"/>
      <w:r w:rsidRPr="00360B4D">
        <w:t xml:space="preserve">Artigo </w:t>
      </w:r>
      <w:r w:rsidR="00B826BB">
        <w:t>92</w:t>
      </w:r>
      <w:r w:rsidRPr="00360B4D">
        <w:t>.º</w:t>
      </w:r>
      <w:bookmarkEnd w:id="307"/>
      <w:bookmarkEnd w:id="309"/>
    </w:p>
    <w:p w14:paraId="39BD0A25" w14:textId="77777777" w:rsidR="000D06D1" w:rsidRPr="00422C21" w:rsidRDefault="000D06D1" w:rsidP="00EA2BCB">
      <w:pPr>
        <w:pStyle w:val="Cabealho1"/>
        <w:rPr>
          <w:rStyle w:val="Bodytext30"/>
          <w:rFonts w:eastAsiaTheme="minorHAnsi"/>
          <w:color w:val="auto"/>
          <w:sz w:val="24"/>
          <w:szCs w:val="24"/>
          <w:lang w:val="pt-PT"/>
        </w:rPr>
      </w:pPr>
      <w:bookmarkStart w:id="310" w:name="_Toc497522947"/>
      <w:bookmarkStart w:id="311" w:name="_Toc528095380"/>
      <w:r w:rsidRPr="00360B4D">
        <w:rPr>
          <w:rStyle w:val="Bodytext30"/>
          <w:rFonts w:eastAsiaTheme="minorHAnsi"/>
          <w:color w:val="auto"/>
          <w:sz w:val="24"/>
          <w:szCs w:val="24"/>
          <w:lang w:val="pt-PT"/>
        </w:rPr>
        <w:t xml:space="preserve">(Licença de </w:t>
      </w:r>
      <w:r w:rsidRPr="00F03FBC">
        <w:rPr>
          <w:rStyle w:val="BodyText61"/>
          <w:rFonts w:eastAsiaTheme="minorHAnsi"/>
          <w:color w:val="auto"/>
          <w:spacing w:val="0"/>
          <w:sz w:val="24"/>
          <w:szCs w:val="24"/>
          <w:lang w:val="pt-PT"/>
        </w:rPr>
        <w:t xml:space="preserve">Comercialização </w:t>
      </w:r>
      <w:r>
        <w:rPr>
          <w:rStyle w:val="BodyText61"/>
          <w:rFonts w:eastAsiaTheme="minorHAnsi"/>
          <w:color w:val="auto"/>
          <w:spacing w:val="0"/>
          <w:sz w:val="24"/>
          <w:szCs w:val="24"/>
          <w:lang w:val="pt-PT"/>
        </w:rPr>
        <w:t>de Último Recurso</w:t>
      </w:r>
      <w:r w:rsidRPr="00422C21">
        <w:rPr>
          <w:rStyle w:val="Bodytext30"/>
          <w:rFonts w:eastAsiaTheme="minorHAnsi"/>
          <w:color w:val="auto"/>
          <w:sz w:val="24"/>
          <w:szCs w:val="24"/>
          <w:lang w:val="pt-PT"/>
        </w:rPr>
        <w:t>)</w:t>
      </w:r>
      <w:bookmarkEnd w:id="310"/>
      <w:bookmarkEnd w:id="311"/>
    </w:p>
    <w:p w14:paraId="243AF9F2" w14:textId="16BD543A" w:rsidR="000D06D1" w:rsidRPr="009176D8" w:rsidRDefault="000D06D1" w:rsidP="000D06D1">
      <w:pPr>
        <w:pStyle w:val="NormalWeb"/>
        <w:spacing w:before="0" w:beforeAutospacing="0" w:after="0" w:afterAutospacing="0" w:line="360" w:lineRule="auto"/>
        <w:ind w:left="567" w:hanging="567"/>
        <w:jc w:val="both"/>
      </w:pPr>
      <w:r w:rsidRPr="009176D8">
        <w:t xml:space="preserve">1. </w:t>
      </w:r>
      <w:r w:rsidRPr="009176D8">
        <w:tab/>
        <w:t xml:space="preserve">Considera-se comercializador de </w:t>
      </w:r>
      <w:r w:rsidR="0064779A">
        <w:t>ú</w:t>
      </w:r>
      <w:r w:rsidRPr="009176D8">
        <w:t xml:space="preserve">ltimo </w:t>
      </w:r>
      <w:r w:rsidR="0064779A">
        <w:t>r</w:t>
      </w:r>
      <w:r w:rsidRPr="009176D8">
        <w:t xml:space="preserve">ecurso aquele que estiver sujeito a obrigações de serviço universal numa rede. </w:t>
      </w:r>
    </w:p>
    <w:p w14:paraId="05937DDA" w14:textId="274E8052" w:rsidR="000D06D1" w:rsidRPr="009176D8" w:rsidRDefault="000D06D1" w:rsidP="000D06D1">
      <w:pPr>
        <w:pStyle w:val="NormalWeb"/>
        <w:spacing w:before="0" w:beforeAutospacing="0" w:after="0" w:afterAutospacing="0" w:line="360" w:lineRule="auto"/>
        <w:ind w:left="567" w:hanging="567"/>
        <w:jc w:val="both"/>
      </w:pPr>
      <w:r w:rsidRPr="009176D8">
        <w:t xml:space="preserve">2. </w:t>
      </w:r>
      <w:r w:rsidRPr="009176D8">
        <w:tab/>
        <w:t>A cada rede</w:t>
      </w:r>
      <w:r w:rsidR="0063009B" w:rsidRPr="00EA46DD">
        <w:t>, de transporte ou distribuição,</w:t>
      </w:r>
      <w:r w:rsidRPr="009176D8">
        <w:t xml:space="preserve"> corresponde apenas uma licença de comercialização de último recurso, a qual integra a respectiva concessão ou licença de distribuição</w:t>
      </w:r>
      <w:r w:rsidR="009B66AD" w:rsidRPr="009176D8">
        <w:t xml:space="preserve"> em sistema isolado</w:t>
      </w:r>
      <w:r w:rsidRPr="009176D8">
        <w:t>.</w:t>
      </w:r>
    </w:p>
    <w:p w14:paraId="064FCBDF" w14:textId="602B4370" w:rsidR="000D06D1" w:rsidRDefault="000D06D1" w:rsidP="000D06D1">
      <w:pPr>
        <w:pStyle w:val="NormalWeb"/>
        <w:spacing w:before="0" w:beforeAutospacing="0" w:after="0" w:afterAutospacing="0" w:line="360" w:lineRule="auto"/>
        <w:ind w:left="567" w:hanging="567"/>
        <w:jc w:val="both"/>
      </w:pPr>
      <w:r w:rsidRPr="009176D8">
        <w:t>3.</w:t>
      </w:r>
      <w:r w:rsidRPr="009176D8">
        <w:tab/>
        <w:t>O comercializador de último recurso fica sujeito à obrigação da prestação universal d</w:t>
      </w:r>
      <w:r w:rsidR="009B66AD" w:rsidRPr="009176D8">
        <w:t xml:space="preserve">o fornecimento de electricidade e demais requisitos a estabelecer no </w:t>
      </w:r>
      <w:r w:rsidR="00306441">
        <w:t>Regulamento Técnico do Acesso e das Relações Comerciais</w:t>
      </w:r>
      <w:r w:rsidRPr="009176D8">
        <w:t>.</w:t>
      </w:r>
      <w:r w:rsidRPr="001261B8">
        <w:t xml:space="preserve"> </w:t>
      </w:r>
    </w:p>
    <w:p w14:paraId="072EAF64" w14:textId="4774DBFB" w:rsidR="00076089" w:rsidRPr="001261B8" w:rsidRDefault="00076089" w:rsidP="00E85CDC">
      <w:pPr>
        <w:pStyle w:val="PargrafodaLista"/>
        <w:spacing w:after="0" w:line="360" w:lineRule="auto"/>
        <w:ind w:left="567" w:hanging="567"/>
        <w:rPr>
          <w:rStyle w:val="BodyText61"/>
          <w:rFonts w:eastAsiaTheme="minorHAnsi"/>
          <w:color w:val="auto"/>
          <w:spacing w:val="0"/>
          <w:sz w:val="24"/>
          <w:szCs w:val="24"/>
          <w:lang w:val="pt-PT"/>
        </w:rPr>
      </w:pPr>
    </w:p>
    <w:p w14:paraId="619FC857" w14:textId="099D8ECD" w:rsidR="00E64C8D" w:rsidRPr="0030580E" w:rsidRDefault="00E64C8D" w:rsidP="00EA2BCB">
      <w:pPr>
        <w:pStyle w:val="Cabealho1"/>
      </w:pPr>
      <w:bookmarkStart w:id="312" w:name="_Toc528095381"/>
      <w:r w:rsidRPr="0030580E">
        <w:t xml:space="preserve">Artigo </w:t>
      </w:r>
      <w:r w:rsidR="00B826BB">
        <w:t>93</w:t>
      </w:r>
      <w:r w:rsidRPr="0030580E">
        <w:t>.º</w:t>
      </w:r>
      <w:bookmarkEnd w:id="312"/>
    </w:p>
    <w:p w14:paraId="49D5AD50" w14:textId="00191E6C" w:rsidR="00E64C8D" w:rsidRPr="0030580E" w:rsidRDefault="00E64C8D" w:rsidP="00EA2BCB">
      <w:pPr>
        <w:pStyle w:val="Cabealho1"/>
        <w:rPr>
          <w:b/>
        </w:rPr>
      </w:pPr>
      <w:bookmarkStart w:id="313" w:name="_Toc528095382"/>
      <w:r w:rsidRPr="0030580E">
        <w:rPr>
          <w:rStyle w:val="Bodytext4"/>
          <w:sz w:val="24"/>
          <w:szCs w:val="24"/>
        </w:rPr>
        <w:t>(</w:t>
      </w:r>
      <w:r w:rsidR="00B45721" w:rsidRPr="00D32660">
        <w:rPr>
          <w:rStyle w:val="Bodytext4"/>
          <w:sz w:val="24"/>
          <w:szCs w:val="24"/>
        </w:rPr>
        <w:t>Princípios</w:t>
      </w:r>
      <w:r w:rsidR="00B17DA6" w:rsidRPr="00D32660">
        <w:rPr>
          <w:rStyle w:val="Bodytext4"/>
          <w:sz w:val="24"/>
          <w:szCs w:val="24"/>
        </w:rPr>
        <w:t xml:space="preserve"> gerais</w:t>
      </w:r>
      <w:r w:rsidRPr="0030580E">
        <w:rPr>
          <w:rStyle w:val="Bodytext4"/>
          <w:sz w:val="24"/>
          <w:szCs w:val="24"/>
        </w:rPr>
        <w:t>)</w:t>
      </w:r>
      <w:bookmarkEnd w:id="313"/>
    </w:p>
    <w:p w14:paraId="4304FAEB" w14:textId="7D4C8878" w:rsidR="00BF1B79" w:rsidRDefault="00004773" w:rsidP="006A4E50">
      <w:pPr>
        <w:pStyle w:val="NormalWeb"/>
        <w:spacing w:before="0" w:beforeAutospacing="0" w:after="0" w:afterAutospacing="0" w:line="360" w:lineRule="auto"/>
        <w:ind w:left="567" w:hanging="567"/>
        <w:jc w:val="both"/>
      </w:pPr>
      <w:r>
        <w:t>1</w:t>
      </w:r>
      <w:r w:rsidR="00BF1B79">
        <w:t>.       Os clientes são livres de escolher o seu comercializador de energia eléctrica entre todas as entidades licenciadas para a sua localização e tipologia</w:t>
      </w:r>
      <w:r w:rsidR="00F33738">
        <w:t xml:space="preserve"> de cliente</w:t>
      </w:r>
      <w:r w:rsidR="00BF1B79">
        <w:t>.</w:t>
      </w:r>
    </w:p>
    <w:p w14:paraId="405FA075" w14:textId="20C8873E" w:rsidR="000D06D1" w:rsidRPr="0030580E" w:rsidRDefault="000D06D1" w:rsidP="006A4E50">
      <w:pPr>
        <w:pStyle w:val="NormalWeb"/>
        <w:spacing w:before="0" w:beforeAutospacing="0" w:after="0" w:afterAutospacing="0" w:line="360" w:lineRule="auto"/>
        <w:ind w:left="567" w:hanging="567"/>
        <w:jc w:val="both"/>
      </w:pPr>
      <w:r>
        <w:t xml:space="preserve">2.     </w:t>
      </w:r>
      <w:r w:rsidRPr="001261B8">
        <w:t xml:space="preserve">O comercializador </w:t>
      </w:r>
      <w:r>
        <w:t>de último recurso</w:t>
      </w:r>
      <w:r w:rsidRPr="001261B8">
        <w:t xml:space="preserve"> é obrigado a fornecer electricidade aos clientes que lha requisitem e que estejam ligados à rede de distribuição que lhe está afecta e que preencham os requisitos legais definidos para o efeito, nas condições estabelecidas no presente </w:t>
      </w:r>
      <w:r w:rsidR="00C860AC">
        <w:t>Regulamento</w:t>
      </w:r>
      <w:r w:rsidRPr="001261B8">
        <w:t xml:space="preserve"> e no </w:t>
      </w:r>
      <w:r w:rsidR="00B826BB">
        <w:t>R</w:t>
      </w:r>
      <w:r w:rsidRPr="00562460">
        <w:t>egulamento d</w:t>
      </w:r>
      <w:r w:rsidR="00D42580">
        <w:t>o</w:t>
      </w:r>
      <w:r w:rsidRPr="00562460">
        <w:t xml:space="preserve"> </w:t>
      </w:r>
      <w:r w:rsidR="00B826BB">
        <w:t>Fornecimento</w:t>
      </w:r>
      <w:r w:rsidR="00B826BB" w:rsidRPr="001261B8">
        <w:t xml:space="preserve"> </w:t>
      </w:r>
      <w:r w:rsidR="00D42580">
        <w:t xml:space="preserve">de Energia Eléctrica </w:t>
      </w:r>
      <w:r w:rsidRPr="001261B8">
        <w:t>e com observância das demais condições regulamentares.</w:t>
      </w:r>
    </w:p>
    <w:p w14:paraId="35FDA07A" w14:textId="5D98AEDA" w:rsidR="00E64C8D" w:rsidRDefault="000D06D1" w:rsidP="006A4E50">
      <w:pPr>
        <w:pStyle w:val="NormalWeb"/>
        <w:spacing w:before="0" w:beforeAutospacing="0" w:after="0" w:afterAutospacing="0" w:line="360" w:lineRule="auto"/>
        <w:ind w:left="567" w:hanging="567"/>
        <w:jc w:val="both"/>
      </w:pPr>
      <w:r>
        <w:t>3</w:t>
      </w:r>
      <w:r w:rsidR="00B17DA6" w:rsidRPr="0030580E">
        <w:t>.</w:t>
      </w:r>
      <w:r w:rsidR="00AF3335" w:rsidRPr="0030580E">
        <w:tab/>
      </w:r>
      <w:r w:rsidR="00E64C8D" w:rsidRPr="0030580E">
        <w:t xml:space="preserve">O comercializador deve aplicar as tarifas de venda a clientes finais publicadas pela </w:t>
      </w:r>
      <w:r w:rsidR="009D02F2" w:rsidRPr="0030580E">
        <w:t>e</w:t>
      </w:r>
      <w:r w:rsidR="00E64C8D" w:rsidRPr="0030580E">
        <w:t xml:space="preserve">ntidade </w:t>
      </w:r>
      <w:r w:rsidR="009D02F2" w:rsidRPr="0030580E">
        <w:t>r</w:t>
      </w:r>
      <w:r w:rsidR="00E64C8D" w:rsidRPr="0030580E">
        <w:t>eguladora</w:t>
      </w:r>
      <w:r w:rsidR="009D02F2" w:rsidRPr="0030580E">
        <w:t xml:space="preserve">, </w:t>
      </w:r>
      <w:r w:rsidR="00E64C8D" w:rsidRPr="0030580E">
        <w:t xml:space="preserve">de acordo com o estabelecido no </w:t>
      </w:r>
      <w:r w:rsidR="00306441">
        <w:t>Regulamento Tarifário</w:t>
      </w:r>
      <w:r w:rsidR="00E64C8D" w:rsidRPr="0030580E">
        <w:t>.</w:t>
      </w:r>
    </w:p>
    <w:p w14:paraId="562B04FF" w14:textId="3F05A7B2" w:rsidR="000D06D1" w:rsidRPr="001261B8" w:rsidRDefault="000D06D1" w:rsidP="000D06D1">
      <w:pPr>
        <w:pStyle w:val="NormalWeb"/>
        <w:spacing w:before="0" w:beforeAutospacing="0" w:after="0" w:afterAutospacing="0" w:line="360" w:lineRule="auto"/>
        <w:ind w:left="567" w:hanging="567"/>
        <w:jc w:val="both"/>
      </w:pPr>
      <w:r w:rsidRPr="001261B8">
        <w:t>4</w:t>
      </w:r>
      <w:r>
        <w:t>.</w:t>
      </w:r>
      <w:r w:rsidRPr="001261B8">
        <w:t xml:space="preserve"> </w:t>
      </w:r>
      <w:r>
        <w:tab/>
      </w:r>
      <w:r w:rsidRPr="001261B8">
        <w:t>O fornecimento, salvo casos fortuitos ou de força maior, só pode ser interrompido por razões de interesse público, de serviço ou de segurança, ou por facto imputável ao cliente ou a terceiros, nos termos previstos no</w:t>
      </w:r>
      <w:r>
        <w:t xml:space="preserve"> </w:t>
      </w:r>
      <w:r w:rsidR="00B826BB">
        <w:t>R</w:t>
      </w:r>
      <w:r w:rsidRPr="001261B8">
        <w:t xml:space="preserve">egulamento de </w:t>
      </w:r>
      <w:r w:rsidR="00B826BB">
        <w:t>F</w:t>
      </w:r>
      <w:r w:rsidR="00B826BB" w:rsidRPr="001261B8">
        <w:t>ornecimento</w:t>
      </w:r>
      <w:r w:rsidR="00D42580">
        <w:t xml:space="preserve"> de Energia Eléctrica</w:t>
      </w:r>
      <w:r w:rsidR="00B826BB" w:rsidRPr="001261B8">
        <w:t xml:space="preserve"> </w:t>
      </w:r>
      <w:r w:rsidRPr="001261B8">
        <w:t xml:space="preserve">e no </w:t>
      </w:r>
      <w:r w:rsidR="00306441">
        <w:t>Regulamento Técnico do Acesso e das Relações Comerciais</w:t>
      </w:r>
      <w:r w:rsidRPr="001261B8">
        <w:t xml:space="preserve">. </w:t>
      </w:r>
    </w:p>
    <w:p w14:paraId="2BE95D27" w14:textId="5E88D1D4" w:rsidR="00004773" w:rsidRDefault="000D06D1" w:rsidP="00004773">
      <w:pPr>
        <w:pStyle w:val="NormalWeb"/>
        <w:spacing w:before="0" w:beforeAutospacing="0" w:after="0" w:afterAutospacing="0" w:line="360" w:lineRule="auto"/>
        <w:ind w:left="567" w:hanging="567"/>
        <w:jc w:val="both"/>
      </w:pPr>
      <w:r>
        <w:t>5.</w:t>
      </w:r>
      <w:r w:rsidR="00004773" w:rsidRPr="0030580E">
        <w:t xml:space="preserve"> </w:t>
      </w:r>
      <w:r w:rsidR="00004773" w:rsidRPr="0030580E">
        <w:tab/>
        <w:t xml:space="preserve">A comercialização de electricidade deve obedecer às condições estabelecidas no presente Decreto Presidencial, no </w:t>
      </w:r>
      <w:r w:rsidR="00306441">
        <w:t>Regulamento Tarifário</w:t>
      </w:r>
      <w:r w:rsidR="00004773" w:rsidRPr="0030580E">
        <w:t xml:space="preserve">, </w:t>
      </w:r>
      <w:r w:rsidR="00EB7D9C">
        <w:t xml:space="preserve">no Regulamento do Fornecimento de Energia Eléctrica, </w:t>
      </w:r>
      <w:r w:rsidR="00004773" w:rsidRPr="0030580E">
        <w:t xml:space="preserve">no </w:t>
      </w:r>
      <w:r w:rsidR="00306441">
        <w:t>Regulamento Técnico do Acesso e das Relações Comerciais</w:t>
      </w:r>
      <w:r w:rsidR="00004773" w:rsidRPr="0030580E">
        <w:t xml:space="preserve"> e no </w:t>
      </w:r>
      <w:r w:rsidR="00306441">
        <w:t>Regulamento Técnico da Qualidade de Serviço</w:t>
      </w:r>
      <w:r w:rsidR="00004773" w:rsidRPr="0030580E">
        <w:t xml:space="preserve">. </w:t>
      </w:r>
    </w:p>
    <w:p w14:paraId="1FA47B09" w14:textId="77777777" w:rsidR="000D06D1" w:rsidRPr="0030580E" w:rsidRDefault="000D06D1" w:rsidP="006A4E50">
      <w:pPr>
        <w:pStyle w:val="NormalWeb"/>
        <w:spacing w:before="0" w:beforeAutospacing="0" w:after="0" w:afterAutospacing="0" w:line="360" w:lineRule="auto"/>
        <w:ind w:left="567" w:hanging="567"/>
        <w:jc w:val="both"/>
      </w:pPr>
    </w:p>
    <w:p w14:paraId="58CAF0FB" w14:textId="77777777" w:rsidR="00337265" w:rsidRPr="001261B8" w:rsidRDefault="00337265" w:rsidP="006A4E50">
      <w:pPr>
        <w:pStyle w:val="NormalWeb"/>
        <w:spacing w:before="0" w:beforeAutospacing="0" w:after="0" w:afterAutospacing="0" w:line="360" w:lineRule="auto"/>
        <w:ind w:left="567" w:hanging="567"/>
        <w:jc w:val="both"/>
      </w:pPr>
    </w:p>
    <w:p w14:paraId="35A6A309" w14:textId="5CCF414A" w:rsidR="00A46D00" w:rsidRPr="001261B8" w:rsidRDefault="00A46D00" w:rsidP="00EA2BCB">
      <w:pPr>
        <w:pStyle w:val="Cabealho1"/>
        <w:rPr>
          <w:b/>
        </w:rPr>
      </w:pPr>
      <w:bookmarkStart w:id="314" w:name="_Toc528095383"/>
      <w:r w:rsidRPr="001261B8">
        <w:t>Secção II</w:t>
      </w:r>
      <w:bookmarkEnd w:id="314"/>
    </w:p>
    <w:p w14:paraId="54C96ED4" w14:textId="476EE925" w:rsidR="00A46D00" w:rsidRPr="001261B8" w:rsidRDefault="00A46D00" w:rsidP="00EA2BCB">
      <w:pPr>
        <w:pStyle w:val="Cabealho1"/>
        <w:rPr>
          <w:b/>
        </w:rPr>
      </w:pPr>
      <w:bookmarkStart w:id="315" w:name="_Toc528095384"/>
      <w:r w:rsidRPr="001261B8">
        <w:t>Da Licença</w:t>
      </w:r>
      <w:bookmarkEnd w:id="315"/>
    </w:p>
    <w:p w14:paraId="757AAD15" w14:textId="76074D71" w:rsidR="00C06D41" w:rsidRPr="001261B8" w:rsidRDefault="005510FC" w:rsidP="00EA2BCB">
      <w:pPr>
        <w:pStyle w:val="Cabealho1"/>
      </w:pPr>
      <w:bookmarkStart w:id="316" w:name="_Toc447762413"/>
      <w:bookmarkStart w:id="317" w:name="_Toc528095385"/>
      <w:r w:rsidRPr="001261B8">
        <w:t xml:space="preserve">Artigo </w:t>
      </w:r>
      <w:r w:rsidR="00B826BB">
        <w:t>94</w:t>
      </w:r>
      <w:r w:rsidR="00C06D41" w:rsidRPr="001261B8">
        <w:t>.º</w:t>
      </w:r>
      <w:bookmarkEnd w:id="316"/>
      <w:bookmarkEnd w:id="317"/>
    </w:p>
    <w:p w14:paraId="7E4EE8CC" w14:textId="506D48C6" w:rsidR="00C06D41" w:rsidRPr="001261B8" w:rsidRDefault="00C06D41" w:rsidP="00EA2BCB">
      <w:pPr>
        <w:pStyle w:val="Cabealho1"/>
        <w:rPr>
          <w:b/>
        </w:rPr>
      </w:pPr>
      <w:bookmarkStart w:id="318" w:name="_Toc528095386"/>
      <w:r w:rsidRPr="00D32660">
        <w:rPr>
          <w:rStyle w:val="Bodytext30"/>
          <w:rFonts w:eastAsiaTheme="minorHAnsi"/>
          <w:color w:val="auto"/>
          <w:sz w:val="24"/>
          <w:szCs w:val="24"/>
          <w:lang w:val="pt-PT"/>
        </w:rPr>
        <w:t>(</w:t>
      </w:r>
      <w:r w:rsidR="009B66AD" w:rsidRPr="00D32660">
        <w:rPr>
          <w:rStyle w:val="Bodytext30"/>
          <w:rFonts w:eastAsiaTheme="minorHAnsi"/>
          <w:color w:val="auto"/>
          <w:sz w:val="24"/>
          <w:szCs w:val="24"/>
          <w:lang w:val="pt-PT"/>
        </w:rPr>
        <w:t xml:space="preserve">Regime e </w:t>
      </w:r>
      <w:r w:rsidRPr="001261B8">
        <w:rPr>
          <w:rStyle w:val="Bodytext30"/>
          <w:rFonts w:eastAsiaTheme="minorHAnsi"/>
          <w:color w:val="auto"/>
          <w:sz w:val="24"/>
          <w:szCs w:val="24"/>
          <w:lang w:val="pt-PT"/>
        </w:rPr>
        <w:t>Duração</w:t>
      </w:r>
      <w:r w:rsidRPr="00D32660">
        <w:rPr>
          <w:rStyle w:val="Bodytext30"/>
          <w:rFonts w:eastAsiaTheme="minorHAnsi"/>
          <w:color w:val="auto"/>
          <w:sz w:val="24"/>
          <w:szCs w:val="24"/>
          <w:lang w:val="pt-PT"/>
        </w:rPr>
        <w:t>)</w:t>
      </w:r>
      <w:bookmarkEnd w:id="318"/>
    </w:p>
    <w:p w14:paraId="3445E926" w14:textId="77777777" w:rsidR="00C06D41" w:rsidRPr="001261B8" w:rsidRDefault="00C06D41" w:rsidP="005D5041">
      <w:pPr>
        <w:pStyle w:val="BodyText12"/>
        <w:numPr>
          <w:ilvl w:val="0"/>
          <w:numId w:val="10"/>
        </w:numPr>
        <w:shd w:val="clear" w:color="auto" w:fill="auto"/>
        <w:spacing w:line="360" w:lineRule="auto"/>
        <w:ind w:left="426" w:hanging="426"/>
        <w:jc w:val="both"/>
        <w:rPr>
          <w:rFonts w:ascii="Times New Roman" w:hAnsi="Times New Roman" w:cs="Times New Roman"/>
          <w:spacing w:val="0"/>
          <w:sz w:val="24"/>
          <w:szCs w:val="24"/>
        </w:rPr>
      </w:pPr>
      <w:r w:rsidRPr="001261B8">
        <w:rPr>
          <w:rStyle w:val="BodyText61"/>
          <w:rFonts w:eastAsiaTheme="minorHAnsi"/>
          <w:color w:val="auto"/>
          <w:spacing w:val="0"/>
          <w:sz w:val="24"/>
          <w:szCs w:val="24"/>
          <w:lang w:val="pt-PT"/>
        </w:rPr>
        <w:t xml:space="preserve">O prazo de duração da licença de </w:t>
      </w:r>
      <w:r w:rsidR="00794FA5" w:rsidRPr="001261B8">
        <w:rPr>
          <w:rStyle w:val="BodyText61"/>
          <w:rFonts w:eastAsiaTheme="minorHAnsi"/>
          <w:color w:val="auto"/>
          <w:spacing w:val="0"/>
          <w:sz w:val="24"/>
          <w:szCs w:val="24"/>
          <w:lang w:val="pt-PT"/>
        </w:rPr>
        <w:t xml:space="preserve">comercialização </w:t>
      </w:r>
      <w:r w:rsidRPr="001261B8">
        <w:rPr>
          <w:rStyle w:val="BodyText61"/>
          <w:rFonts w:eastAsiaTheme="minorHAnsi"/>
          <w:color w:val="auto"/>
          <w:spacing w:val="0"/>
          <w:sz w:val="24"/>
          <w:szCs w:val="24"/>
          <w:lang w:val="pt-PT"/>
        </w:rPr>
        <w:t>é estabelecido de acordo com o disposto no artigo 33.° da Lei Geral de Electricidade, não podendo ser superior a 20 (vinte) anos</w:t>
      </w:r>
      <w:r w:rsidR="007933F1" w:rsidRPr="001261B8">
        <w:rPr>
          <w:rStyle w:val="BodyText61"/>
          <w:rFonts w:eastAsiaTheme="minorHAnsi"/>
          <w:color w:val="auto"/>
          <w:spacing w:val="0"/>
          <w:sz w:val="24"/>
          <w:szCs w:val="24"/>
          <w:lang w:val="pt-PT"/>
        </w:rPr>
        <w:t xml:space="preserve"> nem inferior a 5 (cinco</w:t>
      </w:r>
      <w:r w:rsidRPr="001261B8">
        <w:rPr>
          <w:rStyle w:val="BodyText61"/>
          <w:rFonts w:eastAsiaTheme="minorHAnsi"/>
          <w:color w:val="auto"/>
          <w:spacing w:val="0"/>
          <w:sz w:val="24"/>
          <w:szCs w:val="24"/>
          <w:lang w:val="pt-PT"/>
        </w:rPr>
        <w:t>) anos.</w:t>
      </w:r>
    </w:p>
    <w:p w14:paraId="790E2733" w14:textId="0EF0B9CC" w:rsidR="00C06D41" w:rsidRDefault="00C06D41" w:rsidP="005D5041">
      <w:pPr>
        <w:pStyle w:val="BodyText12"/>
        <w:numPr>
          <w:ilvl w:val="0"/>
          <w:numId w:val="10"/>
        </w:numPr>
        <w:shd w:val="clear" w:color="auto" w:fill="auto"/>
        <w:spacing w:line="360" w:lineRule="auto"/>
        <w:ind w:left="426" w:hanging="426"/>
        <w:jc w:val="both"/>
        <w:rPr>
          <w:rStyle w:val="BodyText61"/>
          <w:rFonts w:eastAsiaTheme="minorHAnsi"/>
          <w:color w:val="auto"/>
          <w:spacing w:val="0"/>
          <w:sz w:val="24"/>
          <w:szCs w:val="24"/>
          <w:lang w:val="pt-PT"/>
        </w:rPr>
      </w:pPr>
      <w:r w:rsidRPr="001261B8">
        <w:rPr>
          <w:rStyle w:val="BodyText61"/>
          <w:rFonts w:eastAsiaTheme="minorHAnsi"/>
          <w:color w:val="auto"/>
          <w:spacing w:val="0"/>
          <w:sz w:val="24"/>
          <w:szCs w:val="24"/>
          <w:lang w:val="pt-PT"/>
        </w:rPr>
        <w:t xml:space="preserve">O prazo da licença de </w:t>
      </w:r>
      <w:r w:rsidR="00794FA5" w:rsidRPr="001261B8">
        <w:rPr>
          <w:rStyle w:val="BodyText61"/>
          <w:rFonts w:eastAsiaTheme="minorHAnsi"/>
          <w:color w:val="auto"/>
          <w:spacing w:val="0"/>
          <w:sz w:val="24"/>
          <w:szCs w:val="24"/>
          <w:lang w:val="pt-PT"/>
        </w:rPr>
        <w:t xml:space="preserve">comercialização </w:t>
      </w:r>
      <w:r w:rsidRPr="001261B8">
        <w:rPr>
          <w:rStyle w:val="BodyText61"/>
          <w:rFonts w:eastAsiaTheme="minorHAnsi"/>
          <w:color w:val="auto"/>
          <w:spacing w:val="0"/>
          <w:sz w:val="24"/>
          <w:szCs w:val="24"/>
          <w:lang w:val="pt-PT"/>
        </w:rPr>
        <w:t>conta-se a partir da data da outorga da licença.</w:t>
      </w:r>
    </w:p>
    <w:p w14:paraId="44146D66" w14:textId="77777777" w:rsidR="00337265" w:rsidRDefault="00337265" w:rsidP="00D32660">
      <w:pPr>
        <w:pStyle w:val="BodyText12"/>
        <w:shd w:val="clear" w:color="auto" w:fill="auto"/>
        <w:spacing w:line="360" w:lineRule="auto"/>
        <w:ind w:left="426" w:firstLine="0"/>
        <w:jc w:val="both"/>
        <w:rPr>
          <w:rStyle w:val="BodyText61"/>
          <w:rFonts w:eastAsiaTheme="minorHAnsi"/>
          <w:color w:val="auto"/>
          <w:spacing w:val="0"/>
          <w:sz w:val="24"/>
          <w:szCs w:val="24"/>
          <w:lang w:val="pt-PT"/>
        </w:rPr>
      </w:pPr>
    </w:p>
    <w:p w14:paraId="2F02CBE9" w14:textId="4972F197" w:rsidR="00C06D41" w:rsidRPr="001261B8" w:rsidRDefault="00E2452F" w:rsidP="00EA2BCB">
      <w:pPr>
        <w:pStyle w:val="Cabealho1"/>
      </w:pPr>
      <w:bookmarkStart w:id="319" w:name="_Toc447762414"/>
      <w:bookmarkStart w:id="320" w:name="_Toc528095387"/>
      <w:r w:rsidRPr="001261B8">
        <w:t xml:space="preserve">Artigo </w:t>
      </w:r>
      <w:r w:rsidR="00B826BB">
        <w:t>95</w:t>
      </w:r>
      <w:r w:rsidR="00C06D41" w:rsidRPr="001261B8">
        <w:t>.º</w:t>
      </w:r>
      <w:bookmarkEnd w:id="319"/>
      <w:bookmarkEnd w:id="320"/>
    </w:p>
    <w:p w14:paraId="19557134" w14:textId="7EBB361A" w:rsidR="00C06D41" w:rsidRPr="001261B8" w:rsidRDefault="00C06D41" w:rsidP="00EA2BCB">
      <w:pPr>
        <w:pStyle w:val="Cabealho1"/>
        <w:rPr>
          <w:b/>
        </w:rPr>
      </w:pPr>
      <w:bookmarkStart w:id="321" w:name="_Toc528095388"/>
      <w:r w:rsidRPr="001261B8">
        <w:rPr>
          <w:rStyle w:val="Bodytext30"/>
          <w:rFonts w:eastAsiaTheme="minorHAnsi"/>
          <w:color w:val="auto"/>
          <w:sz w:val="24"/>
          <w:szCs w:val="24"/>
          <w:lang w:val="pt-PT"/>
        </w:rPr>
        <w:t>(Processo de Atribuição da Licença)</w:t>
      </w:r>
      <w:bookmarkEnd w:id="321"/>
    </w:p>
    <w:p w14:paraId="7DE49D45" w14:textId="4BB33ED0" w:rsidR="00C06D41" w:rsidRPr="001261B8" w:rsidRDefault="00C06D41" w:rsidP="005D5041">
      <w:pPr>
        <w:pStyle w:val="BodyText12"/>
        <w:numPr>
          <w:ilvl w:val="0"/>
          <w:numId w:val="12"/>
        </w:numPr>
        <w:shd w:val="clear" w:color="auto" w:fill="auto"/>
        <w:spacing w:line="360" w:lineRule="auto"/>
        <w:ind w:left="567" w:hanging="567"/>
        <w:jc w:val="both"/>
        <w:rPr>
          <w:rStyle w:val="BodyText61"/>
          <w:rFonts w:eastAsiaTheme="minorHAnsi"/>
          <w:color w:val="auto"/>
          <w:spacing w:val="0"/>
          <w:sz w:val="24"/>
          <w:szCs w:val="24"/>
          <w:shd w:val="clear" w:color="auto" w:fill="auto"/>
          <w:lang w:val="pt-PT"/>
        </w:rPr>
      </w:pPr>
      <w:r w:rsidRPr="001261B8">
        <w:rPr>
          <w:rStyle w:val="BodyText61"/>
          <w:rFonts w:eastAsiaTheme="minorHAnsi"/>
          <w:color w:val="auto"/>
          <w:spacing w:val="0"/>
          <w:sz w:val="24"/>
          <w:szCs w:val="24"/>
          <w:lang w:val="pt-PT"/>
        </w:rPr>
        <w:t xml:space="preserve">A licença de </w:t>
      </w:r>
      <w:r w:rsidR="00DC12BA" w:rsidRPr="001261B8">
        <w:rPr>
          <w:rStyle w:val="BodyText61"/>
          <w:rFonts w:eastAsiaTheme="minorHAnsi"/>
          <w:color w:val="auto"/>
          <w:spacing w:val="0"/>
          <w:sz w:val="24"/>
          <w:szCs w:val="24"/>
          <w:lang w:val="pt-PT"/>
        </w:rPr>
        <w:t xml:space="preserve">comercialização </w:t>
      </w:r>
      <w:r w:rsidRPr="001261B8">
        <w:rPr>
          <w:rStyle w:val="BodyText61"/>
          <w:rFonts w:eastAsiaTheme="minorHAnsi"/>
          <w:color w:val="auto"/>
          <w:spacing w:val="0"/>
          <w:sz w:val="24"/>
          <w:szCs w:val="24"/>
          <w:lang w:val="pt-PT"/>
        </w:rPr>
        <w:t xml:space="preserve">será atribuída </w:t>
      </w:r>
      <w:r w:rsidR="004B31E6">
        <w:rPr>
          <w:rStyle w:val="BodyText61"/>
          <w:rFonts w:eastAsiaTheme="minorHAnsi"/>
          <w:color w:val="auto"/>
          <w:spacing w:val="0"/>
          <w:sz w:val="24"/>
          <w:szCs w:val="24"/>
          <w:lang w:val="pt-PT"/>
        </w:rPr>
        <w:t>pelo</w:t>
      </w:r>
      <w:r w:rsidR="00A36A7B">
        <w:rPr>
          <w:rStyle w:val="BodyText61"/>
          <w:rFonts w:eastAsiaTheme="minorHAnsi"/>
          <w:color w:val="auto"/>
          <w:spacing w:val="0"/>
          <w:sz w:val="24"/>
          <w:szCs w:val="24"/>
          <w:lang w:val="pt-PT"/>
        </w:rPr>
        <w:t xml:space="preserve"> Titular do Poder Executivo energia</w:t>
      </w:r>
      <w:r w:rsidR="004B31E6">
        <w:rPr>
          <w:rStyle w:val="BodyText61"/>
          <w:rFonts w:eastAsiaTheme="minorHAnsi"/>
          <w:color w:val="auto"/>
          <w:spacing w:val="0"/>
          <w:sz w:val="24"/>
          <w:szCs w:val="24"/>
          <w:lang w:val="pt-PT"/>
        </w:rPr>
        <w:t xml:space="preserve">, </w:t>
      </w:r>
      <w:r w:rsidRPr="001261B8">
        <w:rPr>
          <w:rStyle w:val="BodyText61"/>
          <w:rFonts w:eastAsiaTheme="minorHAnsi"/>
          <w:color w:val="auto"/>
          <w:spacing w:val="0"/>
          <w:sz w:val="24"/>
          <w:szCs w:val="24"/>
          <w:lang w:val="pt-PT"/>
        </w:rPr>
        <w:t xml:space="preserve">mediante requerimento prévio dirigido ao </w:t>
      </w:r>
      <w:r w:rsidR="00A36A7B">
        <w:rPr>
          <w:rStyle w:val="BodyText61"/>
          <w:rFonts w:eastAsiaTheme="minorHAnsi"/>
          <w:color w:val="auto"/>
          <w:spacing w:val="0"/>
          <w:sz w:val="24"/>
          <w:szCs w:val="24"/>
          <w:lang w:val="pt-PT"/>
        </w:rPr>
        <w:t>Órgão de Tutela</w:t>
      </w:r>
      <w:r w:rsidRPr="001261B8">
        <w:rPr>
          <w:rStyle w:val="BodyText61"/>
          <w:rFonts w:eastAsiaTheme="minorHAnsi"/>
          <w:color w:val="auto"/>
          <w:spacing w:val="0"/>
          <w:sz w:val="24"/>
          <w:szCs w:val="24"/>
          <w:lang w:val="pt-PT"/>
        </w:rPr>
        <w:t xml:space="preserve">. </w:t>
      </w:r>
    </w:p>
    <w:p w14:paraId="467267E9" w14:textId="77777777" w:rsidR="00C06D41" w:rsidRPr="001261B8" w:rsidRDefault="00C06D41" w:rsidP="005D5041">
      <w:pPr>
        <w:pStyle w:val="BodyText12"/>
        <w:numPr>
          <w:ilvl w:val="0"/>
          <w:numId w:val="12"/>
        </w:numPr>
        <w:shd w:val="clear" w:color="auto" w:fill="auto"/>
        <w:tabs>
          <w:tab w:val="left" w:pos="588"/>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O requerimento referido no número anterior deve ser instruído com os seguintes elementos:</w:t>
      </w:r>
    </w:p>
    <w:p w14:paraId="2E093BA0" w14:textId="77777777" w:rsidR="00C06D41" w:rsidRPr="001261B8" w:rsidRDefault="00C06D41" w:rsidP="005D5041">
      <w:pPr>
        <w:pStyle w:val="BodyText12"/>
        <w:numPr>
          <w:ilvl w:val="0"/>
          <w:numId w:val="11"/>
        </w:numPr>
        <w:shd w:val="clear" w:color="auto" w:fill="auto"/>
        <w:spacing w:line="360" w:lineRule="auto"/>
        <w:ind w:left="1134"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I</w:t>
      </w:r>
      <w:r w:rsidR="00E2452F" w:rsidRPr="001261B8">
        <w:rPr>
          <w:rStyle w:val="BodyText70"/>
          <w:rFonts w:eastAsiaTheme="minorHAnsi"/>
          <w:color w:val="auto"/>
          <w:spacing w:val="0"/>
          <w:sz w:val="24"/>
          <w:szCs w:val="24"/>
          <w:lang w:val="pt-PT"/>
        </w:rPr>
        <w:t>dentificação completa do r</w:t>
      </w:r>
      <w:r w:rsidRPr="001261B8">
        <w:rPr>
          <w:rStyle w:val="BodyText70"/>
          <w:rFonts w:eastAsiaTheme="minorHAnsi"/>
          <w:color w:val="auto"/>
          <w:spacing w:val="0"/>
          <w:sz w:val="24"/>
          <w:szCs w:val="24"/>
          <w:lang w:val="pt-PT"/>
        </w:rPr>
        <w:t>equerente</w:t>
      </w:r>
      <w:r w:rsidRPr="001261B8">
        <w:rPr>
          <w:rStyle w:val="BodyText70"/>
          <w:rFonts w:eastAsiaTheme="minorHAnsi"/>
          <w:color w:val="auto"/>
          <w:spacing w:val="0"/>
          <w:sz w:val="24"/>
          <w:szCs w:val="24"/>
        </w:rPr>
        <w:t>;</w:t>
      </w:r>
    </w:p>
    <w:p w14:paraId="334124C5" w14:textId="7EECDC84" w:rsidR="00C06D41" w:rsidRPr="00D32660" w:rsidRDefault="00C06D41" w:rsidP="005D5041">
      <w:pPr>
        <w:pStyle w:val="BodyText12"/>
        <w:numPr>
          <w:ilvl w:val="0"/>
          <w:numId w:val="11"/>
        </w:numPr>
        <w:shd w:val="clear" w:color="auto" w:fill="auto"/>
        <w:tabs>
          <w:tab w:val="left" w:pos="1134"/>
        </w:tabs>
        <w:spacing w:line="360" w:lineRule="auto"/>
        <w:ind w:left="1134" w:hanging="567"/>
        <w:jc w:val="both"/>
        <w:rPr>
          <w:rStyle w:val="BodyText70"/>
          <w:rFonts w:eastAsiaTheme="minorHAnsi"/>
          <w:color w:val="auto"/>
          <w:spacing w:val="0"/>
          <w:sz w:val="24"/>
          <w:szCs w:val="24"/>
          <w:shd w:val="clear" w:color="auto" w:fill="auto"/>
          <w:lang w:val="pt-PT"/>
        </w:rPr>
      </w:pPr>
      <w:r w:rsidRPr="001261B8">
        <w:rPr>
          <w:rStyle w:val="BodyText70"/>
          <w:rFonts w:eastAsiaTheme="minorHAnsi"/>
          <w:color w:val="auto"/>
          <w:spacing w:val="0"/>
          <w:sz w:val="24"/>
          <w:szCs w:val="24"/>
          <w:lang w:val="pt-PT"/>
        </w:rPr>
        <w:t>I</w:t>
      </w:r>
      <w:r w:rsidR="002A2CCF" w:rsidRPr="001261B8">
        <w:rPr>
          <w:rStyle w:val="BodyText70"/>
          <w:rFonts w:eastAsiaTheme="minorHAnsi"/>
          <w:color w:val="auto"/>
          <w:spacing w:val="0"/>
          <w:sz w:val="24"/>
          <w:szCs w:val="24"/>
          <w:lang w:val="pt-PT"/>
        </w:rPr>
        <w:t>ndicação do tipo de licença e</w:t>
      </w:r>
      <w:r w:rsidR="00DC12BA" w:rsidRPr="001261B8">
        <w:rPr>
          <w:rStyle w:val="BodyText70"/>
          <w:rFonts w:eastAsiaTheme="minorHAnsi"/>
          <w:color w:val="auto"/>
          <w:spacing w:val="0"/>
          <w:sz w:val="24"/>
          <w:szCs w:val="24"/>
          <w:lang w:val="pt-PT"/>
        </w:rPr>
        <w:t xml:space="preserve"> área de comercialização</w:t>
      </w:r>
      <w:r w:rsidR="002A2CCF" w:rsidRPr="001261B8">
        <w:rPr>
          <w:rStyle w:val="BodyText70"/>
          <w:rFonts w:eastAsiaTheme="minorHAnsi"/>
          <w:color w:val="auto"/>
          <w:spacing w:val="0"/>
          <w:sz w:val="24"/>
          <w:szCs w:val="24"/>
          <w:lang w:val="pt-PT"/>
        </w:rPr>
        <w:t xml:space="preserve"> (se aplicável)</w:t>
      </w:r>
      <w:r w:rsidRPr="001261B8">
        <w:rPr>
          <w:rStyle w:val="BodyText70"/>
          <w:rFonts w:eastAsiaTheme="minorHAnsi"/>
          <w:color w:val="auto"/>
          <w:spacing w:val="0"/>
          <w:sz w:val="24"/>
          <w:szCs w:val="24"/>
          <w:lang w:val="pt-PT"/>
        </w:rPr>
        <w:t>;</w:t>
      </w:r>
    </w:p>
    <w:p w14:paraId="5FD4B354" w14:textId="5FF51229" w:rsidR="00A94487" w:rsidRPr="001261B8" w:rsidRDefault="00A94487" w:rsidP="005D5041">
      <w:pPr>
        <w:pStyle w:val="BodyText12"/>
        <w:numPr>
          <w:ilvl w:val="0"/>
          <w:numId w:val="11"/>
        </w:numPr>
        <w:shd w:val="clear" w:color="auto" w:fill="auto"/>
        <w:tabs>
          <w:tab w:val="left" w:pos="1134"/>
        </w:tabs>
        <w:spacing w:line="360" w:lineRule="auto"/>
        <w:ind w:left="1134" w:hanging="567"/>
        <w:jc w:val="both"/>
        <w:rPr>
          <w:rFonts w:ascii="Times New Roman" w:hAnsi="Times New Roman" w:cs="Times New Roman"/>
          <w:spacing w:val="0"/>
          <w:sz w:val="24"/>
          <w:szCs w:val="24"/>
        </w:rPr>
      </w:pPr>
      <w:r>
        <w:rPr>
          <w:rStyle w:val="BodyText70"/>
          <w:rFonts w:eastAsiaTheme="minorHAnsi"/>
          <w:color w:val="auto"/>
          <w:spacing w:val="0"/>
          <w:sz w:val="24"/>
          <w:szCs w:val="24"/>
          <w:lang w:val="pt-PT"/>
        </w:rPr>
        <w:t>Identificação dos meios humanos e financeiros necessários para o exercício da actividade;</w:t>
      </w:r>
    </w:p>
    <w:p w14:paraId="652C6385" w14:textId="77777777" w:rsidR="00C06D41" w:rsidRPr="001261B8" w:rsidRDefault="00C06D41" w:rsidP="005D5041">
      <w:pPr>
        <w:widowControl w:val="0"/>
        <w:numPr>
          <w:ilvl w:val="0"/>
          <w:numId w:val="11"/>
        </w:numPr>
        <w:spacing w:line="360" w:lineRule="auto"/>
        <w:ind w:left="1134" w:hanging="567"/>
        <w:jc w:val="both"/>
      </w:pPr>
      <w:r w:rsidRPr="001261B8">
        <w:rPr>
          <w:rStyle w:val="Bodytext80"/>
          <w:rFonts w:eastAsiaTheme="minorHAnsi"/>
          <w:color w:val="auto"/>
          <w:sz w:val="24"/>
          <w:szCs w:val="24"/>
          <w:lang w:val="pt-PT"/>
        </w:rPr>
        <w:t xml:space="preserve">Declaração de compromisso do cumprimento de </w:t>
      </w:r>
      <w:r w:rsidRPr="001261B8">
        <w:rPr>
          <w:rStyle w:val="BodyText70"/>
          <w:rFonts w:eastAsiaTheme="minorHAnsi"/>
          <w:color w:val="auto"/>
          <w:spacing w:val="0"/>
          <w:sz w:val="24"/>
          <w:szCs w:val="24"/>
          <w:lang w:val="pt-PT"/>
        </w:rPr>
        <w:t>todas as disposições e regulamentos aplicáveis ao exercício da actividade de</w:t>
      </w:r>
      <w:r w:rsidR="00DC12BA" w:rsidRPr="001261B8">
        <w:rPr>
          <w:rStyle w:val="BodyText70"/>
          <w:rFonts w:eastAsiaTheme="minorHAnsi"/>
          <w:color w:val="auto"/>
          <w:spacing w:val="0"/>
          <w:sz w:val="24"/>
          <w:szCs w:val="24"/>
          <w:lang w:val="pt-PT"/>
        </w:rPr>
        <w:t xml:space="preserve"> comercialização</w:t>
      </w:r>
      <w:r w:rsidRPr="001261B8">
        <w:rPr>
          <w:rStyle w:val="BodyText70"/>
          <w:rFonts w:eastAsiaTheme="minorHAnsi"/>
          <w:color w:val="auto"/>
          <w:spacing w:val="0"/>
          <w:sz w:val="24"/>
          <w:szCs w:val="24"/>
          <w:lang w:val="pt-PT"/>
        </w:rPr>
        <w:t>.</w:t>
      </w:r>
    </w:p>
    <w:p w14:paraId="72F2C9DE" w14:textId="11D4969A" w:rsidR="00C06D41" w:rsidRPr="001261B8" w:rsidRDefault="00C06D41" w:rsidP="005D5041">
      <w:pPr>
        <w:pStyle w:val="BodyText12"/>
        <w:numPr>
          <w:ilvl w:val="1"/>
          <w:numId w:val="11"/>
        </w:numPr>
        <w:shd w:val="clear" w:color="auto" w:fill="auto"/>
        <w:spacing w:line="360" w:lineRule="auto"/>
        <w:ind w:left="426" w:hanging="426"/>
        <w:jc w:val="both"/>
        <w:rPr>
          <w:rStyle w:val="BodyText70"/>
          <w:rFonts w:eastAsiaTheme="minorHAnsi"/>
          <w:color w:val="auto"/>
          <w:spacing w:val="0"/>
          <w:sz w:val="24"/>
          <w:szCs w:val="24"/>
          <w:shd w:val="clear" w:color="auto" w:fill="auto"/>
          <w:lang w:val="pt-PT"/>
        </w:rPr>
      </w:pPr>
      <w:r w:rsidRPr="001261B8">
        <w:rPr>
          <w:rStyle w:val="BodyText70"/>
          <w:rFonts w:eastAsiaTheme="minorHAnsi"/>
          <w:color w:val="auto"/>
          <w:spacing w:val="0"/>
          <w:sz w:val="24"/>
          <w:szCs w:val="24"/>
          <w:lang w:val="pt-PT"/>
        </w:rPr>
        <w:t xml:space="preserve">O </w:t>
      </w:r>
      <w:r w:rsidR="00A36A7B">
        <w:rPr>
          <w:rStyle w:val="BodyText61"/>
          <w:rFonts w:eastAsiaTheme="minorHAnsi"/>
          <w:color w:val="auto"/>
          <w:spacing w:val="0"/>
          <w:sz w:val="24"/>
          <w:szCs w:val="24"/>
          <w:lang w:val="pt-PT"/>
        </w:rPr>
        <w:t>Órgão de Tutela</w:t>
      </w:r>
      <w:r w:rsidRPr="001261B8">
        <w:rPr>
          <w:rStyle w:val="BodyText70"/>
          <w:rFonts w:eastAsiaTheme="minorHAnsi"/>
          <w:color w:val="auto"/>
          <w:spacing w:val="0"/>
          <w:sz w:val="24"/>
          <w:szCs w:val="24"/>
          <w:lang w:val="pt-PT"/>
        </w:rPr>
        <w:t xml:space="preserve"> pode exigir ao requerente outros elementos que julgar indispensáveis à instrução e apreciação do pedido.</w:t>
      </w:r>
    </w:p>
    <w:p w14:paraId="673740B5" w14:textId="4AECDD7E" w:rsidR="00C06D41" w:rsidRPr="00D32660" w:rsidRDefault="00E2452F" w:rsidP="005D5041">
      <w:pPr>
        <w:pStyle w:val="BodyText12"/>
        <w:numPr>
          <w:ilvl w:val="1"/>
          <w:numId w:val="11"/>
        </w:numPr>
        <w:shd w:val="clear" w:color="auto" w:fill="auto"/>
        <w:spacing w:line="360" w:lineRule="auto"/>
        <w:ind w:left="426" w:hanging="426"/>
        <w:jc w:val="both"/>
        <w:rPr>
          <w:rStyle w:val="BodyText61"/>
          <w:rFonts w:eastAsiaTheme="minorHAnsi"/>
          <w:color w:val="auto"/>
          <w:spacing w:val="0"/>
          <w:sz w:val="24"/>
          <w:szCs w:val="24"/>
          <w:shd w:val="clear" w:color="auto" w:fill="auto"/>
          <w:lang w:val="pt-PT"/>
        </w:rPr>
      </w:pPr>
      <w:r w:rsidRPr="001261B8">
        <w:rPr>
          <w:rStyle w:val="BodyText61"/>
          <w:rFonts w:eastAsiaTheme="minorHAnsi"/>
          <w:color w:val="auto"/>
          <w:spacing w:val="0"/>
          <w:sz w:val="24"/>
          <w:szCs w:val="24"/>
          <w:lang w:val="pt-PT"/>
        </w:rPr>
        <w:t xml:space="preserve">O </w:t>
      </w:r>
      <w:r w:rsidR="004B31E6">
        <w:rPr>
          <w:rStyle w:val="BodyText61"/>
          <w:rFonts w:eastAsiaTheme="minorHAnsi"/>
          <w:color w:val="auto"/>
          <w:spacing w:val="0"/>
          <w:sz w:val="24"/>
          <w:szCs w:val="24"/>
          <w:lang w:val="pt-PT"/>
        </w:rPr>
        <w:t>Titular do Poder Executivo</w:t>
      </w:r>
      <w:r w:rsidR="00C34DA0">
        <w:rPr>
          <w:rStyle w:val="BodyText61"/>
          <w:rFonts w:eastAsiaTheme="minorHAnsi"/>
          <w:color w:val="auto"/>
          <w:spacing w:val="0"/>
          <w:sz w:val="24"/>
          <w:szCs w:val="24"/>
          <w:lang w:val="pt-PT"/>
        </w:rPr>
        <w:t xml:space="preserve"> </w:t>
      </w:r>
      <w:r w:rsidR="007436A1" w:rsidRPr="001261B8">
        <w:rPr>
          <w:rStyle w:val="BodyText61"/>
          <w:rFonts w:eastAsiaTheme="minorHAnsi"/>
          <w:color w:val="auto"/>
          <w:spacing w:val="0"/>
          <w:sz w:val="24"/>
          <w:szCs w:val="24"/>
          <w:lang w:val="pt-PT"/>
        </w:rPr>
        <w:t xml:space="preserve">decide </w:t>
      </w:r>
      <w:r w:rsidR="00C06D41" w:rsidRPr="001261B8">
        <w:rPr>
          <w:rStyle w:val="BodyText61"/>
          <w:rFonts w:eastAsiaTheme="minorHAnsi"/>
          <w:color w:val="auto"/>
          <w:spacing w:val="0"/>
          <w:sz w:val="24"/>
          <w:szCs w:val="24"/>
          <w:lang w:val="pt-PT"/>
        </w:rPr>
        <w:t>num prazo não superior a 60 (sessenta) dias.</w:t>
      </w:r>
    </w:p>
    <w:p w14:paraId="7BFA0FA0" w14:textId="77777777" w:rsidR="00A36A7B" w:rsidRPr="001261B8" w:rsidRDefault="00A36A7B" w:rsidP="00D32660">
      <w:pPr>
        <w:pStyle w:val="BodyText12"/>
        <w:shd w:val="clear" w:color="auto" w:fill="auto"/>
        <w:spacing w:line="360" w:lineRule="auto"/>
        <w:ind w:left="426" w:firstLine="0"/>
        <w:jc w:val="both"/>
        <w:rPr>
          <w:rStyle w:val="BodyText61"/>
          <w:rFonts w:eastAsiaTheme="minorHAnsi"/>
          <w:color w:val="auto"/>
          <w:spacing w:val="0"/>
          <w:sz w:val="24"/>
          <w:szCs w:val="24"/>
          <w:shd w:val="clear" w:color="auto" w:fill="auto"/>
          <w:lang w:val="pt-PT"/>
        </w:rPr>
      </w:pPr>
    </w:p>
    <w:p w14:paraId="4DBA51B8" w14:textId="0AF4CD9A" w:rsidR="00C06D41" w:rsidRPr="001261B8" w:rsidRDefault="00E2452F" w:rsidP="00EA2BCB">
      <w:pPr>
        <w:pStyle w:val="Cabealho1"/>
      </w:pPr>
      <w:bookmarkStart w:id="322" w:name="_Toc447762415"/>
      <w:bookmarkStart w:id="323" w:name="_Toc528095389"/>
      <w:r w:rsidRPr="001261B8">
        <w:t xml:space="preserve">Artigo </w:t>
      </w:r>
      <w:r w:rsidR="00B826BB">
        <w:t>96</w:t>
      </w:r>
      <w:r w:rsidR="00C06D41" w:rsidRPr="001261B8">
        <w:t>.º</w:t>
      </w:r>
      <w:bookmarkEnd w:id="322"/>
      <w:bookmarkEnd w:id="323"/>
    </w:p>
    <w:p w14:paraId="7FDDE43E" w14:textId="20D2A0AF" w:rsidR="00C06D41" w:rsidRPr="001261B8" w:rsidRDefault="00C55130" w:rsidP="00EA2BCB">
      <w:pPr>
        <w:pStyle w:val="Cabealho1"/>
        <w:rPr>
          <w:b/>
        </w:rPr>
      </w:pPr>
      <w:bookmarkStart w:id="324" w:name="_Toc528095390"/>
      <w:r w:rsidRPr="001261B8">
        <w:rPr>
          <w:rStyle w:val="Bodytext30"/>
          <w:rFonts w:eastAsiaTheme="minorHAnsi"/>
          <w:color w:val="auto"/>
          <w:sz w:val="24"/>
          <w:szCs w:val="24"/>
          <w:lang w:val="pt-PT"/>
        </w:rPr>
        <w:t>(Conteúdo da L</w:t>
      </w:r>
      <w:r w:rsidR="00C06D41" w:rsidRPr="001261B8">
        <w:rPr>
          <w:rStyle w:val="Bodytext30"/>
          <w:rFonts w:eastAsiaTheme="minorHAnsi"/>
          <w:color w:val="auto"/>
          <w:sz w:val="24"/>
          <w:szCs w:val="24"/>
          <w:lang w:val="pt-PT"/>
        </w:rPr>
        <w:t>icença)</w:t>
      </w:r>
      <w:bookmarkEnd w:id="324"/>
    </w:p>
    <w:p w14:paraId="7E8A2E02" w14:textId="77777777" w:rsidR="00C06D41" w:rsidRPr="001261B8" w:rsidRDefault="00C06D41" w:rsidP="001261B8">
      <w:pPr>
        <w:pStyle w:val="BodyText12"/>
        <w:shd w:val="clear" w:color="auto" w:fill="auto"/>
        <w:spacing w:line="360" w:lineRule="auto"/>
        <w:ind w:firstLine="0"/>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As licenças de distribuição devem conter, nomeadamente, os seguintes elementos:</w:t>
      </w:r>
    </w:p>
    <w:p w14:paraId="1613FCF0" w14:textId="77777777" w:rsidR="00C06D41" w:rsidRPr="001261B8" w:rsidRDefault="00C06D41" w:rsidP="005D5041">
      <w:pPr>
        <w:pStyle w:val="BodyText12"/>
        <w:numPr>
          <w:ilvl w:val="0"/>
          <w:numId w:val="15"/>
        </w:numPr>
        <w:shd w:val="clear" w:color="auto" w:fill="auto"/>
        <w:tabs>
          <w:tab w:val="left" w:pos="4995"/>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Identificação do titular;</w:t>
      </w:r>
    </w:p>
    <w:p w14:paraId="17DB408E" w14:textId="77777777" w:rsidR="00C06D41" w:rsidRPr="001261B8" w:rsidRDefault="00C06D41" w:rsidP="005D5041">
      <w:pPr>
        <w:pStyle w:val="BodyText12"/>
        <w:numPr>
          <w:ilvl w:val="0"/>
          <w:numId w:val="15"/>
        </w:numPr>
        <w:shd w:val="clear" w:color="auto" w:fill="auto"/>
        <w:spacing w:line="360" w:lineRule="auto"/>
        <w:ind w:left="567" w:hanging="567"/>
        <w:jc w:val="both"/>
        <w:rPr>
          <w:rStyle w:val="BodyText70"/>
          <w:rFonts w:eastAsiaTheme="minorHAnsi"/>
          <w:color w:val="auto"/>
          <w:spacing w:val="0"/>
          <w:sz w:val="24"/>
          <w:szCs w:val="24"/>
          <w:lang w:val="pt-PT"/>
        </w:rPr>
      </w:pPr>
      <w:r w:rsidRPr="001261B8">
        <w:rPr>
          <w:rStyle w:val="BodyText70"/>
          <w:rFonts w:eastAsiaTheme="minorHAnsi"/>
          <w:color w:val="auto"/>
          <w:spacing w:val="0"/>
          <w:sz w:val="24"/>
          <w:szCs w:val="24"/>
          <w:lang w:val="pt-PT"/>
        </w:rPr>
        <w:lastRenderedPageBreak/>
        <w:t>Natureza;</w:t>
      </w:r>
    </w:p>
    <w:p w14:paraId="5148585C" w14:textId="4C8B64CD" w:rsidR="00C06D41" w:rsidRDefault="00C06D41" w:rsidP="005D5041">
      <w:pPr>
        <w:pStyle w:val="BodyText12"/>
        <w:numPr>
          <w:ilvl w:val="0"/>
          <w:numId w:val="15"/>
        </w:numPr>
        <w:shd w:val="clear" w:color="auto" w:fill="auto"/>
        <w:spacing w:line="360" w:lineRule="auto"/>
        <w:ind w:left="567" w:hanging="567"/>
        <w:jc w:val="both"/>
        <w:rPr>
          <w:rStyle w:val="Bodytext80"/>
          <w:rFonts w:eastAsiaTheme="minorHAnsi"/>
          <w:color w:val="auto"/>
          <w:sz w:val="24"/>
          <w:szCs w:val="24"/>
          <w:lang w:val="pt-PT"/>
        </w:rPr>
      </w:pPr>
      <w:r w:rsidRPr="001261B8">
        <w:rPr>
          <w:rStyle w:val="Bodytext80"/>
          <w:rFonts w:eastAsiaTheme="minorHAnsi"/>
          <w:color w:val="auto"/>
          <w:sz w:val="24"/>
          <w:szCs w:val="24"/>
          <w:lang w:val="pt-PT"/>
        </w:rPr>
        <w:t>Prazo;</w:t>
      </w:r>
    </w:p>
    <w:p w14:paraId="1AA6F11B" w14:textId="28140172" w:rsidR="00A36A7B" w:rsidRPr="001261B8" w:rsidRDefault="00A36A7B" w:rsidP="005D5041">
      <w:pPr>
        <w:pStyle w:val="BodyText12"/>
        <w:numPr>
          <w:ilvl w:val="0"/>
          <w:numId w:val="15"/>
        </w:numPr>
        <w:shd w:val="clear" w:color="auto" w:fill="auto"/>
        <w:spacing w:line="360" w:lineRule="auto"/>
        <w:ind w:left="567" w:hanging="567"/>
        <w:jc w:val="both"/>
        <w:rPr>
          <w:rFonts w:ascii="Times New Roman" w:hAnsi="Times New Roman" w:cs="Times New Roman"/>
          <w:spacing w:val="0"/>
          <w:sz w:val="24"/>
          <w:szCs w:val="24"/>
        </w:rPr>
      </w:pPr>
      <w:r>
        <w:rPr>
          <w:rStyle w:val="Bodytext80"/>
          <w:rFonts w:eastAsiaTheme="minorHAnsi"/>
          <w:color w:val="auto"/>
          <w:sz w:val="24"/>
          <w:szCs w:val="24"/>
          <w:lang w:val="pt-PT"/>
        </w:rPr>
        <w:t>Tipo de Cliente;</w:t>
      </w:r>
    </w:p>
    <w:p w14:paraId="5F7293EB" w14:textId="77777777" w:rsidR="00C06D41" w:rsidRPr="001261B8" w:rsidRDefault="007436A1" w:rsidP="005D5041">
      <w:pPr>
        <w:pStyle w:val="BodyText12"/>
        <w:numPr>
          <w:ilvl w:val="0"/>
          <w:numId w:val="15"/>
        </w:numPr>
        <w:shd w:val="clear" w:color="auto" w:fill="auto"/>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Identificação e</w:t>
      </w:r>
      <w:r w:rsidR="00C06D41" w:rsidRPr="001261B8">
        <w:rPr>
          <w:rStyle w:val="BodyText70"/>
          <w:rFonts w:eastAsiaTheme="minorHAnsi"/>
          <w:color w:val="auto"/>
          <w:spacing w:val="0"/>
          <w:sz w:val="24"/>
          <w:szCs w:val="24"/>
          <w:lang w:val="pt-PT"/>
        </w:rPr>
        <w:t xml:space="preserve"> localização;</w:t>
      </w:r>
    </w:p>
    <w:p w14:paraId="49A177AF" w14:textId="77777777" w:rsidR="00C06D41" w:rsidRPr="001261B8" w:rsidRDefault="00C06D41" w:rsidP="005D5041">
      <w:pPr>
        <w:pStyle w:val="BodyText12"/>
        <w:numPr>
          <w:ilvl w:val="0"/>
          <w:numId w:val="15"/>
        </w:numPr>
        <w:shd w:val="clear" w:color="auto" w:fill="auto"/>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Direitos e obrigações do titular;</w:t>
      </w:r>
    </w:p>
    <w:p w14:paraId="52796232" w14:textId="61633433" w:rsidR="00C06D41" w:rsidRPr="00D32660" w:rsidRDefault="00C06D41" w:rsidP="005D5041">
      <w:pPr>
        <w:pStyle w:val="BodyText12"/>
        <w:numPr>
          <w:ilvl w:val="0"/>
          <w:numId w:val="15"/>
        </w:numPr>
        <w:shd w:val="clear" w:color="auto" w:fill="auto"/>
        <w:spacing w:line="360" w:lineRule="auto"/>
        <w:ind w:left="567" w:hanging="567"/>
        <w:jc w:val="both"/>
        <w:rPr>
          <w:rStyle w:val="BodyText70"/>
          <w:rFonts w:eastAsiaTheme="minorHAnsi"/>
          <w:color w:val="auto"/>
          <w:spacing w:val="0"/>
          <w:sz w:val="24"/>
          <w:szCs w:val="24"/>
          <w:shd w:val="clear" w:color="auto" w:fill="auto"/>
          <w:lang w:val="pt-PT"/>
        </w:rPr>
      </w:pPr>
      <w:r w:rsidRPr="001261B8">
        <w:rPr>
          <w:rStyle w:val="BodyText70"/>
          <w:rFonts w:eastAsiaTheme="minorHAnsi"/>
          <w:color w:val="auto"/>
          <w:spacing w:val="0"/>
          <w:sz w:val="24"/>
          <w:szCs w:val="24"/>
          <w:lang w:val="pt-PT"/>
        </w:rPr>
        <w:t>Valor do seguro de responsabilidade civil.</w:t>
      </w:r>
    </w:p>
    <w:p w14:paraId="35D66836" w14:textId="77777777" w:rsidR="00337265" w:rsidRPr="00774180" w:rsidRDefault="00337265" w:rsidP="00D32660">
      <w:pPr>
        <w:pStyle w:val="BodyText12"/>
        <w:shd w:val="clear" w:color="auto" w:fill="auto"/>
        <w:spacing w:line="360" w:lineRule="auto"/>
        <w:ind w:left="567" w:firstLine="0"/>
        <w:jc w:val="both"/>
        <w:rPr>
          <w:rStyle w:val="BodyText70"/>
          <w:rFonts w:eastAsiaTheme="minorHAnsi"/>
          <w:color w:val="auto"/>
          <w:spacing w:val="0"/>
          <w:sz w:val="24"/>
          <w:szCs w:val="24"/>
          <w:shd w:val="clear" w:color="auto" w:fill="auto"/>
          <w:lang w:val="pt-PT"/>
        </w:rPr>
      </w:pPr>
    </w:p>
    <w:p w14:paraId="15B8E80A" w14:textId="7AB40787" w:rsidR="00C06D41" w:rsidRPr="001261B8" w:rsidRDefault="00534F90" w:rsidP="00EA2BCB">
      <w:pPr>
        <w:pStyle w:val="Cabealho1"/>
      </w:pPr>
      <w:bookmarkStart w:id="325" w:name="_Toc447762416"/>
      <w:bookmarkStart w:id="326" w:name="_Toc528095391"/>
      <w:r w:rsidRPr="001261B8">
        <w:t xml:space="preserve">Artigo </w:t>
      </w:r>
      <w:r w:rsidR="00B826BB">
        <w:t>97</w:t>
      </w:r>
      <w:r w:rsidR="00C06D41" w:rsidRPr="001261B8">
        <w:t>.º</w:t>
      </w:r>
      <w:bookmarkEnd w:id="325"/>
      <w:bookmarkEnd w:id="326"/>
    </w:p>
    <w:p w14:paraId="71AA933C" w14:textId="4EFCDD6E" w:rsidR="00C06D41" w:rsidRPr="001261B8" w:rsidRDefault="00C06D41" w:rsidP="00EA2BCB">
      <w:pPr>
        <w:pStyle w:val="Cabealho1"/>
        <w:rPr>
          <w:b/>
        </w:rPr>
      </w:pPr>
      <w:bookmarkStart w:id="327" w:name="_Toc528095392"/>
      <w:r w:rsidRPr="00950FB4">
        <w:rPr>
          <w:rStyle w:val="Bodytext30"/>
          <w:rFonts w:eastAsiaTheme="minorHAnsi"/>
          <w:color w:val="auto"/>
          <w:sz w:val="24"/>
          <w:szCs w:val="24"/>
          <w:lang w:val="pt-PT"/>
        </w:rPr>
        <w:t>(Direitos)</w:t>
      </w:r>
      <w:bookmarkEnd w:id="327"/>
    </w:p>
    <w:p w14:paraId="37DF4934" w14:textId="77777777" w:rsidR="00C06D41" w:rsidRPr="001261B8" w:rsidRDefault="00C06D41" w:rsidP="00C34DA0">
      <w:pPr>
        <w:pStyle w:val="BodyText12"/>
        <w:shd w:val="clear" w:color="auto" w:fill="auto"/>
        <w:spacing w:line="360" w:lineRule="auto"/>
        <w:ind w:firstLine="0"/>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São direitos do titular da licença de</w:t>
      </w:r>
      <w:r w:rsidR="00C55130" w:rsidRPr="001261B8">
        <w:rPr>
          <w:rStyle w:val="BodyText70"/>
          <w:rFonts w:eastAsiaTheme="minorHAnsi"/>
          <w:color w:val="auto"/>
          <w:spacing w:val="0"/>
          <w:sz w:val="24"/>
          <w:szCs w:val="24"/>
          <w:lang w:val="pt-PT"/>
        </w:rPr>
        <w:t xml:space="preserve"> comercialização</w:t>
      </w:r>
      <w:r w:rsidRPr="001261B8">
        <w:rPr>
          <w:rStyle w:val="BodyText70"/>
          <w:rFonts w:eastAsiaTheme="minorHAnsi"/>
          <w:color w:val="auto"/>
          <w:spacing w:val="0"/>
          <w:sz w:val="24"/>
          <w:szCs w:val="24"/>
          <w:lang w:val="pt-PT"/>
        </w:rPr>
        <w:t>:</w:t>
      </w:r>
    </w:p>
    <w:p w14:paraId="0C0812A8" w14:textId="77777777" w:rsidR="00C06D41" w:rsidRPr="001261B8" w:rsidRDefault="00C55130" w:rsidP="005D5041">
      <w:pPr>
        <w:pStyle w:val="BodyText12"/>
        <w:numPr>
          <w:ilvl w:val="0"/>
          <w:numId w:val="13"/>
        </w:numPr>
        <w:shd w:val="clear" w:color="auto" w:fill="auto"/>
        <w:spacing w:line="360" w:lineRule="auto"/>
        <w:ind w:left="567" w:hanging="567"/>
        <w:jc w:val="both"/>
        <w:rPr>
          <w:rStyle w:val="BodyText70"/>
          <w:rFonts w:eastAsiaTheme="minorHAnsi"/>
          <w:color w:val="auto"/>
          <w:spacing w:val="0"/>
          <w:sz w:val="24"/>
          <w:szCs w:val="24"/>
          <w:shd w:val="clear" w:color="auto" w:fill="auto"/>
          <w:lang w:val="pt-PT"/>
        </w:rPr>
      </w:pPr>
      <w:r w:rsidRPr="001261B8">
        <w:rPr>
          <w:rStyle w:val="BodyText70"/>
          <w:rFonts w:eastAsiaTheme="minorHAnsi"/>
          <w:color w:val="auto"/>
          <w:spacing w:val="0"/>
          <w:sz w:val="24"/>
          <w:szCs w:val="24"/>
          <w:lang w:val="pt-PT"/>
        </w:rPr>
        <w:t>Exercer a actividade licenciada, dentro dos limites fixados no respectivo título e sem prejuízo do interesse público</w:t>
      </w:r>
      <w:r w:rsidR="00C06D41" w:rsidRPr="001261B8">
        <w:rPr>
          <w:rStyle w:val="BodyText70"/>
          <w:rFonts w:eastAsiaTheme="minorHAnsi"/>
          <w:color w:val="auto"/>
          <w:spacing w:val="0"/>
          <w:sz w:val="24"/>
          <w:szCs w:val="24"/>
          <w:lang w:val="pt-PT"/>
        </w:rPr>
        <w:t>;</w:t>
      </w:r>
      <w:r w:rsidR="00642CE4" w:rsidRPr="001261B8">
        <w:rPr>
          <w:rStyle w:val="BodyText70"/>
          <w:rFonts w:eastAsiaTheme="minorHAnsi"/>
          <w:color w:val="auto"/>
          <w:spacing w:val="0"/>
          <w:sz w:val="24"/>
          <w:szCs w:val="24"/>
          <w:lang w:val="pt-PT"/>
        </w:rPr>
        <w:t xml:space="preserve"> e</w:t>
      </w:r>
    </w:p>
    <w:p w14:paraId="43F6503E" w14:textId="0BDD13E7" w:rsidR="00803EF6" w:rsidRPr="00EA46DD" w:rsidRDefault="00AB01E1" w:rsidP="005D5041">
      <w:pPr>
        <w:pStyle w:val="BodyText12"/>
        <w:numPr>
          <w:ilvl w:val="0"/>
          <w:numId w:val="13"/>
        </w:numPr>
        <w:shd w:val="clear" w:color="auto" w:fill="auto"/>
        <w:spacing w:line="360" w:lineRule="auto"/>
        <w:ind w:left="567" w:hanging="567"/>
        <w:jc w:val="both"/>
        <w:rPr>
          <w:rFonts w:ascii="Times New Roman" w:hAnsi="Times New Roman" w:cs="Times New Roman"/>
          <w:sz w:val="24"/>
          <w:szCs w:val="24"/>
        </w:rPr>
      </w:pPr>
      <w:r>
        <w:rPr>
          <w:rFonts w:ascii="Times New Roman" w:hAnsi="Times New Roman" w:cs="Times New Roman"/>
          <w:spacing w:val="0"/>
          <w:sz w:val="24"/>
          <w:szCs w:val="24"/>
        </w:rPr>
        <w:t>Comercializar</w:t>
      </w:r>
      <w:r w:rsidR="00E1218F">
        <w:rPr>
          <w:rFonts w:ascii="Times New Roman" w:hAnsi="Times New Roman" w:cs="Times New Roman"/>
          <w:spacing w:val="0"/>
          <w:sz w:val="24"/>
          <w:szCs w:val="24"/>
        </w:rPr>
        <w:t xml:space="preserve"> energia </w:t>
      </w:r>
      <w:r w:rsidR="00803EF6">
        <w:rPr>
          <w:rFonts w:ascii="Times New Roman" w:hAnsi="Times New Roman" w:cs="Times New Roman"/>
          <w:spacing w:val="0"/>
          <w:sz w:val="24"/>
          <w:szCs w:val="24"/>
        </w:rPr>
        <w:t>aos clientes finais permitidos no título da licença</w:t>
      </w:r>
      <w:r>
        <w:rPr>
          <w:rFonts w:ascii="Times New Roman" w:hAnsi="Times New Roman" w:cs="Times New Roman"/>
          <w:spacing w:val="0"/>
          <w:sz w:val="24"/>
          <w:szCs w:val="24"/>
        </w:rPr>
        <w:t xml:space="preserve"> e que com o comercializador celebrem contrato ou pretendam adquirir créditos no caso do pré-pagamento</w:t>
      </w:r>
      <w:r w:rsidR="00803EF6">
        <w:rPr>
          <w:rFonts w:ascii="Times New Roman" w:hAnsi="Times New Roman" w:cs="Times New Roman"/>
          <w:spacing w:val="0"/>
          <w:sz w:val="24"/>
          <w:szCs w:val="24"/>
        </w:rPr>
        <w:t>;</w:t>
      </w:r>
    </w:p>
    <w:p w14:paraId="3B514788" w14:textId="445C15A0" w:rsidR="001E4B38" w:rsidRDefault="001E4B38" w:rsidP="005D5041">
      <w:pPr>
        <w:pStyle w:val="BodyText12"/>
        <w:numPr>
          <w:ilvl w:val="0"/>
          <w:numId w:val="13"/>
        </w:numPr>
        <w:shd w:val="clear" w:color="auto" w:fill="auto"/>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Solicitar ao operador da rede de distribuição a ligação de novos clientes;</w:t>
      </w:r>
    </w:p>
    <w:p w14:paraId="1BB66B00" w14:textId="6D0F2172" w:rsidR="001E4B38" w:rsidRDefault="001E4B38" w:rsidP="005D5041">
      <w:pPr>
        <w:pStyle w:val="BodyText12"/>
        <w:numPr>
          <w:ilvl w:val="0"/>
          <w:numId w:val="13"/>
        </w:numPr>
        <w:shd w:val="clear" w:color="auto" w:fill="auto"/>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Receber do operador da rede de distribuição as medições dos respectivos clientes em regime de pós-pagamento, para efeitos de facturação, nos termos e prazos previstos no </w:t>
      </w:r>
      <w:r w:rsidR="00306441">
        <w:rPr>
          <w:rFonts w:ascii="Times New Roman" w:hAnsi="Times New Roman" w:cs="Times New Roman"/>
          <w:sz w:val="24"/>
          <w:szCs w:val="24"/>
        </w:rPr>
        <w:t>Regulamento Técnico do Acesso e das Relações Comerciais</w:t>
      </w:r>
    </w:p>
    <w:p w14:paraId="495A9B72" w14:textId="53C4F34E" w:rsidR="00AB01E1" w:rsidRDefault="00AB01E1" w:rsidP="005D5041">
      <w:pPr>
        <w:pStyle w:val="BodyText12"/>
        <w:numPr>
          <w:ilvl w:val="0"/>
          <w:numId w:val="13"/>
        </w:numPr>
        <w:shd w:val="clear" w:color="auto" w:fill="auto"/>
        <w:spacing w:line="360" w:lineRule="auto"/>
        <w:ind w:left="567" w:hanging="567"/>
        <w:jc w:val="both"/>
        <w:rPr>
          <w:rFonts w:ascii="Times New Roman" w:hAnsi="Times New Roman" w:cs="Times New Roman"/>
          <w:sz w:val="24"/>
          <w:szCs w:val="24"/>
        </w:rPr>
      </w:pPr>
      <w:r w:rsidRPr="00AB01E1">
        <w:rPr>
          <w:rFonts w:ascii="Times New Roman" w:hAnsi="Times New Roman" w:cs="Times New Roman"/>
          <w:spacing w:val="0"/>
          <w:sz w:val="24"/>
          <w:szCs w:val="24"/>
        </w:rPr>
        <w:t xml:space="preserve">Actuar como Agentes Comerciais, em representação de outros comercializadores, ou prestar serviços conexos com o fornecimento de energia eléctrica, mediante acordo com os respectivos comercializadores ou distribuidores, nos termos do </w:t>
      </w:r>
      <w:r w:rsidR="00306441">
        <w:rPr>
          <w:rFonts w:ascii="Times New Roman" w:hAnsi="Times New Roman" w:cs="Times New Roman"/>
          <w:spacing w:val="0"/>
          <w:sz w:val="24"/>
          <w:szCs w:val="24"/>
        </w:rPr>
        <w:t>Regulamento Técnico do Acesso e das Relações Comerciais</w:t>
      </w:r>
    </w:p>
    <w:p w14:paraId="776AC87C" w14:textId="77777777" w:rsidR="00803EF6" w:rsidRDefault="00803EF6" w:rsidP="00D32660">
      <w:pPr>
        <w:pStyle w:val="BodyText12"/>
        <w:shd w:val="clear" w:color="auto" w:fill="auto"/>
        <w:spacing w:line="360" w:lineRule="auto"/>
        <w:ind w:left="567" w:firstLine="0"/>
        <w:jc w:val="both"/>
        <w:rPr>
          <w:rFonts w:ascii="Times New Roman" w:hAnsi="Times New Roman" w:cs="Times New Roman"/>
          <w:spacing w:val="0"/>
          <w:sz w:val="24"/>
          <w:szCs w:val="24"/>
        </w:rPr>
      </w:pPr>
    </w:p>
    <w:p w14:paraId="6BD9F95F" w14:textId="6E13F9DD" w:rsidR="00C06D41" w:rsidRPr="001261B8" w:rsidRDefault="00534F90" w:rsidP="00EA2BCB">
      <w:pPr>
        <w:pStyle w:val="Cabealho1"/>
      </w:pPr>
      <w:bookmarkStart w:id="328" w:name="_Toc447762417"/>
      <w:bookmarkStart w:id="329" w:name="_Toc528095393"/>
      <w:r w:rsidRPr="001261B8">
        <w:t xml:space="preserve">Artigo </w:t>
      </w:r>
      <w:r w:rsidR="00B826BB">
        <w:t>98</w:t>
      </w:r>
      <w:r w:rsidR="00C06D41" w:rsidRPr="001261B8">
        <w:t>.º</w:t>
      </w:r>
      <w:bookmarkEnd w:id="328"/>
      <w:bookmarkEnd w:id="329"/>
    </w:p>
    <w:p w14:paraId="2440A5CD" w14:textId="1E8D5215" w:rsidR="00C06D41" w:rsidRPr="001261B8" w:rsidRDefault="00C06D41" w:rsidP="00EA2BCB">
      <w:pPr>
        <w:pStyle w:val="Cabealho1"/>
        <w:rPr>
          <w:b/>
        </w:rPr>
      </w:pPr>
      <w:bookmarkStart w:id="330" w:name="_Toc528095394"/>
      <w:r w:rsidRPr="001261B8">
        <w:rPr>
          <w:rStyle w:val="Bodytext30"/>
          <w:rFonts w:eastAsiaTheme="minorHAnsi"/>
          <w:color w:val="auto"/>
          <w:sz w:val="24"/>
          <w:szCs w:val="24"/>
          <w:lang w:val="pt-PT"/>
        </w:rPr>
        <w:t>(Deveres)</w:t>
      </w:r>
      <w:bookmarkEnd w:id="330"/>
    </w:p>
    <w:p w14:paraId="5F257FB7" w14:textId="6AF6A65A" w:rsidR="00C06D41" w:rsidRPr="001261B8" w:rsidRDefault="00C06D41" w:rsidP="005D5041">
      <w:pPr>
        <w:pStyle w:val="BodyText12"/>
        <w:numPr>
          <w:ilvl w:val="0"/>
          <w:numId w:val="14"/>
        </w:numPr>
        <w:shd w:val="clear" w:color="auto" w:fill="auto"/>
        <w:spacing w:line="360" w:lineRule="auto"/>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São deveres do titular da licença de</w:t>
      </w:r>
      <w:r w:rsidR="00F77496" w:rsidRPr="001261B8">
        <w:rPr>
          <w:rStyle w:val="BodyText70"/>
          <w:rFonts w:eastAsiaTheme="minorHAnsi"/>
          <w:color w:val="auto"/>
          <w:spacing w:val="0"/>
          <w:sz w:val="24"/>
          <w:szCs w:val="24"/>
          <w:lang w:val="pt-PT"/>
        </w:rPr>
        <w:t xml:space="preserve"> comercialização</w:t>
      </w:r>
      <w:r w:rsidRPr="001261B8">
        <w:rPr>
          <w:rStyle w:val="BodyText70"/>
          <w:rFonts w:eastAsiaTheme="minorHAnsi"/>
          <w:color w:val="auto"/>
          <w:spacing w:val="0"/>
          <w:sz w:val="24"/>
          <w:szCs w:val="24"/>
          <w:lang w:val="pt-PT"/>
        </w:rPr>
        <w:t>:</w:t>
      </w:r>
    </w:p>
    <w:p w14:paraId="3CA16BF1" w14:textId="320EA5C5" w:rsidR="00F77496" w:rsidRDefault="00F77496" w:rsidP="005D5041">
      <w:pPr>
        <w:pStyle w:val="BodyText12"/>
        <w:numPr>
          <w:ilvl w:val="7"/>
          <w:numId w:val="14"/>
        </w:numPr>
        <w:shd w:val="clear" w:color="auto" w:fill="auto"/>
        <w:spacing w:line="360" w:lineRule="auto"/>
        <w:ind w:left="567" w:hanging="567"/>
        <w:jc w:val="both"/>
        <w:rPr>
          <w:rStyle w:val="BodyText70"/>
          <w:rFonts w:eastAsiaTheme="minorHAnsi"/>
          <w:color w:val="auto"/>
          <w:spacing w:val="0"/>
          <w:sz w:val="24"/>
          <w:szCs w:val="24"/>
          <w:shd w:val="clear" w:color="auto" w:fill="auto"/>
          <w:lang w:val="pt-PT"/>
        </w:rPr>
      </w:pPr>
      <w:r w:rsidRPr="001261B8">
        <w:rPr>
          <w:rStyle w:val="BodyText70"/>
          <w:rFonts w:eastAsiaTheme="minorHAnsi"/>
          <w:color w:val="auto"/>
          <w:spacing w:val="0"/>
          <w:sz w:val="24"/>
          <w:szCs w:val="24"/>
          <w:shd w:val="clear" w:color="auto" w:fill="auto"/>
          <w:lang w:val="pt-PT"/>
        </w:rPr>
        <w:t>Exercer a actividade licenciada dentro dos limites fixados no respectivo título de licença;</w:t>
      </w:r>
    </w:p>
    <w:p w14:paraId="76FA3235" w14:textId="5311085C" w:rsidR="00AB01E1" w:rsidRDefault="00AB01E1" w:rsidP="005D5041">
      <w:pPr>
        <w:pStyle w:val="BodyText12"/>
        <w:numPr>
          <w:ilvl w:val="7"/>
          <w:numId w:val="14"/>
        </w:numPr>
        <w:shd w:val="clear" w:color="auto" w:fill="auto"/>
        <w:spacing w:line="360" w:lineRule="auto"/>
        <w:jc w:val="both"/>
        <w:rPr>
          <w:rStyle w:val="BodyText70"/>
          <w:rFonts w:eastAsiaTheme="minorHAnsi"/>
          <w:color w:val="auto"/>
          <w:spacing w:val="0"/>
          <w:sz w:val="24"/>
          <w:szCs w:val="24"/>
          <w:shd w:val="clear" w:color="auto" w:fill="auto"/>
          <w:lang w:val="pt-PT"/>
        </w:rPr>
      </w:pPr>
      <w:r>
        <w:rPr>
          <w:rStyle w:val="BodyText70"/>
          <w:rFonts w:eastAsiaTheme="minorHAnsi"/>
          <w:color w:val="auto"/>
          <w:spacing w:val="0"/>
          <w:sz w:val="24"/>
          <w:szCs w:val="24"/>
          <w:shd w:val="clear" w:color="auto" w:fill="auto"/>
          <w:lang w:val="pt-PT"/>
        </w:rPr>
        <w:t>A</w:t>
      </w:r>
      <w:r w:rsidRPr="00AB01E1">
        <w:rPr>
          <w:rStyle w:val="BodyText70"/>
          <w:rFonts w:eastAsiaTheme="minorHAnsi"/>
          <w:color w:val="auto"/>
          <w:spacing w:val="0"/>
          <w:sz w:val="24"/>
          <w:szCs w:val="24"/>
          <w:shd w:val="clear" w:color="auto" w:fill="auto"/>
          <w:lang w:val="pt-PT"/>
        </w:rPr>
        <w:t xml:space="preserve">plicar as tarifas de venda a clientes finais publicadas pela entidade reguladora, de acordo com o estabelecido no </w:t>
      </w:r>
      <w:r w:rsidR="00306441">
        <w:rPr>
          <w:rStyle w:val="BodyText70"/>
          <w:rFonts w:eastAsiaTheme="minorHAnsi"/>
          <w:color w:val="auto"/>
          <w:spacing w:val="0"/>
          <w:sz w:val="24"/>
          <w:szCs w:val="24"/>
          <w:shd w:val="clear" w:color="auto" w:fill="auto"/>
          <w:lang w:val="pt-PT"/>
        </w:rPr>
        <w:t>Regulamento Tarifário</w:t>
      </w:r>
      <w:r>
        <w:rPr>
          <w:rStyle w:val="BodyText70"/>
          <w:rFonts w:eastAsiaTheme="minorHAnsi"/>
          <w:color w:val="auto"/>
          <w:spacing w:val="0"/>
          <w:sz w:val="24"/>
          <w:szCs w:val="24"/>
          <w:shd w:val="clear" w:color="auto" w:fill="auto"/>
          <w:lang w:val="pt-PT"/>
        </w:rPr>
        <w:t>;</w:t>
      </w:r>
    </w:p>
    <w:p w14:paraId="1D7DF739" w14:textId="349EFB7D" w:rsidR="00A36A7B" w:rsidRPr="001261B8" w:rsidRDefault="00A36A7B" w:rsidP="005D5041">
      <w:pPr>
        <w:pStyle w:val="BodyText12"/>
        <w:numPr>
          <w:ilvl w:val="7"/>
          <w:numId w:val="14"/>
        </w:numPr>
        <w:shd w:val="clear" w:color="auto" w:fill="auto"/>
        <w:spacing w:line="360" w:lineRule="auto"/>
        <w:ind w:left="567" w:hanging="567"/>
        <w:jc w:val="both"/>
        <w:rPr>
          <w:rStyle w:val="BodyText70"/>
          <w:rFonts w:eastAsiaTheme="minorHAnsi"/>
          <w:color w:val="auto"/>
          <w:spacing w:val="0"/>
          <w:sz w:val="24"/>
          <w:szCs w:val="24"/>
          <w:shd w:val="clear" w:color="auto" w:fill="auto"/>
          <w:lang w:val="pt-PT"/>
        </w:rPr>
      </w:pPr>
      <w:r>
        <w:rPr>
          <w:rStyle w:val="BodyText70"/>
          <w:rFonts w:eastAsiaTheme="minorHAnsi"/>
          <w:color w:val="auto"/>
          <w:spacing w:val="0"/>
          <w:sz w:val="24"/>
          <w:szCs w:val="24"/>
          <w:shd w:val="clear" w:color="auto" w:fill="auto"/>
          <w:lang w:val="pt-PT"/>
        </w:rPr>
        <w:lastRenderedPageBreak/>
        <w:t xml:space="preserve">Estabelecer e manter os locais de atendimento comercial previstos </w:t>
      </w:r>
      <w:r w:rsidR="00803EF6">
        <w:rPr>
          <w:rStyle w:val="BodyText70"/>
          <w:rFonts w:eastAsiaTheme="minorHAnsi"/>
          <w:color w:val="auto"/>
          <w:spacing w:val="0"/>
          <w:sz w:val="24"/>
          <w:szCs w:val="24"/>
          <w:shd w:val="clear" w:color="auto" w:fill="auto"/>
          <w:lang w:val="pt-PT"/>
        </w:rPr>
        <w:t>na licença</w:t>
      </w:r>
      <w:r>
        <w:rPr>
          <w:rStyle w:val="BodyText70"/>
          <w:rFonts w:eastAsiaTheme="minorHAnsi"/>
          <w:color w:val="auto"/>
          <w:spacing w:val="0"/>
          <w:sz w:val="24"/>
          <w:szCs w:val="24"/>
          <w:shd w:val="clear" w:color="auto" w:fill="auto"/>
          <w:lang w:val="pt-PT"/>
        </w:rPr>
        <w:t>;</w:t>
      </w:r>
    </w:p>
    <w:p w14:paraId="17B6DBF0" w14:textId="77777777" w:rsidR="00C06D41" w:rsidRPr="001261B8" w:rsidRDefault="00C06D41" w:rsidP="005D5041">
      <w:pPr>
        <w:pStyle w:val="BodyText12"/>
        <w:numPr>
          <w:ilvl w:val="7"/>
          <w:numId w:val="14"/>
        </w:numPr>
        <w:shd w:val="clear" w:color="auto" w:fill="auto"/>
        <w:tabs>
          <w:tab w:val="left" w:pos="899"/>
          <w:tab w:val="left" w:pos="1134"/>
        </w:tabs>
        <w:spacing w:line="360" w:lineRule="auto"/>
        <w:ind w:left="567" w:hanging="567"/>
        <w:jc w:val="both"/>
        <w:rPr>
          <w:rStyle w:val="BodyText70"/>
          <w:rFonts w:eastAsiaTheme="minorHAnsi"/>
          <w:color w:val="auto"/>
          <w:spacing w:val="0"/>
          <w:sz w:val="24"/>
          <w:szCs w:val="24"/>
          <w:shd w:val="clear" w:color="auto" w:fill="auto"/>
          <w:lang w:val="pt-PT"/>
        </w:rPr>
      </w:pPr>
      <w:r w:rsidRPr="001261B8">
        <w:rPr>
          <w:rStyle w:val="BodyText70"/>
          <w:rFonts w:eastAsiaTheme="minorHAnsi"/>
          <w:color w:val="auto"/>
          <w:spacing w:val="0"/>
          <w:sz w:val="24"/>
          <w:szCs w:val="24"/>
          <w:lang w:val="pt-PT"/>
        </w:rPr>
        <w:t>Cumprir as disposições legais e regulamentares;</w:t>
      </w:r>
    </w:p>
    <w:p w14:paraId="5D20426E" w14:textId="77777777" w:rsidR="00F77496" w:rsidRPr="001261B8" w:rsidRDefault="00F77496" w:rsidP="005D5041">
      <w:pPr>
        <w:pStyle w:val="BodyText12"/>
        <w:numPr>
          <w:ilvl w:val="7"/>
          <w:numId w:val="14"/>
        </w:numPr>
        <w:shd w:val="clear" w:color="auto" w:fill="auto"/>
        <w:tabs>
          <w:tab w:val="left" w:pos="899"/>
          <w:tab w:val="left" w:pos="1134"/>
        </w:tabs>
        <w:spacing w:line="360" w:lineRule="auto"/>
        <w:ind w:left="567" w:hanging="567"/>
        <w:jc w:val="both"/>
        <w:rPr>
          <w:rFonts w:ascii="Times New Roman" w:hAnsi="Times New Roman" w:cs="Times New Roman"/>
          <w:spacing w:val="0"/>
          <w:sz w:val="24"/>
          <w:szCs w:val="24"/>
        </w:rPr>
      </w:pPr>
      <w:r w:rsidRPr="001261B8">
        <w:rPr>
          <w:rStyle w:val="BodyText70"/>
          <w:rFonts w:eastAsiaTheme="minorHAnsi"/>
          <w:color w:val="auto"/>
          <w:spacing w:val="0"/>
          <w:sz w:val="24"/>
          <w:szCs w:val="24"/>
          <w:lang w:val="pt-PT"/>
        </w:rPr>
        <w:t>Actuar com inteira transparência de procedimentos no exercício da actividade; e</w:t>
      </w:r>
    </w:p>
    <w:p w14:paraId="1C407740" w14:textId="41AD865D" w:rsidR="00A36A7B" w:rsidRPr="00D32660" w:rsidRDefault="00C06D41" w:rsidP="005D5041">
      <w:pPr>
        <w:pStyle w:val="BodyText12"/>
        <w:numPr>
          <w:ilvl w:val="7"/>
          <w:numId w:val="14"/>
        </w:numPr>
        <w:shd w:val="clear" w:color="auto" w:fill="auto"/>
        <w:tabs>
          <w:tab w:val="left" w:pos="890"/>
          <w:tab w:val="left" w:pos="1134"/>
        </w:tabs>
        <w:spacing w:line="360" w:lineRule="auto"/>
        <w:ind w:left="567" w:hanging="567"/>
        <w:jc w:val="both"/>
        <w:rPr>
          <w:rStyle w:val="BodyText70"/>
          <w:rFonts w:eastAsiaTheme="minorHAnsi"/>
          <w:color w:val="auto"/>
          <w:spacing w:val="0"/>
          <w:sz w:val="24"/>
          <w:szCs w:val="24"/>
          <w:shd w:val="clear" w:color="auto" w:fill="auto"/>
          <w:lang w:val="pt-PT"/>
        </w:rPr>
      </w:pPr>
      <w:r w:rsidRPr="001261B8">
        <w:rPr>
          <w:rStyle w:val="BodyText70"/>
          <w:rFonts w:eastAsiaTheme="minorHAnsi"/>
          <w:color w:val="auto"/>
          <w:spacing w:val="0"/>
          <w:sz w:val="24"/>
          <w:szCs w:val="24"/>
          <w:lang w:val="pt-PT"/>
        </w:rPr>
        <w:t xml:space="preserve">Permitir e facilitar </w:t>
      </w:r>
      <w:r w:rsidR="00F77496" w:rsidRPr="001261B8">
        <w:rPr>
          <w:rStyle w:val="BodyText70"/>
          <w:rFonts w:eastAsiaTheme="minorHAnsi"/>
          <w:color w:val="auto"/>
          <w:spacing w:val="0"/>
          <w:sz w:val="24"/>
          <w:szCs w:val="24"/>
          <w:lang w:val="pt-PT"/>
        </w:rPr>
        <w:t xml:space="preserve">às </w:t>
      </w:r>
      <w:r w:rsidRPr="001261B8">
        <w:rPr>
          <w:rStyle w:val="BodyText70"/>
          <w:rFonts w:eastAsiaTheme="minorHAnsi"/>
          <w:color w:val="auto"/>
          <w:spacing w:val="0"/>
          <w:sz w:val="24"/>
          <w:szCs w:val="24"/>
          <w:lang w:val="pt-PT"/>
        </w:rPr>
        <w:t xml:space="preserve">entidades </w:t>
      </w:r>
      <w:r w:rsidR="00F77496" w:rsidRPr="001261B8">
        <w:rPr>
          <w:rStyle w:val="BodyText70"/>
          <w:rFonts w:eastAsiaTheme="minorHAnsi"/>
          <w:color w:val="auto"/>
          <w:spacing w:val="0"/>
          <w:sz w:val="24"/>
          <w:szCs w:val="24"/>
          <w:lang w:val="pt-PT"/>
        </w:rPr>
        <w:t xml:space="preserve">competentes a fiscalização da actividade. </w:t>
      </w:r>
    </w:p>
    <w:p w14:paraId="2D49DF4C" w14:textId="2DAC78BD" w:rsidR="00AB01E1" w:rsidRDefault="00AB01E1" w:rsidP="005D5041">
      <w:pPr>
        <w:pStyle w:val="NormalWeb"/>
        <w:numPr>
          <w:ilvl w:val="0"/>
          <w:numId w:val="14"/>
        </w:numPr>
        <w:spacing w:before="0" w:beforeAutospacing="0" w:after="0" w:afterAutospacing="0" w:line="360" w:lineRule="auto"/>
        <w:jc w:val="both"/>
      </w:pPr>
      <w:r w:rsidRPr="001261B8">
        <w:t>O</w:t>
      </w:r>
      <w:r w:rsidR="00B826BB">
        <w:t>s</w:t>
      </w:r>
      <w:r w:rsidRPr="001261B8">
        <w:t xml:space="preserve"> comercializador</w:t>
      </w:r>
      <w:r w:rsidR="00B826BB">
        <w:t>es</w:t>
      </w:r>
      <w:r w:rsidRPr="001261B8">
        <w:t xml:space="preserve"> </w:t>
      </w:r>
      <w:r w:rsidR="009B66AD">
        <w:t>de último recurso</w:t>
      </w:r>
      <w:r w:rsidRPr="001261B8">
        <w:t xml:space="preserve"> fica</w:t>
      </w:r>
      <w:r w:rsidR="009B66AD">
        <w:t>m</w:t>
      </w:r>
      <w:r w:rsidRPr="001261B8">
        <w:t xml:space="preserve"> sujeito</w:t>
      </w:r>
      <w:r w:rsidR="009B66AD">
        <w:t>s</w:t>
      </w:r>
      <w:r w:rsidRPr="001261B8">
        <w:t xml:space="preserve"> à obrigação da prestação universal do</w:t>
      </w:r>
      <w:r w:rsidR="009B66AD">
        <w:t xml:space="preserve"> fornecimento de electricidade</w:t>
      </w:r>
      <w:r w:rsidRPr="001261B8">
        <w:t xml:space="preserve">. </w:t>
      </w:r>
    </w:p>
    <w:p w14:paraId="2ECDB52D" w14:textId="77777777" w:rsidR="000D06D1" w:rsidRDefault="000D06D1" w:rsidP="00D32660">
      <w:pPr>
        <w:pStyle w:val="NormalWeb"/>
        <w:spacing w:before="0" w:beforeAutospacing="0" w:after="0" w:afterAutospacing="0" w:line="360" w:lineRule="auto"/>
        <w:jc w:val="both"/>
      </w:pPr>
    </w:p>
    <w:p w14:paraId="58A52EB0" w14:textId="77777777" w:rsidR="00337265" w:rsidRDefault="00337265" w:rsidP="00EA2BCB">
      <w:pPr>
        <w:pStyle w:val="Cabealho1"/>
      </w:pPr>
    </w:p>
    <w:p w14:paraId="3FD21EE4" w14:textId="7C36484A" w:rsidR="005740D4" w:rsidRPr="001261B8" w:rsidRDefault="005740D4" w:rsidP="00EA2BCB">
      <w:pPr>
        <w:pStyle w:val="Cabealho1"/>
      </w:pPr>
      <w:bookmarkStart w:id="331" w:name="_Toc528095395"/>
      <w:r w:rsidRPr="001261B8">
        <w:t xml:space="preserve">Artigo </w:t>
      </w:r>
      <w:r w:rsidR="00B826BB">
        <w:t>99</w:t>
      </w:r>
      <w:r w:rsidRPr="001261B8">
        <w:t>.º</w:t>
      </w:r>
      <w:bookmarkEnd w:id="331"/>
    </w:p>
    <w:p w14:paraId="7AF7F946" w14:textId="4579F4B6" w:rsidR="005740D4" w:rsidRPr="001261B8" w:rsidRDefault="005740D4" w:rsidP="00EA2BCB">
      <w:pPr>
        <w:pStyle w:val="Cabealho1"/>
        <w:rPr>
          <w:b/>
        </w:rPr>
      </w:pPr>
      <w:bookmarkStart w:id="332" w:name="_Toc528095396"/>
      <w:r w:rsidRPr="005740D4">
        <w:rPr>
          <w:rStyle w:val="Bodytext30"/>
          <w:rFonts w:eastAsiaTheme="minorHAnsi"/>
          <w:color w:val="auto"/>
          <w:sz w:val="24"/>
          <w:szCs w:val="24"/>
          <w:lang w:val="pt-PT"/>
        </w:rPr>
        <w:t>(</w:t>
      </w:r>
      <w:r w:rsidRPr="001261B8">
        <w:rPr>
          <w:rStyle w:val="Bodytext30"/>
          <w:rFonts w:eastAsiaTheme="minorHAnsi"/>
          <w:color w:val="auto"/>
          <w:sz w:val="24"/>
          <w:szCs w:val="24"/>
          <w:lang w:val="pt-PT"/>
        </w:rPr>
        <w:t>Transmissão</w:t>
      </w:r>
      <w:r w:rsidRPr="005740D4">
        <w:rPr>
          <w:rStyle w:val="Bodytext30"/>
          <w:rFonts w:eastAsiaTheme="minorHAnsi"/>
          <w:color w:val="auto"/>
          <w:sz w:val="24"/>
          <w:szCs w:val="24"/>
          <w:lang w:val="pt-PT"/>
        </w:rPr>
        <w:t>)</w:t>
      </w:r>
      <w:bookmarkEnd w:id="332"/>
    </w:p>
    <w:p w14:paraId="590021AB" w14:textId="46E91B03" w:rsidR="00803EF6" w:rsidRPr="001261B8" w:rsidRDefault="00803EF6" w:rsidP="00803EF6">
      <w:pPr>
        <w:pStyle w:val="BodyText12"/>
        <w:shd w:val="clear" w:color="auto" w:fill="auto"/>
        <w:tabs>
          <w:tab w:val="left" w:pos="-851"/>
        </w:tabs>
        <w:spacing w:line="360" w:lineRule="auto"/>
        <w:ind w:firstLine="0"/>
        <w:jc w:val="both"/>
        <w:rPr>
          <w:rStyle w:val="BodyText70"/>
          <w:rFonts w:eastAsiaTheme="minorHAnsi"/>
          <w:bCs/>
          <w:color w:val="auto"/>
          <w:spacing w:val="0"/>
          <w:sz w:val="24"/>
          <w:szCs w:val="24"/>
          <w:shd w:val="clear" w:color="auto" w:fill="auto"/>
          <w:lang w:val="pt-PT" w:eastAsia="pt-PT"/>
        </w:rPr>
      </w:pPr>
      <w:r w:rsidRPr="001261B8">
        <w:rPr>
          <w:rStyle w:val="BodyText70"/>
          <w:rFonts w:eastAsiaTheme="minorHAnsi"/>
          <w:color w:val="auto"/>
          <w:spacing w:val="0"/>
          <w:sz w:val="24"/>
          <w:szCs w:val="24"/>
          <w:lang w:val="pt-PT"/>
        </w:rPr>
        <w:t>A</w:t>
      </w:r>
      <w:r>
        <w:rPr>
          <w:rStyle w:val="BodyText70"/>
          <w:rFonts w:eastAsiaTheme="minorHAnsi"/>
          <w:color w:val="auto"/>
          <w:spacing w:val="0"/>
          <w:sz w:val="24"/>
          <w:szCs w:val="24"/>
          <w:lang w:val="pt-PT"/>
        </w:rPr>
        <w:t>s disposições deste Decreto Presidencial respeitantes à transmissão da licença de distribuição aplicam-se, com as devidas adaptações, à licença de comercialização</w:t>
      </w:r>
      <w:r w:rsidRPr="001261B8">
        <w:rPr>
          <w:rStyle w:val="BodyText70"/>
          <w:rFonts w:eastAsiaTheme="minorHAnsi"/>
          <w:color w:val="auto"/>
          <w:spacing w:val="0"/>
          <w:sz w:val="24"/>
          <w:szCs w:val="24"/>
          <w:lang w:val="pt-PT"/>
        </w:rPr>
        <w:t>.</w:t>
      </w:r>
    </w:p>
    <w:p w14:paraId="195593FD" w14:textId="77777777" w:rsidR="00A36A7B" w:rsidRPr="001261B8" w:rsidRDefault="00A36A7B" w:rsidP="00360B4D">
      <w:pPr>
        <w:pStyle w:val="BodyText12"/>
        <w:shd w:val="clear" w:color="auto" w:fill="auto"/>
        <w:tabs>
          <w:tab w:val="left" w:pos="-851"/>
        </w:tabs>
        <w:spacing w:line="360" w:lineRule="auto"/>
        <w:ind w:firstLine="0"/>
        <w:jc w:val="both"/>
        <w:rPr>
          <w:rStyle w:val="BodyText70"/>
          <w:rFonts w:eastAsiaTheme="minorHAnsi"/>
          <w:bCs/>
          <w:color w:val="auto"/>
          <w:spacing w:val="0"/>
          <w:sz w:val="24"/>
          <w:szCs w:val="24"/>
          <w:shd w:val="clear" w:color="auto" w:fill="auto"/>
          <w:lang w:val="pt-PT" w:eastAsia="pt-PT"/>
        </w:rPr>
      </w:pPr>
    </w:p>
    <w:p w14:paraId="59A11045" w14:textId="63563807" w:rsidR="005740D4" w:rsidRPr="001261B8" w:rsidRDefault="005740D4" w:rsidP="00EA2BCB">
      <w:pPr>
        <w:pStyle w:val="Cabealho1"/>
      </w:pPr>
      <w:bookmarkStart w:id="333" w:name="_Toc528095397"/>
      <w:r w:rsidRPr="001261B8">
        <w:t xml:space="preserve">Artigo </w:t>
      </w:r>
      <w:r w:rsidR="00B826BB">
        <w:t>100</w:t>
      </w:r>
      <w:r w:rsidR="00360B4D">
        <w:t>.º</w:t>
      </w:r>
      <w:bookmarkEnd w:id="333"/>
    </w:p>
    <w:p w14:paraId="12FA1870" w14:textId="1995A281" w:rsidR="005740D4" w:rsidRPr="001261B8" w:rsidRDefault="005740D4" w:rsidP="00EA2BCB">
      <w:pPr>
        <w:pStyle w:val="Cabealho1"/>
        <w:rPr>
          <w:b/>
        </w:rPr>
      </w:pPr>
      <w:bookmarkStart w:id="334" w:name="_Toc528095398"/>
      <w:r w:rsidRPr="001261B8">
        <w:t xml:space="preserve">(Suspensão da Actividade de </w:t>
      </w:r>
      <w:r>
        <w:t>Comercialização</w:t>
      </w:r>
      <w:r w:rsidRPr="001261B8">
        <w:t>)</w:t>
      </w:r>
      <w:bookmarkEnd w:id="334"/>
    </w:p>
    <w:p w14:paraId="1F882D59" w14:textId="6770C63B" w:rsidR="005740D4" w:rsidRDefault="005740D4" w:rsidP="00FB3289">
      <w:pPr>
        <w:spacing w:line="360" w:lineRule="auto"/>
        <w:jc w:val="both"/>
      </w:pPr>
      <w:r>
        <w:t>A</w:t>
      </w:r>
      <w:r w:rsidR="00C363DA">
        <w:t xml:space="preserve"> suspensão</w:t>
      </w:r>
      <w:r w:rsidRPr="001261B8">
        <w:t xml:space="preserve"> da actividade de </w:t>
      </w:r>
      <w:r>
        <w:t>comercialização</w:t>
      </w:r>
      <w:r w:rsidRPr="001261B8">
        <w:t xml:space="preserve"> de energia eléctrica </w:t>
      </w:r>
      <w:r>
        <w:t xml:space="preserve">carece de autorização da entidade licenciadora, </w:t>
      </w:r>
      <w:r w:rsidRPr="001261B8">
        <w:t>aplica</w:t>
      </w:r>
      <w:r>
        <w:t>ndo-se, com as devidas ada</w:t>
      </w:r>
      <w:r w:rsidR="00562460">
        <w:t xml:space="preserve">ptações, o disposto no artigo </w:t>
      </w:r>
      <w:r w:rsidR="00A36A7B">
        <w:t>3</w:t>
      </w:r>
      <w:r w:rsidR="00B826BB">
        <w:t>4</w:t>
      </w:r>
      <w:r w:rsidR="00562460">
        <w:t>.</w:t>
      </w:r>
      <w:r>
        <w:t xml:space="preserve">º deste Decreto </w:t>
      </w:r>
      <w:r w:rsidR="00556F18">
        <w:t>Presidencial</w:t>
      </w:r>
      <w:r w:rsidRPr="001261B8">
        <w:t>.</w:t>
      </w:r>
    </w:p>
    <w:p w14:paraId="3C7AD701" w14:textId="77777777" w:rsidR="00803EF6" w:rsidRDefault="00803EF6" w:rsidP="00FB3289">
      <w:pPr>
        <w:spacing w:line="360" w:lineRule="auto"/>
        <w:jc w:val="both"/>
      </w:pPr>
    </w:p>
    <w:p w14:paraId="46406CB3" w14:textId="5E6DECCC" w:rsidR="005740D4" w:rsidRPr="001261B8" w:rsidRDefault="005740D4" w:rsidP="00EA2BCB">
      <w:pPr>
        <w:pStyle w:val="Cabealho1"/>
      </w:pPr>
      <w:bookmarkStart w:id="335" w:name="_Toc528095399"/>
      <w:r w:rsidRPr="000435F8">
        <w:t xml:space="preserve">Artigo </w:t>
      </w:r>
      <w:r w:rsidR="00B826BB">
        <w:t>101</w:t>
      </w:r>
      <w:r w:rsidR="00360B4D">
        <w:t>.º</w:t>
      </w:r>
      <w:bookmarkEnd w:id="335"/>
    </w:p>
    <w:p w14:paraId="3096DFCD" w14:textId="70A1D988" w:rsidR="005740D4" w:rsidRPr="001261B8" w:rsidRDefault="005740D4" w:rsidP="00EA2BCB">
      <w:pPr>
        <w:pStyle w:val="Cabealho1"/>
      </w:pPr>
      <w:bookmarkStart w:id="336" w:name="_Toc528095400"/>
      <w:r w:rsidRPr="001261B8">
        <w:t xml:space="preserve">(Extinção da </w:t>
      </w:r>
      <w:r>
        <w:t>Licença de Comercialização</w:t>
      </w:r>
      <w:r w:rsidRPr="001261B8">
        <w:t>)</w:t>
      </w:r>
      <w:bookmarkEnd w:id="336"/>
    </w:p>
    <w:p w14:paraId="105B7837" w14:textId="2C961778" w:rsidR="00A36A7B" w:rsidRDefault="00A36A7B" w:rsidP="00A36A7B">
      <w:pPr>
        <w:autoSpaceDE w:val="0"/>
        <w:autoSpaceDN w:val="0"/>
        <w:adjustRightInd w:val="0"/>
        <w:spacing w:line="360" w:lineRule="auto"/>
        <w:ind w:left="567" w:hanging="567"/>
        <w:jc w:val="both"/>
      </w:pPr>
      <w:r>
        <w:t>1.</w:t>
      </w:r>
      <w:r>
        <w:tab/>
        <w:t xml:space="preserve">As licenças de </w:t>
      </w:r>
      <w:r w:rsidR="00964284">
        <w:t xml:space="preserve">comercialização </w:t>
      </w:r>
      <w:r>
        <w:t>extinguem-se por caducidade, revogação ou decisão da autoridade licenciadora, em conformidade com o disposto no presente Decreto Presidencial e no respectivo título.</w:t>
      </w:r>
    </w:p>
    <w:p w14:paraId="5671714A" w14:textId="150F26D8" w:rsidR="00A36A7B" w:rsidRPr="001261B8" w:rsidRDefault="00A36A7B" w:rsidP="00A36A7B">
      <w:pPr>
        <w:autoSpaceDE w:val="0"/>
        <w:autoSpaceDN w:val="0"/>
        <w:adjustRightInd w:val="0"/>
        <w:spacing w:line="360" w:lineRule="auto"/>
        <w:ind w:left="567" w:hanging="567"/>
        <w:jc w:val="both"/>
      </w:pPr>
      <w:r>
        <w:t>2</w:t>
      </w:r>
      <w:r w:rsidRPr="001261B8">
        <w:t>.</w:t>
      </w:r>
      <w:r w:rsidRPr="001261B8">
        <w:tab/>
        <w:t xml:space="preserve">A licença de </w:t>
      </w:r>
      <w:r w:rsidR="00964284">
        <w:t>comercialização</w:t>
      </w:r>
      <w:r w:rsidR="00964284" w:rsidRPr="001261B8">
        <w:t xml:space="preserve"> </w:t>
      </w:r>
      <w:r w:rsidRPr="001261B8">
        <w:t xml:space="preserve">caduca nas seguintes situações: </w:t>
      </w:r>
    </w:p>
    <w:p w14:paraId="219CBFA0" w14:textId="6EB4A5C5" w:rsidR="00A36A7B" w:rsidRDefault="00803EF6" w:rsidP="00A36A7B">
      <w:pPr>
        <w:autoSpaceDE w:val="0"/>
        <w:autoSpaceDN w:val="0"/>
        <w:adjustRightInd w:val="0"/>
        <w:spacing w:line="360" w:lineRule="auto"/>
        <w:ind w:left="1134" w:hanging="567"/>
        <w:jc w:val="both"/>
      </w:pPr>
      <w:r>
        <w:t>a</w:t>
      </w:r>
      <w:r w:rsidR="00A36A7B" w:rsidRPr="001261B8">
        <w:t>)</w:t>
      </w:r>
      <w:r w:rsidR="00A36A7B" w:rsidRPr="001261B8">
        <w:tab/>
        <w:t>Em caso de dissolução, cessação da actividade ou aprovação da liquidação do titular da licença em processo de insolvência e recuperação de empresas;</w:t>
      </w:r>
    </w:p>
    <w:p w14:paraId="157020CA" w14:textId="23486CA8" w:rsidR="00A36A7B" w:rsidRPr="001261B8" w:rsidRDefault="00803EF6" w:rsidP="00A36A7B">
      <w:pPr>
        <w:autoSpaceDE w:val="0"/>
        <w:autoSpaceDN w:val="0"/>
        <w:adjustRightInd w:val="0"/>
        <w:spacing w:line="360" w:lineRule="auto"/>
        <w:ind w:left="1134" w:hanging="567"/>
        <w:jc w:val="both"/>
      </w:pPr>
      <w:r>
        <w:t>b</w:t>
      </w:r>
      <w:r w:rsidR="00A36A7B">
        <w:t>)       No respectivo termo, conforme previsto no título da licença e na Lei.</w:t>
      </w:r>
    </w:p>
    <w:p w14:paraId="7B40DF70" w14:textId="0151F48E" w:rsidR="00A36A7B" w:rsidRPr="001261B8" w:rsidRDefault="00A36A7B" w:rsidP="00A36A7B">
      <w:pPr>
        <w:autoSpaceDE w:val="0"/>
        <w:autoSpaceDN w:val="0"/>
        <w:adjustRightInd w:val="0"/>
        <w:spacing w:line="360" w:lineRule="auto"/>
        <w:ind w:left="567" w:hanging="567"/>
        <w:jc w:val="both"/>
      </w:pPr>
      <w:r>
        <w:t>3</w:t>
      </w:r>
      <w:r w:rsidRPr="001261B8">
        <w:t>.</w:t>
      </w:r>
      <w:r w:rsidRPr="001261B8">
        <w:tab/>
        <w:t xml:space="preserve">As licenças de </w:t>
      </w:r>
      <w:r w:rsidR="00964284">
        <w:t>comercialização</w:t>
      </w:r>
      <w:r w:rsidR="00964284" w:rsidRPr="001261B8">
        <w:t xml:space="preserve"> </w:t>
      </w:r>
      <w:r w:rsidRPr="001261B8">
        <w:t xml:space="preserve">podem ser revogadas pela entidade licenciadora nas seguintes situações: </w:t>
      </w:r>
    </w:p>
    <w:p w14:paraId="02C8C886" w14:textId="77777777" w:rsidR="00A36A7B" w:rsidRPr="001261B8" w:rsidRDefault="00A36A7B" w:rsidP="00A36A7B">
      <w:pPr>
        <w:autoSpaceDE w:val="0"/>
        <w:autoSpaceDN w:val="0"/>
        <w:adjustRightInd w:val="0"/>
        <w:spacing w:line="360" w:lineRule="auto"/>
        <w:ind w:left="1134" w:hanging="567"/>
        <w:jc w:val="both"/>
      </w:pPr>
      <w:r w:rsidRPr="001261B8">
        <w:lastRenderedPageBreak/>
        <w:t>a)</w:t>
      </w:r>
      <w:r w:rsidRPr="001261B8">
        <w:tab/>
        <w:t xml:space="preserve">Quando o seu titular faltar ao cumprimento dos deveres relativos ao exercício da actividade, nos termos da lei e da respectiva licença; </w:t>
      </w:r>
    </w:p>
    <w:p w14:paraId="6BC16178" w14:textId="6620CC7C" w:rsidR="00A36A7B" w:rsidRPr="001261B8" w:rsidRDefault="00A36A7B" w:rsidP="00A36A7B">
      <w:pPr>
        <w:autoSpaceDE w:val="0"/>
        <w:autoSpaceDN w:val="0"/>
        <w:adjustRightInd w:val="0"/>
        <w:spacing w:line="360" w:lineRule="auto"/>
        <w:ind w:left="1134" w:hanging="567"/>
        <w:jc w:val="both"/>
      </w:pPr>
      <w:r w:rsidRPr="001261B8">
        <w:t>b)</w:t>
      </w:r>
      <w:r w:rsidRPr="001261B8">
        <w:tab/>
        <w:t xml:space="preserve">Quando o seu titular não cumprir as determinações impostas pela fiscalização ao abrigo dos regulamentos em vigor; </w:t>
      </w:r>
    </w:p>
    <w:p w14:paraId="37588614" w14:textId="31A2A0CE" w:rsidR="00A36A7B" w:rsidRDefault="00A36A7B" w:rsidP="00A36A7B">
      <w:pPr>
        <w:autoSpaceDE w:val="0"/>
        <w:autoSpaceDN w:val="0"/>
        <w:adjustRightInd w:val="0"/>
        <w:spacing w:line="360" w:lineRule="auto"/>
        <w:ind w:left="567" w:hanging="567"/>
        <w:jc w:val="both"/>
      </w:pPr>
      <w:r>
        <w:t>4.</w:t>
      </w:r>
      <w:r>
        <w:tab/>
        <w:t>A extinção não concede direito a qualquer indemnização.</w:t>
      </w:r>
    </w:p>
    <w:p w14:paraId="4217FED3" w14:textId="77777777" w:rsidR="00A36A7B" w:rsidRDefault="00A36A7B" w:rsidP="00360B4D">
      <w:pPr>
        <w:autoSpaceDE w:val="0"/>
        <w:autoSpaceDN w:val="0"/>
        <w:adjustRightInd w:val="0"/>
        <w:spacing w:line="360" w:lineRule="auto"/>
        <w:jc w:val="both"/>
      </w:pPr>
    </w:p>
    <w:p w14:paraId="1D3304DD" w14:textId="4FE87F20" w:rsidR="00A46D00" w:rsidRPr="001261B8" w:rsidRDefault="00A46D00" w:rsidP="00EA2BCB">
      <w:pPr>
        <w:pStyle w:val="Cabealho1"/>
        <w:rPr>
          <w:b/>
        </w:rPr>
      </w:pPr>
      <w:bookmarkStart w:id="337" w:name="_Toc528095401"/>
      <w:r w:rsidRPr="001261B8">
        <w:t>Secção III</w:t>
      </w:r>
      <w:bookmarkEnd w:id="337"/>
    </w:p>
    <w:p w14:paraId="494E52CC" w14:textId="7B183140" w:rsidR="00A46D00" w:rsidRDefault="00327CAC" w:rsidP="00EA2BCB">
      <w:pPr>
        <w:pStyle w:val="Cabealho1"/>
      </w:pPr>
      <w:bookmarkStart w:id="338" w:name="_Toc528095402"/>
      <w:r w:rsidRPr="001261B8">
        <w:t xml:space="preserve">Relacionamento comercial e </w:t>
      </w:r>
      <w:r w:rsidR="00A46D00" w:rsidRPr="001261B8">
        <w:t>Contrato</w:t>
      </w:r>
      <w:bookmarkEnd w:id="338"/>
    </w:p>
    <w:p w14:paraId="67503128" w14:textId="16A4CBD1" w:rsidR="00327CAC" w:rsidRPr="00774180" w:rsidRDefault="00327CAC" w:rsidP="006B79C4">
      <w:pPr>
        <w:pStyle w:val="NormalWeb"/>
        <w:spacing w:before="0" w:beforeAutospacing="0" w:after="0" w:afterAutospacing="0" w:line="360" w:lineRule="auto"/>
        <w:jc w:val="center"/>
        <w:outlineLvl w:val="0"/>
        <w:rPr>
          <w:b/>
        </w:rPr>
      </w:pPr>
      <w:bookmarkStart w:id="339" w:name="_Toc528095403"/>
      <w:r w:rsidRPr="00774180">
        <w:rPr>
          <w:rStyle w:val="Forte"/>
          <w:rFonts w:eastAsiaTheme="majorEastAsia"/>
          <w:b w:val="0"/>
        </w:rPr>
        <w:t xml:space="preserve">Artigo </w:t>
      </w:r>
      <w:r w:rsidR="00B826BB">
        <w:rPr>
          <w:rStyle w:val="Forte"/>
          <w:rFonts w:eastAsiaTheme="majorEastAsia"/>
          <w:b w:val="0"/>
        </w:rPr>
        <w:t>102</w:t>
      </w:r>
      <w:r w:rsidRPr="00774180">
        <w:rPr>
          <w:rStyle w:val="Forte"/>
          <w:rFonts w:eastAsiaTheme="majorEastAsia"/>
          <w:b w:val="0"/>
        </w:rPr>
        <w:t>.º</w:t>
      </w:r>
      <w:bookmarkEnd w:id="339"/>
    </w:p>
    <w:p w14:paraId="0A7AB58F" w14:textId="1772C8CB" w:rsidR="00327CAC" w:rsidRPr="00774180" w:rsidRDefault="00C03B53" w:rsidP="006B79C4">
      <w:pPr>
        <w:pStyle w:val="NormalWeb"/>
        <w:spacing w:before="0" w:beforeAutospacing="0" w:after="0" w:afterAutospacing="0" w:line="360" w:lineRule="auto"/>
        <w:jc w:val="center"/>
        <w:outlineLvl w:val="0"/>
        <w:rPr>
          <w:b/>
        </w:rPr>
      </w:pPr>
      <w:bookmarkStart w:id="340" w:name="_Toc528095404"/>
      <w:r>
        <w:rPr>
          <w:rStyle w:val="Forte"/>
          <w:rFonts w:eastAsiaTheme="majorEastAsia"/>
          <w:b w:val="0"/>
        </w:rPr>
        <w:t>(</w:t>
      </w:r>
      <w:r w:rsidR="00327CAC" w:rsidRPr="00774180">
        <w:rPr>
          <w:rStyle w:val="Forte"/>
          <w:rFonts w:eastAsiaTheme="majorEastAsia"/>
          <w:b w:val="0"/>
        </w:rPr>
        <w:t xml:space="preserve">Relacionamento dos </w:t>
      </w:r>
      <w:r w:rsidR="006B05F9">
        <w:rPr>
          <w:rStyle w:val="Forte"/>
          <w:rFonts w:eastAsiaTheme="majorEastAsia"/>
          <w:b w:val="0"/>
        </w:rPr>
        <w:t>C</w:t>
      </w:r>
      <w:r w:rsidR="00327CAC" w:rsidRPr="00774180">
        <w:rPr>
          <w:rStyle w:val="Forte"/>
          <w:rFonts w:eastAsiaTheme="majorEastAsia"/>
          <w:b w:val="0"/>
        </w:rPr>
        <w:t xml:space="preserve">omercializadores de </w:t>
      </w:r>
      <w:r w:rsidR="006B05F9">
        <w:rPr>
          <w:rStyle w:val="Forte"/>
          <w:rFonts w:eastAsiaTheme="majorEastAsia"/>
          <w:b w:val="0"/>
        </w:rPr>
        <w:t>E</w:t>
      </w:r>
      <w:r w:rsidR="00327CAC" w:rsidRPr="00774180">
        <w:rPr>
          <w:rStyle w:val="Forte"/>
          <w:rFonts w:eastAsiaTheme="majorEastAsia"/>
          <w:b w:val="0"/>
        </w:rPr>
        <w:t>lectricidade</w:t>
      </w:r>
      <w:r>
        <w:rPr>
          <w:rStyle w:val="Forte"/>
          <w:rFonts w:eastAsiaTheme="majorEastAsia"/>
          <w:b w:val="0"/>
        </w:rPr>
        <w:t>)</w:t>
      </w:r>
      <w:bookmarkEnd w:id="340"/>
    </w:p>
    <w:p w14:paraId="65D10E2B" w14:textId="129D3059" w:rsidR="00C860AC" w:rsidRPr="001261B8" w:rsidRDefault="00C860AC" w:rsidP="005D5041">
      <w:pPr>
        <w:pStyle w:val="NormalWeb"/>
        <w:numPr>
          <w:ilvl w:val="6"/>
          <w:numId w:val="14"/>
        </w:numPr>
        <w:spacing w:before="0" w:beforeAutospacing="0" w:after="0" w:afterAutospacing="0" w:line="360" w:lineRule="auto"/>
        <w:jc w:val="both"/>
      </w:pPr>
      <w:r>
        <w:t xml:space="preserve">  </w:t>
      </w:r>
      <w:r w:rsidRPr="001261B8">
        <w:t>O relacionamento comercial com os clientes</w:t>
      </w:r>
      <w:r>
        <w:t>, com excepção do regime de pré-pagamento,</w:t>
      </w:r>
      <w:r w:rsidRPr="001261B8">
        <w:t xml:space="preserve"> decorre da celebração de um contrato de compra e venda de electricidade, que deve observar as disposições estabelecidas no </w:t>
      </w:r>
      <w:r w:rsidR="00306441">
        <w:t>Regulamento Técnico do Acesso e das Relações Comerciais</w:t>
      </w:r>
      <w:r w:rsidRPr="001261B8">
        <w:t xml:space="preserve">. </w:t>
      </w:r>
    </w:p>
    <w:p w14:paraId="22616577" w14:textId="4D782D5A" w:rsidR="009B66AD" w:rsidRDefault="00327CAC" w:rsidP="005D5041">
      <w:pPr>
        <w:pStyle w:val="NormalWeb"/>
        <w:numPr>
          <w:ilvl w:val="6"/>
          <w:numId w:val="14"/>
        </w:numPr>
        <w:spacing w:before="0" w:beforeAutospacing="0" w:after="0" w:afterAutospacing="0" w:line="360" w:lineRule="auto"/>
        <w:jc w:val="both"/>
      </w:pPr>
      <w:r w:rsidRPr="001261B8">
        <w:t>Os comercializadores de electricidade contrata</w:t>
      </w:r>
      <w:r w:rsidR="009B66AD">
        <w:t>m</w:t>
      </w:r>
      <w:r w:rsidRPr="001261B8">
        <w:t xml:space="preserve"> a electricidade necessária ao abastecimento dos seus clientes </w:t>
      </w:r>
      <w:r w:rsidR="009B66AD">
        <w:t xml:space="preserve">ao </w:t>
      </w:r>
      <w:r w:rsidR="003450F2" w:rsidRPr="001261B8">
        <w:t>operador das redes às quais estão ligadas as instalações dos seus clientes,</w:t>
      </w:r>
      <w:r w:rsidR="003450F2">
        <w:t xml:space="preserve"> nos termos do </w:t>
      </w:r>
      <w:r w:rsidR="00B826BB">
        <w:t xml:space="preserve">Contrato Comercial de Acesso às Redes e Energia </w:t>
      </w:r>
      <w:r w:rsidR="001E4B38">
        <w:t xml:space="preserve">celebrado com cada operador de rede </w:t>
      </w:r>
      <w:r w:rsidR="00B826BB">
        <w:t xml:space="preserve">e do </w:t>
      </w:r>
      <w:r w:rsidR="00306441">
        <w:t>Regulamento Técnico do Acesso e das Relações Comerciais</w:t>
      </w:r>
      <w:r w:rsidR="003450F2">
        <w:t xml:space="preserve">. </w:t>
      </w:r>
    </w:p>
    <w:p w14:paraId="0C14D694" w14:textId="1BF1ACCA" w:rsidR="009B66AD" w:rsidRDefault="009B66AD" w:rsidP="005D5041">
      <w:pPr>
        <w:pStyle w:val="NormalWeb"/>
        <w:numPr>
          <w:ilvl w:val="0"/>
          <w:numId w:val="14"/>
        </w:numPr>
        <w:spacing w:before="0" w:beforeAutospacing="0" w:after="0" w:afterAutospacing="0" w:line="360" w:lineRule="auto"/>
        <w:jc w:val="both"/>
      </w:pPr>
      <w:r>
        <w:t xml:space="preserve">No caso dos clientes em pré-pagamento, os comercializadores </w:t>
      </w:r>
      <w:r w:rsidR="003450F2">
        <w:t>podem comprar “tokens” ou créditos de consumo ao distribuidor para venda a todos os clientes ligados à rede de distribuição respectiva, independentemente do comercializador com quem esses clientes tenham celebrado contrato de fornecimento.</w:t>
      </w:r>
      <w:r>
        <w:t xml:space="preserve"> </w:t>
      </w:r>
    </w:p>
    <w:p w14:paraId="58A18EE5" w14:textId="7736303B" w:rsidR="00C51C9C" w:rsidRDefault="00C51C9C" w:rsidP="005D5041">
      <w:pPr>
        <w:pStyle w:val="NormalWeb"/>
        <w:numPr>
          <w:ilvl w:val="0"/>
          <w:numId w:val="14"/>
        </w:numPr>
        <w:spacing w:before="0" w:beforeAutospacing="0" w:after="0" w:afterAutospacing="0" w:line="360" w:lineRule="auto"/>
        <w:jc w:val="both"/>
      </w:pPr>
      <w:r>
        <w:t>Os comercializadores de electricidade de último recurso contratam a electricidade necessária ao abastecimento dos seus clientes ao Operador de Mercado.</w:t>
      </w:r>
    </w:p>
    <w:p w14:paraId="621441F5" w14:textId="1AFAABE9" w:rsidR="00327CAC" w:rsidRPr="001261B8" w:rsidRDefault="00C51C9C" w:rsidP="006B79C4">
      <w:pPr>
        <w:pStyle w:val="NormalWeb"/>
        <w:spacing w:before="0" w:beforeAutospacing="0" w:after="0" w:afterAutospacing="0" w:line="360" w:lineRule="auto"/>
        <w:ind w:left="567" w:hanging="567"/>
        <w:jc w:val="both"/>
      </w:pPr>
      <w:r>
        <w:t>5</w:t>
      </w:r>
      <w:r w:rsidR="006B79C4">
        <w:t>.</w:t>
      </w:r>
      <w:r w:rsidR="00327CAC" w:rsidRPr="001261B8">
        <w:t xml:space="preserve"> </w:t>
      </w:r>
      <w:r w:rsidR="006B79C4">
        <w:tab/>
      </w:r>
      <w:r w:rsidR="00327CAC" w:rsidRPr="001261B8">
        <w:t>Os comercializadores de electricidade podem exigir aos seus clientes, nos termos da lei, a prestação de caução a seu favor,</w:t>
      </w:r>
      <w:r w:rsidR="006B79C4">
        <w:t xml:space="preserve"> </w:t>
      </w:r>
      <w:r w:rsidR="00327CAC" w:rsidRPr="001261B8">
        <w:t>exce</w:t>
      </w:r>
      <w:r w:rsidR="007F6326">
        <w:t>p</w:t>
      </w:r>
      <w:r w:rsidR="00327CAC" w:rsidRPr="001261B8">
        <w:t xml:space="preserve">to se estes tiverem instalados contadores pré-pagos, para garantir o cumprimento das obrigações decorrentes do contrato de compra e venda de electricidade. </w:t>
      </w:r>
    </w:p>
    <w:p w14:paraId="3E3345BF" w14:textId="04939516" w:rsidR="00327CAC" w:rsidRPr="001261B8" w:rsidRDefault="00C51C9C" w:rsidP="006B79C4">
      <w:pPr>
        <w:pStyle w:val="NormalWeb"/>
        <w:spacing w:before="0" w:beforeAutospacing="0" w:after="0" w:afterAutospacing="0" w:line="360" w:lineRule="auto"/>
        <w:ind w:left="567" w:hanging="567"/>
        <w:jc w:val="both"/>
      </w:pPr>
      <w:r>
        <w:t>6</w:t>
      </w:r>
      <w:r w:rsidR="006B79C4">
        <w:t>.</w:t>
      </w:r>
      <w:r w:rsidR="00327CAC" w:rsidRPr="001261B8">
        <w:t xml:space="preserve"> </w:t>
      </w:r>
      <w:r w:rsidR="002B413C">
        <w:tab/>
      </w:r>
      <w:r w:rsidR="00327CAC" w:rsidRPr="001261B8">
        <w:t xml:space="preserve">Compete aos comercializadores de electricidade exercer as funções associadas ao relacionamento comercial, nomeadamente a facturação da energia fornecida e a respectiva cobrança, bem como o cumprimento dos deveres de informação relativos às </w:t>
      </w:r>
      <w:r w:rsidR="00327CAC" w:rsidRPr="001261B8">
        <w:lastRenderedPageBreak/>
        <w:t xml:space="preserve">condições de prestação de serviço, na observância do </w:t>
      </w:r>
      <w:r w:rsidR="00D42580">
        <w:t>R</w:t>
      </w:r>
      <w:r w:rsidR="00327CAC" w:rsidRPr="001261B8">
        <w:t xml:space="preserve">egulamento de </w:t>
      </w:r>
      <w:r w:rsidR="00D42580">
        <w:t>F</w:t>
      </w:r>
      <w:r w:rsidR="00327CAC" w:rsidRPr="001261B8">
        <w:t>ornecimento</w:t>
      </w:r>
      <w:r w:rsidR="00D42580">
        <w:t xml:space="preserve"> de Energia Eléctrica</w:t>
      </w:r>
      <w:r w:rsidR="00327CAC" w:rsidRPr="001261B8">
        <w:t xml:space="preserve">, </w:t>
      </w:r>
      <w:r w:rsidR="00306441">
        <w:t>Regulamento Técnico do Acesso e das Relações Comerciais</w:t>
      </w:r>
      <w:r w:rsidR="00327CAC" w:rsidRPr="001261B8">
        <w:t xml:space="preserve"> e do </w:t>
      </w:r>
      <w:r w:rsidR="00306441">
        <w:t>Regulamento Técnico da Qualidade de Serviço</w:t>
      </w:r>
      <w:r w:rsidR="00327CAC" w:rsidRPr="001261B8">
        <w:t xml:space="preserve">. </w:t>
      </w:r>
    </w:p>
    <w:p w14:paraId="50077FE3" w14:textId="65450D5D" w:rsidR="00327CAC" w:rsidRDefault="00C51C9C" w:rsidP="006B79C4">
      <w:pPr>
        <w:pStyle w:val="NormalWeb"/>
        <w:spacing w:before="0" w:beforeAutospacing="0" w:after="0" w:afterAutospacing="0" w:line="360" w:lineRule="auto"/>
        <w:ind w:left="567" w:hanging="567"/>
        <w:jc w:val="both"/>
      </w:pPr>
      <w:r>
        <w:t>7</w:t>
      </w:r>
      <w:r w:rsidR="006B79C4">
        <w:t>.</w:t>
      </w:r>
      <w:r w:rsidR="00327CAC" w:rsidRPr="001261B8">
        <w:t xml:space="preserve"> </w:t>
      </w:r>
      <w:r w:rsidR="006B79C4">
        <w:tab/>
      </w:r>
      <w:r w:rsidR="00327CAC" w:rsidRPr="001261B8">
        <w:t xml:space="preserve">Constitui obrigação dos comercializadores de electricidade a manutenção de um registo actualizado dos seus clientes e das reclamações por eles apresentadas. </w:t>
      </w:r>
    </w:p>
    <w:p w14:paraId="5EE1C8FC" w14:textId="77777777" w:rsidR="00C51C9C" w:rsidRDefault="00C51C9C" w:rsidP="006B79C4">
      <w:pPr>
        <w:pStyle w:val="NormalWeb"/>
        <w:spacing w:before="0" w:beforeAutospacing="0" w:after="0" w:afterAutospacing="0" w:line="360" w:lineRule="auto"/>
        <w:ind w:left="567" w:hanging="567"/>
        <w:jc w:val="both"/>
      </w:pPr>
    </w:p>
    <w:p w14:paraId="39B23D22" w14:textId="5FB1628F" w:rsidR="00E64C8D" w:rsidRPr="001261B8" w:rsidRDefault="00774180" w:rsidP="00EA2BCB">
      <w:pPr>
        <w:pStyle w:val="Cabealho1"/>
      </w:pPr>
      <w:bookmarkStart w:id="341" w:name="_Toc528095405"/>
      <w:r>
        <w:t xml:space="preserve">Artigo </w:t>
      </w:r>
      <w:r w:rsidR="00C860AC">
        <w:t>103</w:t>
      </w:r>
      <w:r w:rsidR="00E64C8D" w:rsidRPr="001261B8">
        <w:t>.º</w:t>
      </w:r>
      <w:bookmarkEnd w:id="341"/>
    </w:p>
    <w:p w14:paraId="05E0041E" w14:textId="08E971B8" w:rsidR="00E64C8D" w:rsidRPr="001261B8" w:rsidRDefault="00E64C8D" w:rsidP="00EA2BCB">
      <w:pPr>
        <w:pStyle w:val="Cabealho1"/>
        <w:rPr>
          <w:b/>
        </w:rPr>
      </w:pPr>
      <w:bookmarkStart w:id="342" w:name="_Toc528095406"/>
      <w:r w:rsidRPr="001261B8">
        <w:rPr>
          <w:rStyle w:val="Bodytext4"/>
          <w:sz w:val="24"/>
          <w:szCs w:val="24"/>
        </w:rPr>
        <w:t>(Título Contratual)</w:t>
      </w:r>
      <w:bookmarkEnd w:id="342"/>
    </w:p>
    <w:p w14:paraId="723F2361" w14:textId="6DE0F884" w:rsidR="00605726" w:rsidRDefault="00E64C8D" w:rsidP="001261B8">
      <w:pPr>
        <w:spacing w:line="360" w:lineRule="auto"/>
        <w:jc w:val="both"/>
        <w:rPr>
          <w:rStyle w:val="Bodytext"/>
          <w:spacing w:val="0"/>
          <w:sz w:val="24"/>
          <w:szCs w:val="24"/>
        </w:rPr>
      </w:pPr>
      <w:r w:rsidRPr="001261B8">
        <w:rPr>
          <w:rStyle w:val="Bodytext"/>
          <w:spacing w:val="0"/>
          <w:sz w:val="24"/>
          <w:szCs w:val="24"/>
        </w:rPr>
        <w:t>O contrato de fornecimento de energia eléctrica será titulado por documento escrito e o seu clausulado geral obedecerá ao estabelecido no contrato-tipo a ser aprovado pel</w:t>
      </w:r>
      <w:r w:rsidR="00BC6620">
        <w:rPr>
          <w:rStyle w:val="Bodytext"/>
          <w:spacing w:val="0"/>
          <w:sz w:val="24"/>
          <w:szCs w:val="24"/>
        </w:rPr>
        <w:t>a entidade r</w:t>
      </w:r>
      <w:r w:rsidR="005F12E9">
        <w:rPr>
          <w:rStyle w:val="Bodytext"/>
          <w:spacing w:val="0"/>
          <w:sz w:val="24"/>
          <w:szCs w:val="24"/>
        </w:rPr>
        <w:t>eguladora</w:t>
      </w:r>
      <w:r w:rsidRPr="001261B8">
        <w:rPr>
          <w:rStyle w:val="Bodytext"/>
          <w:spacing w:val="0"/>
          <w:sz w:val="24"/>
          <w:szCs w:val="24"/>
        </w:rPr>
        <w:t>, ouvidos os</w:t>
      </w:r>
      <w:r w:rsidR="00C51C9C">
        <w:rPr>
          <w:rStyle w:val="Bodytext"/>
          <w:spacing w:val="0"/>
          <w:sz w:val="24"/>
          <w:szCs w:val="24"/>
        </w:rPr>
        <w:t xml:space="preserve"> distribuidores e comercializadores.</w:t>
      </w:r>
    </w:p>
    <w:p w14:paraId="7E0AA04D" w14:textId="4525809A" w:rsidR="00E64C8D" w:rsidRDefault="00E64C8D" w:rsidP="001261B8">
      <w:pPr>
        <w:spacing w:line="360" w:lineRule="auto"/>
        <w:jc w:val="both"/>
        <w:rPr>
          <w:rStyle w:val="Bodytext"/>
          <w:spacing w:val="0"/>
          <w:sz w:val="24"/>
          <w:szCs w:val="24"/>
        </w:rPr>
      </w:pPr>
    </w:p>
    <w:p w14:paraId="6059FAA0" w14:textId="00B5BA3E" w:rsidR="00605726" w:rsidRPr="001261B8" w:rsidRDefault="00605726" w:rsidP="00EA2BCB">
      <w:pPr>
        <w:pStyle w:val="Cabealho1"/>
        <w:rPr>
          <w:rStyle w:val="Heading22"/>
          <w:b/>
          <w:sz w:val="24"/>
          <w:szCs w:val="24"/>
        </w:rPr>
      </w:pPr>
      <w:bookmarkStart w:id="343" w:name="_Toc528095407"/>
      <w:r w:rsidRPr="001261B8">
        <w:rPr>
          <w:rStyle w:val="Heading22"/>
          <w:sz w:val="24"/>
          <w:szCs w:val="24"/>
        </w:rPr>
        <w:t xml:space="preserve">Artigo </w:t>
      </w:r>
      <w:r w:rsidR="00C860AC">
        <w:rPr>
          <w:rStyle w:val="Heading22"/>
          <w:sz w:val="24"/>
          <w:szCs w:val="24"/>
        </w:rPr>
        <w:t>104</w:t>
      </w:r>
      <w:r w:rsidRPr="001261B8">
        <w:rPr>
          <w:rStyle w:val="Heading22"/>
          <w:sz w:val="24"/>
          <w:szCs w:val="24"/>
        </w:rPr>
        <w:t>.º</w:t>
      </w:r>
      <w:bookmarkEnd w:id="343"/>
    </w:p>
    <w:p w14:paraId="76F0ACB4" w14:textId="77777777" w:rsidR="00605726" w:rsidRPr="001261B8" w:rsidRDefault="00605726" w:rsidP="00EA2BCB">
      <w:pPr>
        <w:pStyle w:val="Cabealho1"/>
        <w:rPr>
          <w:b/>
        </w:rPr>
      </w:pPr>
      <w:bookmarkStart w:id="344" w:name="_Toc528095408"/>
      <w:r w:rsidRPr="001261B8">
        <w:rPr>
          <w:rStyle w:val="Bodytext41"/>
          <w:rFonts w:eastAsiaTheme="minorHAnsi"/>
          <w:color w:val="auto"/>
          <w:sz w:val="24"/>
          <w:szCs w:val="24"/>
          <w:lang w:val="pt-PT"/>
        </w:rPr>
        <w:t>(</w:t>
      </w:r>
      <w:r>
        <w:rPr>
          <w:rStyle w:val="Bodytext41"/>
          <w:rFonts w:eastAsiaTheme="minorHAnsi"/>
          <w:color w:val="auto"/>
          <w:sz w:val="24"/>
          <w:szCs w:val="24"/>
          <w:lang w:val="pt-PT"/>
        </w:rPr>
        <w:t>Preço e facturação</w:t>
      </w:r>
      <w:r w:rsidRPr="001261B8">
        <w:rPr>
          <w:rStyle w:val="Bodytext41"/>
          <w:rFonts w:eastAsiaTheme="minorHAnsi"/>
          <w:color w:val="auto"/>
          <w:sz w:val="24"/>
          <w:szCs w:val="24"/>
          <w:lang w:val="pt-PT"/>
        </w:rPr>
        <w:t>)</w:t>
      </w:r>
      <w:bookmarkEnd w:id="344"/>
    </w:p>
    <w:p w14:paraId="0A1E7AC4" w14:textId="77777777" w:rsidR="00605726" w:rsidRPr="00605726" w:rsidRDefault="00605726" w:rsidP="005D5041">
      <w:pPr>
        <w:pStyle w:val="PargrafodaLista"/>
        <w:numPr>
          <w:ilvl w:val="0"/>
          <w:numId w:val="9"/>
        </w:numPr>
        <w:spacing w:line="360" w:lineRule="auto"/>
        <w:ind w:hanging="720"/>
        <w:jc w:val="both"/>
        <w:rPr>
          <w:rStyle w:val="BodyText70"/>
          <w:rFonts w:eastAsiaTheme="minorHAnsi"/>
          <w:color w:val="auto"/>
          <w:spacing w:val="0"/>
          <w:sz w:val="24"/>
          <w:szCs w:val="24"/>
          <w:shd w:val="clear" w:color="auto" w:fill="auto"/>
          <w:lang w:val="pt-PT"/>
        </w:rPr>
      </w:pPr>
      <w:r w:rsidRPr="00605726">
        <w:rPr>
          <w:rStyle w:val="Bodytext30"/>
          <w:rFonts w:eastAsiaTheme="minorHAnsi"/>
          <w:color w:val="auto"/>
          <w:sz w:val="24"/>
          <w:szCs w:val="24"/>
          <w:lang w:val="pt-PT"/>
        </w:rPr>
        <w:t xml:space="preserve">Os preços e tarifas deverão ser estabelecidos em regulamentação própria, ouvidas as entidades competentes, nos termos do disposto na Lei Geral da Electricidade. </w:t>
      </w:r>
    </w:p>
    <w:p w14:paraId="4E5870F7" w14:textId="2DC9DDA8" w:rsidR="00605726" w:rsidRPr="005F4774" w:rsidRDefault="00605726" w:rsidP="005D5041">
      <w:pPr>
        <w:pStyle w:val="PargrafodaLista"/>
        <w:widowControl w:val="0"/>
        <w:numPr>
          <w:ilvl w:val="3"/>
          <w:numId w:val="9"/>
        </w:numPr>
        <w:spacing w:line="360" w:lineRule="auto"/>
        <w:ind w:hanging="720"/>
        <w:jc w:val="both"/>
      </w:pPr>
      <w:r w:rsidRPr="005F4774">
        <w:rPr>
          <w:rStyle w:val="BodyText31"/>
          <w:rFonts w:eastAsiaTheme="minorHAnsi"/>
          <w:color w:val="auto"/>
          <w:spacing w:val="0"/>
          <w:sz w:val="24"/>
          <w:szCs w:val="24"/>
          <w:lang w:val="pt-PT"/>
        </w:rPr>
        <w:t xml:space="preserve">A facturação da energia é efectuada pelo comercializador em conformidade com o disposto na Lei Geral da Electricidade, </w:t>
      </w:r>
      <w:r w:rsidR="00306441">
        <w:rPr>
          <w:rStyle w:val="BodyText31"/>
          <w:rFonts w:eastAsiaTheme="minorHAnsi"/>
          <w:color w:val="auto"/>
          <w:spacing w:val="0"/>
          <w:sz w:val="24"/>
          <w:szCs w:val="24"/>
          <w:lang w:val="pt-PT"/>
        </w:rPr>
        <w:t>Regulamento Técnico do Acesso e das Relações Comerciais</w:t>
      </w:r>
      <w:r w:rsidRPr="005F4774">
        <w:rPr>
          <w:rStyle w:val="BodyText31"/>
          <w:rFonts w:eastAsiaTheme="minorHAnsi"/>
          <w:color w:val="auto"/>
          <w:spacing w:val="0"/>
          <w:sz w:val="24"/>
          <w:szCs w:val="24"/>
          <w:lang w:val="pt-PT"/>
        </w:rPr>
        <w:t xml:space="preserve"> e no </w:t>
      </w:r>
      <w:r w:rsidR="00306441">
        <w:rPr>
          <w:rStyle w:val="BodyText31"/>
          <w:rFonts w:eastAsiaTheme="minorHAnsi"/>
          <w:color w:val="auto"/>
          <w:spacing w:val="0"/>
          <w:sz w:val="24"/>
          <w:szCs w:val="24"/>
          <w:lang w:val="pt-PT"/>
        </w:rPr>
        <w:t>Regulamento Tarifário</w:t>
      </w:r>
      <w:r w:rsidRPr="005F4774">
        <w:rPr>
          <w:rStyle w:val="BodyText31"/>
          <w:rFonts w:eastAsiaTheme="minorHAnsi"/>
          <w:color w:val="auto"/>
          <w:spacing w:val="0"/>
          <w:sz w:val="24"/>
          <w:szCs w:val="24"/>
          <w:lang w:val="pt-PT"/>
        </w:rPr>
        <w:t>.</w:t>
      </w:r>
    </w:p>
    <w:p w14:paraId="31F2A3AD" w14:textId="77777777" w:rsidR="00605726" w:rsidRDefault="00605726" w:rsidP="005D5041">
      <w:pPr>
        <w:widowControl w:val="0"/>
        <w:numPr>
          <w:ilvl w:val="3"/>
          <w:numId w:val="9"/>
        </w:numPr>
        <w:tabs>
          <w:tab w:val="left" w:pos="622"/>
        </w:tabs>
        <w:spacing w:line="360" w:lineRule="auto"/>
        <w:ind w:left="567" w:hanging="567"/>
        <w:jc w:val="both"/>
        <w:rPr>
          <w:rStyle w:val="BodyText31"/>
          <w:rFonts w:eastAsiaTheme="minorHAnsi"/>
          <w:color w:val="auto"/>
          <w:spacing w:val="0"/>
          <w:sz w:val="24"/>
          <w:szCs w:val="24"/>
          <w:lang w:val="pt-PT"/>
        </w:rPr>
      </w:pPr>
      <w:r w:rsidRPr="001261B8">
        <w:rPr>
          <w:rStyle w:val="BodyText31"/>
          <w:rFonts w:eastAsiaTheme="minorHAnsi"/>
          <w:color w:val="auto"/>
          <w:spacing w:val="0"/>
          <w:sz w:val="24"/>
          <w:szCs w:val="24"/>
          <w:lang w:val="pt-PT"/>
        </w:rPr>
        <w:t xml:space="preserve">Por cada </w:t>
      </w:r>
      <w:r>
        <w:rPr>
          <w:rStyle w:val="BodyText31"/>
          <w:rFonts w:eastAsiaTheme="minorHAnsi"/>
          <w:color w:val="auto"/>
          <w:spacing w:val="0"/>
          <w:sz w:val="24"/>
          <w:szCs w:val="24"/>
          <w:lang w:val="pt-PT"/>
        </w:rPr>
        <w:t>PE</w:t>
      </w:r>
      <w:r w:rsidRPr="001261B8">
        <w:rPr>
          <w:rStyle w:val="BodyText31"/>
          <w:rFonts w:eastAsiaTheme="minorHAnsi"/>
          <w:color w:val="auto"/>
          <w:spacing w:val="0"/>
          <w:sz w:val="24"/>
          <w:szCs w:val="24"/>
          <w:lang w:val="pt-PT"/>
        </w:rPr>
        <w:t xml:space="preserve"> será emitida uma factura na qual serão debitados designadamente a energia </w:t>
      </w:r>
      <w:r>
        <w:rPr>
          <w:rStyle w:val="BodyText31"/>
          <w:rFonts w:eastAsiaTheme="minorHAnsi"/>
          <w:color w:val="auto"/>
          <w:spacing w:val="0"/>
          <w:sz w:val="24"/>
          <w:szCs w:val="24"/>
          <w:lang w:val="pt-PT"/>
        </w:rPr>
        <w:t>fornecida ou a fornecer</w:t>
      </w:r>
      <w:r w:rsidRPr="001261B8">
        <w:rPr>
          <w:rStyle w:val="BodyText31"/>
          <w:rFonts w:eastAsiaTheme="minorHAnsi"/>
          <w:color w:val="auto"/>
          <w:spacing w:val="0"/>
          <w:sz w:val="24"/>
          <w:szCs w:val="24"/>
          <w:lang w:val="pt-PT"/>
        </w:rPr>
        <w:t xml:space="preserve"> e a potência </w:t>
      </w:r>
      <w:r>
        <w:rPr>
          <w:rStyle w:val="BodyText31"/>
          <w:rFonts w:eastAsiaTheme="minorHAnsi"/>
          <w:color w:val="auto"/>
          <w:spacing w:val="0"/>
          <w:sz w:val="24"/>
          <w:szCs w:val="24"/>
          <w:lang w:val="pt-PT"/>
        </w:rPr>
        <w:t>contratada</w:t>
      </w:r>
      <w:r w:rsidRPr="001261B8">
        <w:rPr>
          <w:rStyle w:val="BodyText31"/>
          <w:rFonts w:eastAsiaTheme="minorHAnsi"/>
          <w:color w:val="auto"/>
          <w:spacing w:val="0"/>
          <w:sz w:val="24"/>
          <w:szCs w:val="24"/>
          <w:lang w:val="pt-PT"/>
        </w:rPr>
        <w:t>.</w:t>
      </w:r>
    </w:p>
    <w:p w14:paraId="447DE58F" w14:textId="77777777" w:rsidR="00605726" w:rsidRDefault="00605726" w:rsidP="005D5041">
      <w:pPr>
        <w:widowControl w:val="0"/>
        <w:numPr>
          <w:ilvl w:val="3"/>
          <w:numId w:val="9"/>
        </w:numPr>
        <w:tabs>
          <w:tab w:val="left" w:pos="622"/>
        </w:tabs>
        <w:spacing w:line="360" w:lineRule="auto"/>
        <w:ind w:left="567" w:hanging="567"/>
        <w:jc w:val="both"/>
        <w:rPr>
          <w:rStyle w:val="BodyText31"/>
          <w:rFonts w:eastAsiaTheme="minorHAnsi"/>
          <w:color w:val="auto"/>
          <w:spacing w:val="0"/>
          <w:sz w:val="24"/>
          <w:szCs w:val="24"/>
          <w:lang w:val="pt-PT"/>
        </w:rPr>
      </w:pPr>
      <w:r>
        <w:rPr>
          <w:rStyle w:val="BodyText31"/>
          <w:rFonts w:eastAsiaTheme="minorHAnsi"/>
          <w:color w:val="auto"/>
          <w:spacing w:val="0"/>
          <w:sz w:val="24"/>
          <w:szCs w:val="24"/>
          <w:lang w:val="pt-PT"/>
        </w:rPr>
        <w:t>A gestão dos contadores e a medição da energia fornecida compete ao operador da rede de distribuição, que comunicará os consumos ou os “tokens” no caso do pré-pagamento ao comercializador, conforme aplicável.</w:t>
      </w:r>
    </w:p>
    <w:p w14:paraId="2CDC8441" w14:textId="77777777" w:rsidR="00605726" w:rsidRPr="001261B8" w:rsidRDefault="00605726" w:rsidP="00605726">
      <w:pPr>
        <w:widowControl w:val="0"/>
        <w:tabs>
          <w:tab w:val="left" w:pos="622"/>
        </w:tabs>
        <w:spacing w:line="360" w:lineRule="auto"/>
        <w:ind w:left="567"/>
        <w:jc w:val="both"/>
        <w:rPr>
          <w:rStyle w:val="BodyText31"/>
          <w:rFonts w:eastAsiaTheme="minorHAnsi"/>
          <w:color w:val="auto"/>
          <w:spacing w:val="0"/>
          <w:sz w:val="24"/>
          <w:szCs w:val="24"/>
          <w:lang w:val="pt-PT"/>
        </w:rPr>
      </w:pPr>
    </w:p>
    <w:p w14:paraId="22CA7B45" w14:textId="1A54F58A" w:rsidR="00605726" w:rsidRPr="005F4774" w:rsidRDefault="00605726" w:rsidP="00EA2BCB">
      <w:pPr>
        <w:pStyle w:val="Cabealho1"/>
        <w:rPr>
          <w:rStyle w:val="Heading22"/>
          <w:b/>
          <w:sz w:val="24"/>
          <w:szCs w:val="24"/>
        </w:rPr>
      </w:pPr>
      <w:bookmarkStart w:id="345" w:name="_Toc528095409"/>
      <w:r w:rsidRPr="005F4774">
        <w:rPr>
          <w:rStyle w:val="Heading22"/>
          <w:sz w:val="24"/>
          <w:szCs w:val="24"/>
        </w:rPr>
        <w:t xml:space="preserve">Artigo </w:t>
      </w:r>
      <w:r w:rsidR="00C860AC">
        <w:rPr>
          <w:rStyle w:val="Heading22"/>
          <w:sz w:val="24"/>
          <w:szCs w:val="24"/>
        </w:rPr>
        <w:t>105</w:t>
      </w:r>
      <w:r w:rsidRPr="005F4774">
        <w:rPr>
          <w:rStyle w:val="Heading22"/>
          <w:sz w:val="24"/>
          <w:szCs w:val="24"/>
        </w:rPr>
        <w:t>º</w:t>
      </w:r>
      <w:bookmarkEnd w:id="345"/>
    </w:p>
    <w:p w14:paraId="4CE7CEBF" w14:textId="77777777" w:rsidR="00605726" w:rsidRPr="005F4774" w:rsidRDefault="00605726" w:rsidP="00EA2BCB">
      <w:pPr>
        <w:pStyle w:val="Cabealho1"/>
        <w:rPr>
          <w:b/>
        </w:rPr>
      </w:pPr>
      <w:bookmarkStart w:id="346" w:name="_Toc528095410"/>
      <w:r w:rsidRPr="005F4774">
        <w:rPr>
          <w:rStyle w:val="Bodytext41"/>
          <w:rFonts w:eastAsiaTheme="minorHAnsi"/>
          <w:color w:val="auto"/>
          <w:sz w:val="24"/>
          <w:szCs w:val="24"/>
          <w:lang w:val="pt-PT"/>
        </w:rPr>
        <w:t>(Facturação por Estimativa)</w:t>
      </w:r>
      <w:bookmarkEnd w:id="346"/>
    </w:p>
    <w:p w14:paraId="73F35691" w14:textId="77777777" w:rsidR="00605726" w:rsidRDefault="00605726" w:rsidP="00605726">
      <w:pPr>
        <w:spacing w:line="360" w:lineRule="auto"/>
        <w:jc w:val="both"/>
        <w:rPr>
          <w:rStyle w:val="BodyText31"/>
          <w:rFonts w:eastAsiaTheme="minorHAnsi"/>
          <w:color w:val="auto"/>
          <w:spacing w:val="0"/>
          <w:sz w:val="24"/>
          <w:szCs w:val="24"/>
          <w:lang w:val="pt-PT"/>
        </w:rPr>
      </w:pPr>
      <w:r>
        <w:rPr>
          <w:rStyle w:val="BodyText31"/>
          <w:rFonts w:eastAsiaTheme="minorHAnsi"/>
          <w:color w:val="auto"/>
          <w:spacing w:val="0"/>
          <w:sz w:val="24"/>
          <w:szCs w:val="24"/>
          <w:lang w:val="pt-PT"/>
        </w:rPr>
        <w:t xml:space="preserve">1. </w:t>
      </w:r>
      <w:r w:rsidRPr="005F4774">
        <w:rPr>
          <w:rStyle w:val="BodyText31"/>
          <w:rFonts w:eastAsiaTheme="minorHAnsi"/>
          <w:color w:val="auto"/>
          <w:spacing w:val="0"/>
          <w:sz w:val="24"/>
          <w:szCs w:val="24"/>
          <w:lang w:val="pt-PT"/>
        </w:rPr>
        <w:t>Nos PEs onde ainda não tenha sido instalado aparelho de medição, a cobrança efectuar-se-á com base na estimativa do consumo nesses PE de acordo com o estipulado nas disposições fixadas pelo Órgão de Tutela.</w:t>
      </w:r>
    </w:p>
    <w:p w14:paraId="594CE911" w14:textId="77777777" w:rsidR="00605726" w:rsidRPr="001261B8" w:rsidRDefault="00605726" w:rsidP="00605726">
      <w:pPr>
        <w:spacing w:line="360" w:lineRule="auto"/>
        <w:jc w:val="both"/>
      </w:pPr>
      <w:r>
        <w:rPr>
          <w:rStyle w:val="BodyText31"/>
          <w:rFonts w:eastAsiaTheme="minorHAnsi"/>
          <w:color w:val="auto"/>
          <w:spacing w:val="0"/>
          <w:sz w:val="24"/>
          <w:szCs w:val="24"/>
          <w:lang w:val="pt-PT"/>
        </w:rPr>
        <w:lastRenderedPageBreak/>
        <w:t>2. Compete ao operador da rede de distribuição o cálculo da estimativa prevista no número anterior e a sua comunicação atempada ao comercializador.</w:t>
      </w:r>
    </w:p>
    <w:p w14:paraId="4E025962" w14:textId="77777777" w:rsidR="00605726" w:rsidRDefault="00605726" w:rsidP="001261B8">
      <w:pPr>
        <w:spacing w:line="360" w:lineRule="auto"/>
        <w:jc w:val="both"/>
        <w:rPr>
          <w:rStyle w:val="Bodytext"/>
          <w:spacing w:val="0"/>
          <w:sz w:val="24"/>
          <w:szCs w:val="24"/>
        </w:rPr>
      </w:pPr>
    </w:p>
    <w:p w14:paraId="78B4AD05" w14:textId="79FCAD88" w:rsidR="00E64C8D" w:rsidRPr="001261B8" w:rsidRDefault="00774180" w:rsidP="00EA2BCB">
      <w:pPr>
        <w:pStyle w:val="Cabealho1"/>
        <w:rPr>
          <w:rStyle w:val="Heading22"/>
          <w:b/>
          <w:sz w:val="24"/>
          <w:szCs w:val="24"/>
        </w:rPr>
      </w:pPr>
      <w:bookmarkStart w:id="347" w:name="_Toc528095411"/>
      <w:r>
        <w:rPr>
          <w:rStyle w:val="Heading22"/>
          <w:sz w:val="24"/>
          <w:szCs w:val="24"/>
        </w:rPr>
        <w:t xml:space="preserve">Artigo </w:t>
      </w:r>
      <w:r w:rsidR="00C860AC">
        <w:rPr>
          <w:rStyle w:val="Heading22"/>
          <w:sz w:val="24"/>
          <w:szCs w:val="24"/>
        </w:rPr>
        <w:t>106</w:t>
      </w:r>
      <w:r w:rsidR="00E64C8D" w:rsidRPr="001261B8">
        <w:rPr>
          <w:rStyle w:val="Heading22"/>
          <w:sz w:val="24"/>
          <w:szCs w:val="24"/>
        </w:rPr>
        <w:t>.º</w:t>
      </w:r>
      <w:bookmarkEnd w:id="347"/>
    </w:p>
    <w:p w14:paraId="465E8D2E" w14:textId="6FA36C66" w:rsidR="00E64C8D" w:rsidRPr="001261B8" w:rsidRDefault="00E64C8D" w:rsidP="00EA2BCB">
      <w:pPr>
        <w:pStyle w:val="Cabealho1"/>
        <w:rPr>
          <w:b/>
        </w:rPr>
      </w:pPr>
      <w:bookmarkStart w:id="348" w:name="_Toc528095412"/>
      <w:r w:rsidRPr="001261B8">
        <w:rPr>
          <w:rStyle w:val="Bodytext30"/>
          <w:rFonts w:eastAsiaTheme="minorHAnsi"/>
          <w:color w:val="auto"/>
          <w:sz w:val="24"/>
          <w:szCs w:val="24"/>
          <w:lang w:val="pt-PT"/>
        </w:rPr>
        <w:t>(Prestação de Caução)</w:t>
      </w:r>
      <w:bookmarkEnd w:id="348"/>
    </w:p>
    <w:p w14:paraId="345AFAFF" w14:textId="4C90087F" w:rsidR="00E64C8D" w:rsidRPr="001261B8" w:rsidRDefault="00E64C8D" w:rsidP="005D5041">
      <w:pPr>
        <w:widowControl w:val="0"/>
        <w:numPr>
          <w:ilvl w:val="0"/>
          <w:numId w:val="8"/>
        </w:numPr>
        <w:tabs>
          <w:tab w:val="left" w:pos="5204"/>
        </w:tabs>
        <w:spacing w:line="360" w:lineRule="auto"/>
        <w:ind w:left="567" w:hanging="567"/>
        <w:jc w:val="both"/>
      </w:pPr>
      <w:r w:rsidRPr="001261B8">
        <w:rPr>
          <w:rStyle w:val="BodyText31"/>
          <w:rFonts w:eastAsiaTheme="minorHAnsi"/>
          <w:color w:val="auto"/>
          <w:spacing w:val="0"/>
          <w:sz w:val="24"/>
          <w:szCs w:val="24"/>
          <w:lang w:val="pt-PT"/>
        </w:rPr>
        <w:t xml:space="preserve">O requisitante do fornecimento de energia eléctrica terá de garantir, antes ou em simultâneo com a assinatura do contrato, o cumprimento das obrigações contratuais, mediante a prestação de uma caução, nos termos previstos no </w:t>
      </w:r>
      <w:r w:rsidR="00306441">
        <w:rPr>
          <w:rStyle w:val="BodyText31"/>
          <w:rFonts w:eastAsiaTheme="minorHAnsi"/>
          <w:color w:val="auto"/>
          <w:spacing w:val="0"/>
          <w:sz w:val="24"/>
          <w:szCs w:val="24"/>
          <w:lang w:val="pt-PT"/>
        </w:rPr>
        <w:t>Regulamento Técnico do Acesso e das Relações Comerciais</w:t>
      </w:r>
      <w:r w:rsidRPr="001261B8">
        <w:rPr>
          <w:rStyle w:val="BodyText31"/>
          <w:rFonts w:eastAsiaTheme="minorHAnsi"/>
          <w:color w:val="auto"/>
          <w:spacing w:val="0"/>
          <w:sz w:val="24"/>
          <w:szCs w:val="24"/>
          <w:lang w:val="pt-PT"/>
        </w:rPr>
        <w:t>.</w:t>
      </w:r>
    </w:p>
    <w:p w14:paraId="215BE7F3" w14:textId="0686CFF4" w:rsidR="00E64C8D" w:rsidRPr="001261B8" w:rsidRDefault="00E64C8D" w:rsidP="005D5041">
      <w:pPr>
        <w:widowControl w:val="0"/>
        <w:numPr>
          <w:ilvl w:val="0"/>
          <w:numId w:val="8"/>
        </w:numPr>
        <w:spacing w:line="360" w:lineRule="auto"/>
        <w:ind w:left="567" w:hanging="567"/>
        <w:jc w:val="both"/>
      </w:pPr>
      <w:r w:rsidRPr="001261B8">
        <w:rPr>
          <w:rStyle w:val="BodyText31"/>
          <w:rFonts w:eastAsiaTheme="minorHAnsi"/>
          <w:color w:val="auto"/>
          <w:spacing w:val="0"/>
          <w:sz w:val="24"/>
          <w:szCs w:val="24"/>
          <w:lang w:val="pt-PT"/>
        </w:rPr>
        <w:t xml:space="preserve">A caução a que se refere o número anterior será prestada por meio de depósito em dinheiro ou </w:t>
      </w:r>
      <w:r w:rsidR="005F12E9">
        <w:rPr>
          <w:rStyle w:val="BodyText31"/>
          <w:rFonts w:eastAsiaTheme="minorHAnsi"/>
          <w:color w:val="auto"/>
          <w:spacing w:val="0"/>
          <w:sz w:val="24"/>
          <w:szCs w:val="24"/>
          <w:lang w:val="pt-PT"/>
        </w:rPr>
        <w:t>garantia</w:t>
      </w:r>
      <w:r w:rsidRPr="001261B8">
        <w:rPr>
          <w:rStyle w:val="BodyText31"/>
          <w:rFonts w:eastAsiaTheme="minorHAnsi"/>
          <w:color w:val="auto"/>
          <w:spacing w:val="0"/>
          <w:sz w:val="24"/>
          <w:szCs w:val="24"/>
          <w:lang w:val="pt-PT"/>
        </w:rPr>
        <w:t xml:space="preserve"> bancária.</w:t>
      </w:r>
    </w:p>
    <w:p w14:paraId="5DDE0A8D" w14:textId="77777777" w:rsidR="00E64C8D" w:rsidRPr="001261B8" w:rsidRDefault="00E64C8D" w:rsidP="005D5041">
      <w:pPr>
        <w:widowControl w:val="0"/>
        <w:numPr>
          <w:ilvl w:val="0"/>
          <w:numId w:val="8"/>
        </w:numPr>
        <w:tabs>
          <w:tab w:val="left" w:pos="574"/>
        </w:tabs>
        <w:spacing w:line="360" w:lineRule="auto"/>
        <w:ind w:left="567" w:hanging="567"/>
        <w:jc w:val="both"/>
      </w:pPr>
      <w:r w:rsidRPr="001261B8">
        <w:rPr>
          <w:rStyle w:val="BodyText31"/>
          <w:rFonts w:eastAsiaTheme="minorHAnsi"/>
          <w:color w:val="auto"/>
          <w:spacing w:val="0"/>
          <w:sz w:val="24"/>
          <w:szCs w:val="24"/>
          <w:lang w:val="pt-PT"/>
        </w:rPr>
        <w:t>Os encargos decorrentes da prestação de caução serão suportados pelo requisitante.</w:t>
      </w:r>
    </w:p>
    <w:p w14:paraId="2A47A2AF" w14:textId="77777777" w:rsidR="00E64C8D" w:rsidRPr="001261B8" w:rsidRDefault="00E64C8D" w:rsidP="005D5041">
      <w:pPr>
        <w:widowControl w:val="0"/>
        <w:numPr>
          <w:ilvl w:val="0"/>
          <w:numId w:val="8"/>
        </w:numPr>
        <w:spacing w:line="360" w:lineRule="auto"/>
        <w:ind w:left="567" w:hanging="567"/>
        <w:jc w:val="both"/>
      </w:pPr>
      <w:r w:rsidRPr="001261B8">
        <w:rPr>
          <w:rStyle w:val="BodyText31"/>
          <w:rFonts w:eastAsiaTheme="minorHAnsi"/>
          <w:color w:val="auto"/>
          <w:spacing w:val="0"/>
          <w:sz w:val="24"/>
          <w:szCs w:val="24"/>
          <w:lang w:val="pt-PT"/>
        </w:rPr>
        <w:t>Quando a caução só seja prestada por depósito em dinheiro este será restituído ao cliente, com dedução das quantias eventualmente em dívida, no caso de</w:t>
      </w:r>
      <w:r w:rsidRPr="001261B8">
        <w:rPr>
          <w:rStyle w:val="Bodytext95pt"/>
          <w:rFonts w:eastAsiaTheme="minorHAnsi"/>
          <w:color w:val="auto"/>
          <w:spacing w:val="0"/>
          <w:sz w:val="24"/>
          <w:szCs w:val="24"/>
          <w:lang w:val="pt-PT"/>
        </w:rPr>
        <w:t xml:space="preserve"> extinção</w:t>
      </w:r>
      <w:r w:rsidRPr="001261B8">
        <w:rPr>
          <w:rStyle w:val="BodyText31"/>
          <w:rFonts w:eastAsiaTheme="minorHAnsi"/>
          <w:color w:val="auto"/>
          <w:spacing w:val="0"/>
          <w:sz w:val="24"/>
          <w:szCs w:val="24"/>
          <w:lang w:val="pt-PT"/>
        </w:rPr>
        <w:t xml:space="preserve"> do contrato.</w:t>
      </w:r>
    </w:p>
    <w:p w14:paraId="1938D6CA" w14:textId="4685AAD5" w:rsidR="00E64C8D" w:rsidRPr="00D32660" w:rsidRDefault="00E64C8D" w:rsidP="005D5041">
      <w:pPr>
        <w:widowControl w:val="0"/>
        <w:numPr>
          <w:ilvl w:val="0"/>
          <w:numId w:val="8"/>
        </w:numPr>
        <w:spacing w:line="360" w:lineRule="auto"/>
        <w:ind w:left="567" w:hanging="567"/>
        <w:jc w:val="both"/>
        <w:rPr>
          <w:rStyle w:val="BodyText31"/>
          <w:color w:val="auto"/>
          <w:spacing w:val="0"/>
          <w:sz w:val="24"/>
          <w:szCs w:val="24"/>
          <w:shd w:val="clear" w:color="auto" w:fill="auto"/>
          <w:lang w:val="pt-PT"/>
        </w:rPr>
      </w:pPr>
      <w:r w:rsidRPr="001261B8">
        <w:rPr>
          <w:rStyle w:val="BodyText31"/>
          <w:rFonts w:eastAsiaTheme="minorHAnsi"/>
          <w:color w:val="auto"/>
          <w:spacing w:val="0"/>
          <w:sz w:val="24"/>
          <w:szCs w:val="24"/>
          <w:lang w:val="pt-PT"/>
        </w:rPr>
        <w:t xml:space="preserve">Em casos especiais, devidamente justificados, o </w:t>
      </w:r>
      <w:r w:rsidRPr="00D32660">
        <w:rPr>
          <w:rStyle w:val="Bodytext"/>
          <w:spacing w:val="0"/>
          <w:sz w:val="24"/>
          <w:szCs w:val="24"/>
        </w:rPr>
        <w:t>comercializador</w:t>
      </w:r>
      <w:r w:rsidRPr="001261B8">
        <w:rPr>
          <w:rStyle w:val="BodyText31"/>
          <w:rFonts w:eastAsiaTheme="minorHAnsi"/>
          <w:color w:val="auto"/>
          <w:spacing w:val="0"/>
          <w:sz w:val="24"/>
          <w:szCs w:val="24"/>
          <w:lang w:val="pt-PT"/>
        </w:rPr>
        <w:t xml:space="preserve"> poderá dispensar, parcial ou totalmente, a prestação de caução.</w:t>
      </w:r>
    </w:p>
    <w:p w14:paraId="78241B50" w14:textId="77777777" w:rsidR="00337265" w:rsidRPr="001261B8" w:rsidRDefault="00337265" w:rsidP="00D32660">
      <w:pPr>
        <w:widowControl w:val="0"/>
        <w:spacing w:line="360" w:lineRule="auto"/>
        <w:ind w:left="567"/>
        <w:jc w:val="both"/>
        <w:rPr>
          <w:rStyle w:val="BodyText31"/>
          <w:color w:val="auto"/>
          <w:spacing w:val="0"/>
          <w:sz w:val="24"/>
          <w:szCs w:val="24"/>
          <w:shd w:val="clear" w:color="auto" w:fill="auto"/>
          <w:lang w:val="pt-PT"/>
        </w:rPr>
      </w:pPr>
    </w:p>
    <w:p w14:paraId="741EDE0A" w14:textId="77777777" w:rsidR="00337265" w:rsidRPr="001261B8" w:rsidRDefault="00337265" w:rsidP="00EA46DD">
      <w:pPr>
        <w:spacing w:line="360" w:lineRule="auto"/>
        <w:ind w:left="708" w:hanging="708"/>
        <w:jc w:val="both"/>
        <w:rPr>
          <w:rStyle w:val="BodyText31"/>
          <w:rFonts w:eastAsiaTheme="minorHAnsi"/>
          <w:color w:val="auto"/>
          <w:spacing w:val="0"/>
          <w:sz w:val="24"/>
          <w:szCs w:val="24"/>
          <w:lang w:val="pt-PT"/>
        </w:rPr>
      </w:pPr>
    </w:p>
    <w:p w14:paraId="53180082" w14:textId="1BC227F1" w:rsidR="009709CC" w:rsidRPr="001261B8" w:rsidRDefault="009709CC" w:rsidP="001261B8">
      <w:pPr>
        <w:pStyle w:val="BodyText12"/>
        <w:shd w:val="clear" w:color="auto" w:fill="auto"/>
        <w:tabs>
          <w:tab w:val="left" w:pos="693"/>
        </w:tabs>
        <w:spacing w:line="360" w:lineRule="auto"/>
        <w:ind w:firstLine="0"/>
        <w:jc w:val="both"/>
        <w:rPr>
          <w:rFonts w:ascii="Times New Roman" w:hAnsi="Times New Roman" w:cs="Times New Roman"/>
          <w:spacing w:val="0"/>
          <w:sz w:val="24"/>
          <w:szCs w:val="24"/>
        </w:rPr>
      </w:pPr>
    </w:p>
    <w:p w14:paraId="4E4E0C71" w14:textId="77777777" w:rsidR="00360B4D" w:rsidRDefault="00360B4D" w:rsidP="00C10950">
      <w:pPr>
        <w:widowControl w:val="0"/>
        <w:tabs>
          <w:tab w:val="left" w:pos="623"/>
        </w:tabs>
        <w:spacing w:line="360" w:lineRule="auto"/>
        <w:ind w:left="426"/>
        <w:jc w:val="both"/>
        <w:sectPr w:rsidR="00360B4D" w:rsidSect="00360B4D">
          <w:pgSz w:w="11906" w:h="16838" w:code="9"/>
          <w:pgMar w:top="2552" w:right="1418" w:bottom="1418" w:left="1418" w:header="709" w:footer="709" w:gutter="0"/>
          <w:cols w:space="708"/>
          <w:titlePg/>
          <w:docGrid w:linePitch="360"/>
        </w:sectPr>
      </w:pPr>
      <w:bookmarkStart w:id="349" w:name="18"/>
      <w:bookmarkEnd w:id="349"/>
    </w:p>
    <w:p w14:paraId="1C4E7BB0" w14:textId="77777777" w:rsidR="002801C2" w:rsidRPr="001261B8" w:rsidRDefault="002801C2" w:rsidP="00EA2BCB">
      <w:pPr>
        <w:pStyle w:val="Cabealho1"/>
      </w:pPr>
      <w:bookmarkStart w:id="350" w:name="_Toc528095413"/>
      <w:bookmarkStart w:id="351" w:name="_Toc447762549"/>
      <w:r w:rsidRPr="001261B8">
        <w:lastRenderedPageBreak/>
        <w:t>CAPÍTULO VI</w:t>
      </w:r>
      <w:bookmarkEnd w:id="350"/>
    </w:p>
    <w:p w14:paraId="09EBC7F6" w14:textId="73444205" w:rsidR="002801C2" w:rsidRDefault="002801C2" w:rsidP="00EA2BCB">
      <w:pPr>
        <w:pStyle w:val="Cabealho1"/>
      </w:pPr>
      <w:bookmarkStart w:id="352" w:name="_Toc528095414"/>
      <w:r>
        <w:t>REGULAMENTAÇÃO</w:t>
      </w:r>
      <w:bookmarkEnd w:id="352"/>
    </w:p>
    <w:p w14:paraId="1CA5B227" w14:textId="77777777" w:rsidR="00BF060F" w:rsidRPr="00CD470B" w:rsidRDefault="00BF060F" w:rsidP="00E85CDC"/>
    <w:p w14:paraId="6F382037" w14:textId="69CFF4B6" w:rsidR="002801C2" w:rsidRPr="001261B8" w:rsidRDefault="002801C2" w:rsidP="00EA2BCB">
      <w:pPr>
        <w:pStyle w:val="Cabealho1"/>
      </w:pPr>
      <w:bookmarkStart w:id="353" w:name="_Toc528095415"/>
      <w:r w:rsidRPr="001261B8">
        <w:t xml:space="preserve">Artigo </w:t>
      </w:r>
      <w:r w:rsidR="00C860AC">
        <w:t>107</w:t>
      </w:r>
      <w:r w:rsidRPr="001261B8">
        <w:t>.º</w:t>
      </w:r>
      <w:bookmarkEnd w:id="353"/>
    </w:p>
    <w:p w14:paraId="5738D02C" w14:textId="51C63D4A" w:rsidR="002801C2" w:rsidRPr="001261B8" w:rsidRDefault="002801C2" w:rsidP="00EA2BCB">
      <w:pPr>
        <w:pStyle w:val="Cabealho1"/>
      </w:pPr>
      <w:bookmarkStart w:id="354" w:name="_Toc528095416"/>
      <w:r w:rsidRPr="001261B8">
        <w:t>(</w:t>
      </w:r>
      <w:r w:rsidR="005F57B1">
        <w:t>Regulamentação</w:t>
      </w:r>
      <w:r w:rsidRPr="001261B8">
        <w:t>)</w:t>
      </w:r>
      <w:bookmarkEnd w:id="354"/>
    </w:p>
    <w:p w14:paraId="027347C6" w14:textId="5437C501" w:rsidR="002801C2" w:rsidRDefault="002801C2" w:rsidP="00D32660">
      <w:pPr>
        <w:spacing w:line="360" w:lineRule="auto"/>
      </w:pPr>
      <w:r>
        <w:t xml:space="preserve">1. Sem prejuízo de outros regulamentos previstos em legislação sobre o sector da electricidade, as actividades previstas na Lei Geral da Electricidade e no presente </w:t>
      </w:r>
      <w:r w:rsidR="005F57B1">
        <w:t>Regulamento Geral</w:t>
      </w:r>
      <w:r>
        <w:t xml:space="preserve"> estão sujeitas </w:t>
      </w:r>
      <w:r w:rsidR="005F57B1">
        <w:t>a</w:t>
      </w:r>
      <w:r>
        <w:t xml:space="preserve"> regulamentos</w:t>
      </w:r>
      <w:r w:rsidR="005F57B1">
        <w:t>,</w:t>
      </w:r>
      <w:r w:rsidR="00971E2F">
        <w:t xml:space="preserve"> regulamentos técnicos</w:t>
      </w:r>
      <w:r w:rsidR="005F57B1">
        <w:t xml:space="preserve"> e seus guias ou manuais.</w:t>
      </w:r>
    </w:p>
    <w:p w14:paraId="75C4423B" w14:textId="7A8DA521" w:rsidR="00DB103A" w:rsidRDefault="005F57B1" w:rsidP="00E85CDC">
      <w:pPr>
        <w:spacing w:line="360" w:lineRule="auto"/>
      </w:pPr>
      <w:r>
        <w:t>2. São estabelecidos os seguintes regulamentos</w:t>
      </w:r>
      <w:r w:rsidR="00DB103A">
        <w:t>:</w:t>
      </w:r>
    </w:p>
    <w:p w14:paraId="18D6588B" w14:textId="77777777" w:rsidR="00363DEC" w:rsidRDefault="005F57B1" w:rsidP="00E85CDC">
      <w:pPr>
        <w:spacing w:line="360" w:lineRule="auto"/>
        <w:ind w:left="708" w:firstLine="708"/>
      </w:pPr>
      <w:r>
        <w:t>a</w:t>
      </w:r>
      <w:r w:rsidR="00DB103A">
        <w:t xml:space="preserve">) </w:t>
      </w:r>
      <w:r w:rsidR="00363DEC">
        <w:t>Regulamento da Produção Vinculada Renovável;</w:t>
      </w:r>
    </w:p>
    <w:p w14:paraId="66586DA1" w14:textId="77777777" w:rsidR="00363DEC" w:rsidRDefault="00363DEC" w:rsidP="00E85CDC">
      <w:pPr>
        <w:spacing w:line="360" w:lineRule="auto"/>
        <w:ind w:left="708" w:firstLine="708"/>
      </w:pPr>
      <w:r>
        <w:lastRenderedPageBreak/>
        <w:t>b) Regulamento da Produção Independente;</w:t>
      </w:r>
    </w:p>
    <w:p w14:paraId="42129736" w14:textId="794269EF" w:rsidR="00971E2F" w:rsidRDefault="00363DEC" w:rsidP="00E85CDC">
      <w:pPr>
        <w:spacing w:line="360" w:lineRule="auto"/>
        <w:ind w:left="708" w:firstLine="708"/>
      </w:pPr>
      <w:r>
        <w:t xml:space="preserve">c) </w:t>
      </w:r>
      <w:r w:rsidR="00306441">
        <w:t>Regulamento Tarifário</w:t>
      </w:r>
      <w:r w:rsidR="00396A14">
        <w:t>;</w:t>
      </w:r>
    </w:p>
    <w:p w14:paraId="1953BCE8" w14:textId="4581B84E" w:rsidR="008239D9" w:rsidRDefault="00363DEC" w:rsidP="00E85CDC">
      <w:pPr>
        <w:spacing w:line="360" w:lineRule="auto"/>
        <w:ind w:left="708" w:firstLine="708"/>
      </w:pPr>
      <w:r>
        <w:t>d</w:t>
      </w:r>
      <w:r w:rsidR="008239D9">
        <w:t>) Regulamento de Fornecimento</w:t>
      </w:r>
      <w:r w:rsidR="00396A14">
        <w:t xml:space="preserve"> de </w:t>
      </w:r>
      <w:r w:rsidR="00306441">
        <w:t>E</w:t>
      </w:r>
      <w:r w:rsidR="00396A14">
        <w:t xml:space="preserve">nergia </w:t>
      </w:r>
      <w:r w:rsidR="00306441">
        <w:t>E</w:t>
      </w:r>
      <w:r w:rsidR="00396A14">
        <w:t>léctrica;</w:t>
      </w:r>
    </w:p>
    <w:p w14:paraId="1C88712A" w14:textId="7512A345" w:rsidR="00C0766C" w:rsidRDefault="00C0766C" w:rsidP="00E85CDC">
      <w:pPr>
        <w:spacing w:line="360" w:lineRule="auto"/>
        <w:ind w:left="708" w:firstLine="708"/>
      </w:pPr>
      <w:r>
        <w:t>e) Regulamento da Modalidade de Pré-pagamento de Energia Eléctrica;</w:t>
      </w:r>
    </w:p>
    <w:p w14:paraId="3BAC978B" w14:textId="3207DAC0" w:rsidR="005F57B1" w:rsidRDefault="00C0766C" w:rsidP="00E85CDC">
      <w:pPr>
        <w:spacing w:line="360" w:lineRule="auto"/>
        <w:ind w:left="1416"/>
      </w:pPr>
      <w:r>
        <w:t>f</w:t>
      </w:r>
      <w:r w:rsidR="005F57B1">
        <w:t xml:space="preserve">) Regulamento do Licenciamento das </w:t>
      </w:r>
      <w:r w:rsidR="00306441">
        <w:t>I</w:t>
      </w:r>
      <w:r w:rsidR="005F57B1">
        <w:t xml:space="preserve">nstalações de </w:t>
      </w:r>
      <w:r w:rsidR="00306441">
        <w:t>P</w:t>
      </w:r>
      <w:r w:rsidR="005F57B1">
        <w:t xml:space="preserve">rodução, </w:t>
      </w:r>
      <w:r w:rsidR="00306441">
        <w:t>T</w:t>
      </w:r>
      <w:r w:rsidR="005F57B1">
        <w:t xml:space="preserve">ransporte e </w:t>
      </w:r>
      <w:r w:rsidR="00306441">
        <w:t>D</w:t>
      </w:r>
      <w:r w:rsidR="005F57B1">
        <w:t xml:space="preserve">istribuição de </w:t>
      </w:r>
      <w:r w:rsidR="00306441">
        <w:t>E</w:t>
      </w:r>
      <w:r w:rsidR="005F57B1">
        <w:t xml:space="preserve">nergia </w:t>
      </w:r>
      <w:r w:rsidR="00306441">
        <w:t>E</w:t>
      </w:r>
      <w:r w:rsidR="005F57B1">
        <w:t>léctrica</w:t>
      </w:r>
      <w:r w:rsidR="00396A14">
        <w:t>;</w:t>
      </w:r>
    </w:p>
    <w:p w14:paraId="70E2554D" w14:textId="5D5DA90A" w:rsidR="005F57B1" w:rsidRDefault="00C0766C" w:rsidP="00E85CDC">
      <w:pPr>
        <w:spacing w:line="360" w:lineRule="auto"/>
        <w:ind w:left="708" w:firstLine="708"/>
      </w:pPr>
      <w:r>
        <w:t>g</w:t>
      </w:r>
      <w:r w:rsidR="005F57B1">
        <w:t xml:space="preserve">) Regulamento do Licenciamento das </w:t>
      </w:r>
      <w:r w:rsidR="00D42580">
        <w:t>I</w:t>
      </w:r>
      <w:r w:rsidR="005F57B1">
        <w:t xml:space="preserve">nstalações de </w:t>
      </w:r>
      <w:r w:rsidR="00D42580">
        <w:t>U</w:t>
      </w:r>
      <w:r w:rsidR="005F57B1">
        <w:t>tilização</w:t>
      </w:r>
      <w:r w:rsidR="00396A14">
        <w:t>.</w:t>
      </w:r>
    </w:p>
    <w:p w14:paraId="7D0BA238" w14:textId="5F89078D" w:rsidR="00DB103A" w:rsidRDefault="005F57B1" w:rsidP="00E85CDC">
      <w:pPr>
        <w:spacing w:line="360" w:lineRule="auto"/>
      </w:pPr>
      <w:r>
        <w:t>3. São estabelecidos os seguintes</w:t>
      </w:r>
      <w:r w:rsidR="00CA1F23">
        <w:t xml:space="preserve"> Regulamento</w:t>
      </w:r>
      <w:r w:rsidR="00DB103A">
        <w:t>s Técnicos:</w:t>
      </w:r>
      <w:r w:rsidR="00CA1F23">
        <w:t xml:space="preserve"> </w:t>
      </w:r>
    </w:p>
    <w:p w14:paraId="088F23E3" w14:textId="4D6A5A2B" w:rsidR="00CA1F23" w:rsidRDefault="005F57B1" w:rsidP="00E85CDC">
      <w:pPr>
        <w:spacing w:line="360" w:lineRule="auto"/>
        <w:ind w:left="708" w:firstLine="708"/>
      </w:pPr>
      <w:r>
        <w:t>a</w:t>
      </w:r>
      <w:r w:rsidR="00DB103A">
        <w:t xml:space="preserve">) Regulamento </w:t>
      </w:r>
      <w:r w:rsidR="00971E2F">
        <w:t xml:space="preserve">Técnico </w:t>
      </w:r>
      <w:r w:rsidR="00CA1F23">
        <w:t>d</w:t>
      </w:r>
      <w:r w:rsidR="0064779A">
        <w:t>o Acesso e das</w:t>
      </w:r>
      <w:r w:rsidR="00CA1F23">
        <w:t xml:space="preserve"> Relações Comerciais;</w:t>
      </w:r>
    </w:p>
    <w:p w14:paraId="6F985694" w14:textId="0411FC44" w:rsidR="00812B57" w:rsidRDefault="005F57B1" w:rsidP="00E85CDC">
      <w:pPr>
        <w:spacing w:line="360" w:lineRule="auto"/>
        <w:ind w:left="708" w:firstLine="708"/>
      </w:pPr>
      <w:r>
        <w:t>b</w:t>
      </w:r>
      <w:r w:rsidR="00812B57">
        <w:t xml:space="preserve">) Regulamento Técnico </w:t>
      </w:r>
      <w:r w:rsidR="00396A14">
        <w:t>da Rede de Transporte</w:t>
      </w:r>
      <w:r w:rsidR="00812B57">
        <w:t>;</w:t>
      </w:r>
    </w:p>
    <w:p w14:paraId="7A82F81B" w14:textId="34085BA9" w:rsidR="00812B57" w:rsidRDefault="00396A14" w:rsidP="00D32660">
      <w:pPr>
        <w:spacing w:line="360" w:lineRule="auto"/>
        <w:ind w:left="1416"/>
      </w:pPr>
      <w:r>
        <w:t>c</w:t>
      </w:r>
      <w:r w:rsidR="00812B57">
        <w:t xml:space="preserve">) Regulamento </w:t>
      </w:r>
      <w:r w:rsidR="00971E2F">
        <w:t xml:space="preserve">Técnico </w:t>
      </w:r>
      <w:r w:rsidR="00812B57">
        <w:t xml:space="preserve">do </w:t>
      </w:r>
      <w:r w:rsidR="001A5723">
        <w:t>D</w:t>
      </w:r>
      <w:r w:rsidR="00812B57">
        <w:t>espacho</w:t>
      </w:r>
      <w:r>
        <w:t xml:space="preserve"> e </w:t>
      </w:r>
      <w:r w:rsidR="001A5723">
        <w:t>da Operação de Mercados</w:t>
      </w:r>
      <w:r>
        <w:t>;</w:t>
      </w:r>
      <w:r w:rsidR="00812B57">
        <w:t xml:space="preserve"> </w:t>
      </w:r>
    </w:p>
    <w:p w14:paraId="2FB107A3" w14:textId="3FB14021" w:rsidR="00396A14" w:rsidRDefault="00396A14" w:rsidP="00396A14">
      <w:pPr>
        <w:spacing w:line="360" w:lineRule="auto"/>
        <w:ind w:left="708" w:firstLine="708"/>
      </w:pPr>
      <w:r>
        <w:t>d) Regulamento Técnico da Rede de Distribuição;</w:t>
      </w:r>
    </w:p>
    <w:p w14:paraId="63E351C7" w14:textId="1E919A56" w:rsidR="00241AA9" w:rsidRDefault="00C0766C" w:rsidP="00E85CDC">
      <w:pPr>
        <w:spacing w:line="360" w:lineRule="auto"/>
        <w:ind w:left="708" w:firstLine="708"/>
      </w:pPr>
      <w:r>
        <w:t>e</w:t>
      </w:r>
      <w:r w:rsidR="00241AA9">
        <w:t xml:space="preserve">) Regulamento </w:t>
      </w:r>
      <w:r w:rsidR="00971E2F">
        <w:t xml:space="preserve">Técnico </w:t>
      </w:r>
      <w:r w:rsidR="00241AA9">
        <w:t>de Qualidade de Serviço;</w:t>
      </w:r>
    </w:p>
    <w:p w14:paraId="7B8FEC87" w14:textId="12E6638C" w:rsidR="005F57B1" w:rsidRDefault="005F57B1" w:rsidP="00E85CDC">
      <w:pPr>
        <w:spacing w:line="360" w:lineRule="auto"/>
      </w:pPr>
      <w:r>
        <w:t xml:space="preserve">4. Os Regulamentos Técnicos poderão </w:t>
      </w:r>
      <w:r w:rsidR="003A23B0">
        <w:t>prever a aprovação posterior de</w:t>
      </w:r>
      <w:r>
        <w:t xml:space="preserve"> Guias e Manuais</w:t>
      </w:r>
      <w:r w:rsidR="003A23B0">
        <w:t xml:space="preserve"> técnicos que os complementem ou detalhem</w:t>
      </w:r>
      <w:r>
        <w:t>.</w:t>
      </w:r>
    </w:p>
    <w:p w14:paraId="49BBD6FA" w14:textId="08CCA85F" w:rsidR="005F57B1" w:rsidRDefault="005F57B1" w:rsidP="005F57B1">
      <w:pPr>
        <w:spacing w:line="360" w:lineRule="auto"/>
      </w:pPr>
      <w:r>
        <w:t xml:space="preserve">5 - Os intervenientes no Sistema Eléctrico Nacional ficam obrigados ao cumprimento das disposições constantes dos Regulamentos, Regulamentos técnicos, Guias e Manuais previstos no presente </w:t>
      </w:r>
      <w:r w:rsidR="00C860AC">
        <w:t>Regulamento</w:t>
      </w:r>
      <w:r>
        <w:t>.</w:t>
      </w:r>
    </w:p>
    <w:p w14:paraId="6F85717C" w14:textId="77777777" w:rsidR="005F57B1" w:rsidRDefault="005F57B1" w:rsidP="00E85CDC">
      <w:pPr>
        <w:spacing w:line="360" w:lineRule="auto"/>
      </w:pPr>
    </w:p>
    <w:p w14:paraId="3E23283B" w14:textId="77777777" w:rsidR="00971E2F" w:rsidRDefault="00971E2F" w:rsidP="00E85CDC">
      <w:pPr>
        <w:spacing w:line="360" w:lineRule="auto"/>
      </w:pPr>
    </w:p>
    <w:p w14:paraId="57224371" w14:textId="4A280DDC" w:rsidR="00241AA9" w:rsidRDefault="00241AA9" w:rsidP="00241AA9">
      <w:pPr>
        <w:spacing w:line="360" w:lineRule="auto"/>
        <w:jc w:val="center"/>
      </w:pPr>
      <w:r>
        <w:t xml:space="preserve">Artigo </w:t>
      </w:r>
      <w:r w:rsidR="00363DEC">
        <w:t>108</w:t>
      </w:r>
      <w:r>
        <w:t>.º</w:t>
      </w:r>
    </w:p>
    <w:p w14:paraId="588230AC" w14:textId="644932F1" w:rsidR="00241AA9" w:rsidRDefault="00241AA9" w:rsidP="00241AA9">
      <w:pPr>
        <w:spacing w:line="360" w:lineRule="auto"/>
        <w:jc w:val="center"/>
      </w:pPr>
      <w:r>
        <w:t>(Regulamento</w:t>
      </w:r>
      <w:r w:rsidR="005F57B1">
        <w:t>s</w:t>
      </w:r>
      <w:r>
        <w:t>)</w:t>
      </w:r>
    </w:p>
    <w:p w14:paraId="6CED8E98" w14:textId="6AAE6C63" w:rsidR="004D5E53" w:rsidRDefault="004D5E53" w:rsidP="005F57B1">
      <w:pPr>
        <w:spacing w:line="360" w:lineRule="auto"/>
      </w:pPr>
      <w:r>
        <w:t>1-O Regulamento da Produção Vinculada Renovável estabelece as regras aplicáveis às metas de energias renováveis no âmbito do SEP, à atribuição de concessões e à remuneração da produção vinculada com base em energias renováveis.</w:t>
      </w:r>
    </w:p>
    <w:p w14:paraId="0A7F3E8C" w14:textId="5389DB49" w:rsidR="004D5E53" w:rsidRDefault="004D5E53" w:rsidP="005F57B1">
      <w:pPr>
        <w:spacing w:line="360" w:lineRule="auto"/>
      </w:pPr>
      <w:r>
        <w:t>2- O Regulamento da Produção Independente estabelece o regime geral aplicável à produção independente, o mecanismo de contratação de energia e os regimes específicos e incentivos para a produção independente em caso de necessidade do SEP ou em caso de utilização de fontes de energias renováveis.</w:t>
      </w:r>
    </w:p>
    <w:p w14:paraId="11D5C1FD" w14:textId="4D4B69F2" w:rsidR="005F57B1" w:rsidRDefault="004D5E53" w:rsidP="005F57B1">
      <w:pPr>
        <w:spacing w:line="360" w:lineRule="auto"/>
      </w:pPr>
      <w:r>
        <w:t>3</w:t>
      </w:r>
      <w:r w:rsidR="005F57B1">
        <w:t xml:space="preserve"> - O </w:t>
      </w:r>
      <w:r w:rsidR="00306441">
        <w:t>Regulamento Tarifário</w:t>
      </w:r>
      <w:r w:rsidR="005F57B1">
        <w:t xml:space="preserve"> estabelece os critérios e os métodos para a formulação de tarifas</w:t>
      </w:r>
      <w:r w:rsidR="008239D9">
        <w:t xml:space="preserve"> </w:t>
      </w:r>
      <w:r w:rsidR="005F57B1">
        <w:t>de venda de electricidade.</w:t>
      </w:r>
    </w:p>
    <w:p w14:paraId="4A5531A9" w14:textId="2C15E2B3" w:rsidR="008239D9" w:rsidRDefault="004D5E53" w:rsidP="00E85CDC">
      <w:pPr>
        <w:spacing w:line="360" w:lineRule="auto"/>
      </w:pPr>
      <w:r>
        <w:lastRenderedPageBreak/>
        <w:t>4</w:t>
      </w:r>
      <w:r w:rsidR="005F57B1">
        <w:t>-</w:t>
      </w:r>
      <w:r w:rsidR="008239D9">
        <w:t xml:space="preserve"> O Regulamento de Fornecimento </w:t>
      </w:r>
      <w:r w:rsidR="00396A14">
        <w:t xml:space="preserve">de </w:t>
      </w:r>
      <w:r w:rsidR="00306441">
        <w:t>E</w:t>
      </w:r>
      <w:r w:rsidR="00396A14">
        <w:t xml:space="preserve">nergia </w:t>
      </w:r>
      <w:r w:rsidR="00306441">
        <w:t>E</w:t>
      </w:r>
      <w:r w:rsidR="00396A14">
        <w:t xml:space="preserve">léctrica </w:t>
      </w:r>
      <w:r w:rsidR="008239D9">
        <w:t>estabelece as regras e procedimentos de ligação de clientes em baixa tensão e da contratualização do fornecimento de energia</w:t>
      </w:r>
      <w:r w:rsidR="00C860AC">
        <w:t xml:space="preserve"> em regime de pós-pagamento</w:t>
      </w:r>
      <w:r w:rsidR="008239D9">
        <w:t>.</w:t>
      </w:r>
    </w:p>
    <w:p w14:paraId="3D19FBFD" w14:textId="0B881071" w:rsidR="00C0766C" w:rsidRDefault="00C0766C" w:rsidP="00C0766C">
      <w:pPr>
        <w:spacing w:line="360" w:lineRule="auto"/>
      </w:pPr>
      <w:r>
        <w:t xml:space="preserve">5- O Regulamento da Modalidade de Pré-pagamento de Energia Eléctrica estabelece as regras aplicáveis ao pagamento e facturação da venda de energia eléctrica que permite a compra de um montante determinado de energia eléctrica antes do seu efectivo consumo. </w:t>
      </w:r>
    </w:p>
    <w:p w14:paraId="4879AD32" w14:textId="4ECE9D1C" w:rsidR="008239D9" w:rsidRDefault="00C0766C" w:rsidP="00E85CDC">
      <w:pPr>
        <w:spacing w:line="360" w:lineRule="auto"/>
      </w:pPr>
      <w:r>
        <w:t>6</w:t>
      </w:r>
      <w:r w:rsidR="008239D9">
        <w:t xml:space="preserve"> -</w:t>
      </w:r>
      <w:r w:rsidR="00363DEC">
        <w:t xml:space="preserve"> O</w:t>
      </w:r>
      <w:r w:rsidR="008239D9">
        <w:t xml:space="preserve">  Regulamento do Licenciamento das </w:t>
      </w:r>
      <w:r w:rsidR="00306441">
        <w:t>I</w:t>
      </w:r>
      <w:r w:rsidR="008239D9">
        <w:t xml:space="preserve">nstalações de </w:t>
      </w:r>
      <w:r w:rsidR="00306441">
        <w:t>P</w:t>
      </w:r>
      <w:r w:rsidR="008239D9">
        <w:t xml:space="preserve">rodução, </w:t>
      </w:r>
      <w:r w:rsidR="00306441">
        <w:t>T</w:t>
      </w:r>
      <w:r w:rsidR="008239D9">
        <w:t xml:space="preserve">ransporte e </w:t>
      </w:r>
      <w:r w:rsidR="00306441">
        <w:t>D</w:t>
      </w:r>
      <w:r w:rsidR="008239D9">
        <w:t xml:space="preserve">istribuição de </w:t>
      </w:r>
      <w:r w:rsidR="00306441">
        <w:t>E</w:t>
      </w:r>
      <w:r w:rsidR="008239D9">
        <w:t xml:space="preserve">nergia </w:t>
      </w:r>
      <w:r w:rsidR="00306441">
        <w:t>E</w:t>
      </w:r>
      <w:r w:rsidR="008239D9">
        <w:t>léctrica</w:t>
      </w:r>
      <w:r w:rsidR="008239D9" w:rsidDel="008239D9">
        <w:t xml:space="preserve"> </w:t>
      </w:r>
      <w:r w:rsidR="008239D9">
        <w:t>estabelece as regras de licenciamento das várias infra-estruturas do sector.</w:t>
      </w:r>
    </w:p>
    <w:p w14:paraId="6682DEBE" w14:textId="038AF863" w:rsidR="00C860AC" w:rsidRDefault="00C0766C" w:rsidP="00C860AC">
      <w:pPr>
        <w:spacing w:line="360" w:lineRule="auto"/>
      </w:pPr>
      <w:r>
        <w:t>7</w:t>
      </w:r>
      <w:r w:rsidR="00C860AC">
        <w:t xml:space="preserve"> -  </w:t>
      </w:r>
      <w:r w:rsidR="00363DEC">
        <w:t xml:space="preserve">O </w:t>
      </w:r>
      <w:r w:rsidR="00C860AC">
        <w:t xml:space="preserve">Regulamento do Licenciamento das </w:t>
      </w:r>
      <w:r w:rsidR="00306441">
        <w:t>I</w:t>
      </w:r>
      <w:r w:rsidR="00C860AC">
        <w:t xml:space="preserve">nstalações de </w:t>
      </w:r>
      <w:r w:rsidR="00306441">
        <w:t>U</w:t>
      </w:r>
      <w:r w:rsidR="00C860AC">
        <w:t>tilização</w:t>
      </w:r>
      <w:r w:rsidR="00C860AC" w:rsidDel="008239D9">
        <w:t xml:space="preserve"> </w:t>
      </w:r>
      <w:r w:rsidR="00C860AC">
        <w:t xml:space="preserve">estabelece as regras de licenciamento </w:t>
      </w:r>
      <w:r w:rsidR="00363DEC">
        <w:t>aplicáveis às</w:t>
      </w:r>
      <w:r w:rsidR="00C860AC">
        <w:t xml:space="preserve"> instalações de utilização dos clientes eléctricos</w:t>
      </w:r>
      <w:r w:rsidR="00363DEC">
        <w:t>, designadamente as regras aplicáveis às instalações eléctricas no interior das habitações</w:t>
      </w:r>
      <w:r w:rsidR="00C860AC">
        <w:t>.</w:t>
      </w:r>
    </w:p>
    <w:p w14:paraId="18B65569" w14:textId="743FDDA2" w:rsidR="00241AA9" w:rsidRDefault="00363DEC" w:rsidP="00241AA9">
      <w:pPr>
        <w:spacing w:line="360" w:lineRule="auto"/>
        <w:jc w:val="center"/>
      </w:pPr>
      <w:r>
        <w:t>A</w:t>
      </w:r>
      <w:r w:rsidR="00241AA9">
        <w:t xml:space="preserve">rtigo </w:t>
      </w:r>
      <w:r>
        <w:t>109</w:t>
      </w:r>
      <w:r w:rsidR="00241AA9">
        <w:t>.º</w:t>
      </w:r>
    </w:p>
    <w:p w14:paraId="25F7647A" w14:textId="2ED372EC" w:rsidR="00241AA9" w:rsidRDefault="00241AA9" w:rsidP="00241AA9">
      <w:pPr>
        <w:spacing w:line="360" w:lineRule="auto"/>
        <w:jc w:val="center"/>
      </w:pPr>
      <w:r>
        <w:t>(</w:t>
      </w:r>
      <w:r w:rsidR="005F57B1">
        <w:t>Regulamentos Técnicos, Guias e Manuais</w:t>
      </w:r>
      <w:r>
        <w:t>)</w:t>
      </w:r>
    </w:p>
    <w:p w14:paraId="2FAA8108" w14:textId="5E3A5FAF" w:rsidR="005F57B1" w:rsidRDefault="005F57B1" w:rsidP="005F57B1">
      <w:pPr>
        <w:spacing w:line="360" w:lineRule="auto"/>
      </w:pPr>
      <w:r>
        <w:t>1 - O Regulamento Técnico d</w:t>
      </w:r>
      <w:r w:rsidR="00396A14">
        <w:t>o Acesso e das</w:t>
      </w:r>
      <w:r>
        <w:t xml:space="preserve"> Relações Comerciais estabelece as regras de funcionamento das relações comerciais entre os vários intervenientes no Sistema Eléctrico Nacional, as condições comerciais para ligação às redes públicas</w:t>
      </w:r>
      <w:r w:rsidR="00396A14">
        <w:t xml:space="preserve"> bem como as condições segundo as quais se processa o acesso às redes de transporte e de distrituição e às interligações</w:t>
      </w:r>
      <w:r>
        <w:t>.</w:t>
      </w:r>
    </w:p>
    <w:p w14:paraId="64854F69" w14:textId="271BE504" w:rsidR="00396A14" w:rsidRDefault="00396A14" w:rsidP="00363DEC">
      <w:pPr>
        <w:spacing w:line="360" w:lineRule="auto"/>
      </w:pPr>
      <w:r>
        <w:t>2 – O Regulamento Técnico da Rede de Transporte estabelece as regras e condições de exploração das redes de transporte, nomeamente no respeitante à realização de manobras e execução de trabalhos e respectiva manutenção.</w:t>
      </w:r>
    </w:p>
    <w:p w14:paraId="37C7C5F2" w14:textId="0AF5C424" w:rsidR="00396A14" w:rsidRDefault="00396A14" w:rsidP="00396A14">
      <w:pPr>
        <w:spacing w:line="360" w:lineRule="auto"/>
      </w:pPr>
      <w:r>
        <w:t>3- O Regulamento Técnico do Despacho e da Operação de Mercados estabelece as regras aplicáveis à gestão técnica do sistema, à operação dos mercados e as regras e condições de exploração da RNT, nomeadamente no que respeita ao controlo e operação, à realização de manobras e à execução de trabalhos e respectiva manutenção.</w:t>
      </w:r>
    </w:p>
    <w:p w14:paraId="58A4382E" w14:textId="6BA5F228" w:rsidR="00363DEC" w:rsidRDefault="00396A14" w:rsidP="00363DEC">
      <w:pPr>
        <w:spacing w:line="360" w:lineRule="auto"/>
      </w:pPr>
      <w:r>
        <w:t>4</w:t>
      </w:r>
      <w:r w:rsidR="00363DEC">
        <w:t xml:space="preserve"> - O Regulamento Técnico da Rede de Distribuição estabelece as regras e condições de exploração das redes de distribuição, nomeadamente no respeitante ao controlo e operação, à realização de manobras e execução de trabalhos e respectiva manutenção.</w:t>
      </w:r>
    </w:p>
    <w:p w14:paraId="4EB49FBC" w14:textId="4A3C9771" w:rsidR="00396A14" w:rsidRDefault="00C0766C" w:rsidP="003A23B0">
      <w:pPr>
        <w:spacing w:line="360" w:lineRule="auto"/>
      </w:pPr>
      <w:r>
        <w:t>5</w:t>
      </w:r>
      <w:r w:rsidR="00396A14">
        <w:t xml:space="preserve"> – O Regulamento Técnico da Qualidade de Serviço estabelece as regras aplicáveis à qualidade de serviço técnica e comercial no fornecimento de energia eléctrica.</w:t>
      </w:r>
    </w:p>
    <w:p w14:paraId="1609267F" w14:textId="0D87C178" w:rsidR="005F57B1" w:rsidRDefault="00C0766C" w:rsidP="005F57B1">
      <w:pPr>
        <w:spacing w:line="360" w:lineRule="auto"/>
      </w:pPr>
      <w:r>
        <w:lastRenderedPageBreak/>
        <w:t>6</w:t>
      </w:r>
      <w:r w:rsidR="005F57B1">
        <w:t>- São previstos os seguintes Guias e Manuais, sem prejuízo dos regulamentos técnicos poderem estabelecer outros Guias e Manuais:</w:t>
      </w:r>
    </w:p>
    <w:p w14:paraId="35080064" w14:textId="5ABC6EAF" w:rsidR="005F57B1" w:rsidRDefault="005F57B1" w:rsidP="00E85CDC">
      <w:pPr>
        <w:spacing w:line="360" w:lineRule="auto"/>
        <w:ind w:firstLine="708"/>
      </w:pPr>
      <w:r>
        <w:t>a) No âmbito do Regulamento Técnico d</w:t>
      </w:r>
      <w:r w:rsidR="00D42580">
        <w:t>o Acesso e das</w:t>
      </w:r>
      <w:r>
        <w:t xml:space="preserve"> Relações Comerciais o Guia de Medições</w:t>
      </w:r>
    </w:p>
    <w:p w14:paraId="1CE42E18" w14:textId="3205D569" w:rsidR="005F57B1" w:rsidRDefault="005F57B1" w:rsidP="00E85CDC">
      <w:pPr>
        <w:spacing w:line="360" w:lineRule="auto"/>
        <w:ind w:firstLine="708"/>
      </w:pPr>
      <w:r>
        <w:t>b</w:t>
      </w:r>
      <w:r w:rsidR="003A23B0">
        <w:t>) No âmbito do Regulamento Técnico do Despacho</w:t>
      </w:r>
      <w:r w:rsidR="00D42580">
        <w:t xml:space="preserve"> e</w:t>
      </w:r>
      <w:r w:rsidR="008239D9">
        <w:t xml:space="preserve"> da Operação de Mercados</w:t>
      </w:r>
      <w:r w:rsidR="003A23B0">
        <w:t xml:space="preserve"> </w:t>
      </w:r>
      <w:r w:rsidR="003A23B0" w:rsidRPr="00812B57">
        <w:t>prevê</w:t>
      </w:r>
      <w:r w:rsidR="003A23B0">
        <w:t>-se</w:t>
      </w:r>
      <w:r w:rsidR="003A23B0" w:rsidRPr="00812B57">
        <w:t xml:space="preserve"> a existência do Manual de Procedimentos da Gestão Global do Sistema</w:t>
      </w:r>
      <w:r w:rsidR="003A23B0">
        <w:t>.</w:t>
      </w:r>
    </w:p>
    <w:p w14:paraId="70948A28" w14:textId="48DFAF51" w:rsidR="005721D3" w:rsidRDefault="005721D3" w:rsidP="00E85CDC">
      <w:pPr>
        <w:spacing w:line="360" w:lineRule="auto"/>
        <w:ind w:firstLine="708"/>
      </w:pPr>
      <w:r>
        <w:t xml:space="preserve">c) No âmbito do Regulamento </w:t>
      </w:r>
      <w:r w:rsidR="00396A14">
        <w:t xml:space="preserve">do Fornecimento de </w:t>
      </w:r>
      <w:r w:rsidR="00D42580">
        <w:t>E</w:t>
      </w:r>
      <w:r w:rsidR="00396A14">
        <w:t xml:space="preserve">nergia </w:t>
      </w:r>
      <w:r w:rsidR="00D42580">
        <w:t>E</w:t>
      </w:r>
      <w:r w:rsidR="00396A14">
        <w:t>léctrica o Manual das Regras Técnicas das instalações de utilização.</w:t>
      </w:r>
    </w:p>
    <w:p w14:paraId="35A4D47D" w14:textId="4521CB49" w:rsidR="005F57B1" w:rsidRDefault="005F57B1" w:rsidP="00241AA9">
      <w:pPr>
        <w:spacing w:line="360" w:lineRule="auto"/>
      </w:pPr>
    </w:p>
    <w:p w14:paraId="50237B5E" w14:textId="16500C08" w:rsidR="00CA1F23" w:rsidRDefault="00241AA9" w:rsidP="00E85CDC">
      <w:pPr>
        <w:spacing w:line="360" w:lineRule="auto"/>
        <w:jc w:val="center"/>
      </w:pPr>
      <w:r>
        <w:t xml:space="preserve">Artigo </w:t>
      </w:r>
      <w:r w:rsidR="00363DEC">
        <w:t>110</w:t>
      </w:r>
      <w:r w:rsidR="00CA1F23">
        <w:t>.º</w:t>
      </w:r>
    </w:p>
    <w:p w14:paraId="56230174" w14:textId="043932B9" w:rsidR="00CA1F23" w:rsidRDefault="00241AA9" w:rsidP="00E85CDC">
      <w:pPr>
        <w:spacing w:line="360" w:lineRule="auto"/>
        <w:jc w:val="center"/>
      </w:pPr>
      <w:r>
        <w:t>(</w:t>
      </w:r>
      <w:r w:rsidR="00CA1F23">
        <w:t xml:space="preserve">Competência para a aprovação e a aplicação dos </w:t>
      </w:r>
      <w:r w:rsidR="003A23B0">
        <w:t>R</w:t>
      </w:r>
      <w:r w:rsidR="00CA1F23">
        <w:t>egulamentos</w:t>
      </w:r>
      <w:r w:rsidR="003A23B0">
        <w:t xml:space="preserve">, </w:t>
      </w:r>
      <w:r w:rsidR="003A23B0">
        <w:br/>
        <w:t>Regulamentos Técnicos,</w:t>
      </w:r>
      <w:r>
        <w:t xml:space="preserve"> Guias</w:t>
      </w:r>
      <w:r w:rsidR="003A23B0">
        <w:t xml:space="preserve"> ou Manuais</w:t>
      </w:r>
      <w:r>
        <w:t>)</w:t>
      </w:r>
    </w:p>
    <w:p w14:paraId="7638DD0C" w14:textId="498B4F2B" w:rsidR="003A23B0" w:rsidRDefault="00CA1F23" w:rsidP="00E85CDC">
      <w:pPr>
        <w:spacing w:line="360" w:lineRule="auto"/>
      </w:pPr>
      <w:r>
        <w:t>1 - O</w:t>
      </w:r>
      <w:r w:rsidR="003A23B0">
        <w:t>s</w:t>
      </w:r>
      <w:r>
        <w:t xml:space="preserve"> Regulamento</w:t>
      </w:r>
      <w:r w:rsidR="003A23B0">
        <w:t xml:space="preserve">s previstos no número 2 do artigo </w:t>
      </w:r>
      <w:r w:rsidR="00C0766C">
        <w:t>107</w:t>
      </w:r>
      <w:r w:rsidR="003A23B0">
        <w:t>º são aprovados por regulamentação própria a aprovar pelo titular do Poder Executivo.</w:t>
      </w:r>
    </w:p>
    <w:p w14:paraId="3480DD75" w14:textId="2108027A" w:rsidR="003A23B0" w:rsidRDefault="003A23B0" w:rsidP="00E85CDC">
      <w:pPr>
        <w:spacing w:line="360" w:lineRule="auto"/>
      </w:pPr>
      <w:r>
        <w:t xml:space="preserve">2 – Os Regulamentos técnicos previstos no número 3 do artigo </w:t>
      </w:r>
      <w:r w:rsidR="00C0766C">
        <w:t>107</w:t>
      </w:r>
      <w:r>
        <w:t>º são aprovado</w:t>
      </w:r>
      <w:r w:rsidR="00BF060F">
        <w:t>s</w:t>
      </w:r>
      <w:r>
        <w:t xml:space="preserve"> por Decreto Executivo do Ministro com a tutela do sector da energia, mediante proposta da entidade reguladora</w:t>
      </w:r>
      <w:r w:rsidR="00BF060F">
        <w:t>,</w:t>
      </w:r>
      <w:r>
        <w:t xml:space="preserve"> precedida de </w:t>
      </w:r>
      <w:r w:rsidR="00BF060F">
        <w:t>consulta</w:t>
      </w:r>
      <w:r>
        <w:t xml:space="preserve"> aos </w:t>
      </w:r>
      <w:r w:rsidR="00BF060F">
        <w:t>principais elementos do sector</w:t>
      </w:r>
      <w:r>
        <w:t>.</w:t>
      </w:r>
    </w:p>
    <w:p w14:paraId="38D33485" w14:textId="3E36B5E3" w:rsidR="00BF060F" w:rsidRDefault="00BF060F" w:rsidP="00E85CDC">
      <w:pPr>
        <w:spacing w:line="360" w:lineRule="auto"/>
      </w:pPr>
      <w:r>
        <w:t>3 – Os Guias e Manuais são aprovados por despacho do Presidente da entidade reguladora, sendo apenas necessária a sua publicação no sitio da internet da entidade reguladora juntamente com a disponibilização na sede da entidade reguladora da versão em papel para consulta de quem a solicite.</w:t>
      </w:r>
    </w:p>
    <w:p w14:paraId="6F3DD8A3" w14:textId="1ACFC34D" w:rsidR="00337265" w:rsidRPr="005B438F" w:rsidRDefault="008239D9" w:rsidP="00337265">
      <w:pPr>
        <w:autoSpaceDE w:val="0"/>
        <w:autoSpaceDN w:val="0"/>
        <w:adjustRightInd w:val="0"/>
        <w:spacing w:line="360" w:lineRule="auto"/>
        <w:ind w:left="567" w:hanging="567"/>
        <w:jc w:val="both"/>
      </w:pPr>
      <w:r w:rsidRPr="00D32660">
        <w:t>4</w:t>
      </w:r>
      <w:r w:rsidR="00337265" w:rsidRPr="005B438F">
        <w:t>.</w:t>
      </w:r>
      <w:r w:rsidR="00337265" w:rsidRPr="005B438F">
        <w:tab/>
        <w:t>Compete à entidade reguladora, nos termos do artigo 15.º da Lei Geral de Electricidade, o controlo do cumprimento das leis e regulamentos, a elaboração de estudos e projectos dos princípios do relacionamento entre os diferentes agentes, bem como a elaboração, aprovação e alteração de normas, regulamentos e disposições complementares dessas actividades, e a fiscalização em geral.</w:t>
      </w:r>
    </w:p>
    <w:p w14:paraId="42BECB2F" w14:textId="2C85ACD5" w:rsidR="002801C2" w:rsidRDefault="002801C2" w:rsidP="00E85CDC"/>
    <w:p w14:paraId="1F442A4B" w14:textId="77777777" w:rsidR="002801C2" w:rsidRPr="00241AA9" w:rsidRDefault="002801C2" w:rsidP="00E85CDC"/>
    <w:p w14:paraId="655FFCD6" w14:textId="2C1585CE" w:rsidR="00C82ED1" w:rsidRPr="001261B8" w:rsidRDefault="00103D63" w:rsidP="00EA2BCB">
      <w:pPr>
        <w:pStyle w:val="Cabealho1"/>
      </w:pPr>
      <w:bookmarkStart w:id="355" w:name="_Toc528095417"/>
      <w:r w:rsidRPr="001261B8">
        <w:t>CAPÍTULO VI</w:t>
      </w:r>
      <w:bookmarkEnd w:id="355"/>
    </w:p>
    <w:p w14:paraId="2E739D32" w14:textId="77777777" w:rsidR="00C82ED1" w:rsidRPr="001261B8" w:rsidRDefault="00103D63" w:rsidP="00EA2BCB">
      <w:pPr>
        <w:pStyle w:val="Cabealho1"/>
      </w:pPr>
      <w:bookmarkStart w:id="356" w:name="_Toc447762553"/>
      <w:bookmarkStart w:id="357" w:name="_Toc528095418"/>
      <w:r w:rsidRPr="001261B8">
        <w:t>DISPOSIÇÕES FINAIS</w:t>
      </w:r>
      <w:bookmarkEnd w:id="356"/>
      <w:r w:rsidR="008B02F2" w:rsidRPr="001261B8">
        <w:t xml:space="preserve"> E TRANSITÓRIAS</w:t>
      </w:r>
      <w:bookmarkEnd w:id="357"/>
    </w:p>
    <w:bookmarkEnd w:id="351"/>
    <w:p w14:paraId="50977F9B" w14:textId="77777777" w:rsidR="00337265" w:rsidRDefault="00337265" w:rsidP="001261B8">
      <w:pPr>
        <w:autoSpaceDE w:val="0"/>
        <w:autoSpaceDN w:val="0"/>
        <w:adjustRightInd w:val="0"/>
        <w:spacing w:line="360" w:lineRule="auto"/>
        <w:jc w:val="both"/>
      </w:pPr>
    </w:p>
    <w:p w14:paraId="253A1240" w14:textId="0C3E1E86" w:rsidR="006F6C62" w:rsidRPr="001261B8" w:rsidRDefault="006F6C62" w:rsidP="00EA2BCB">
      <w:pPr>
        <w:pStyle w:val="Cabealho1"/>
      </w:pPr>
      <w:bookmarkStart w:id="358" w:name="_Toc447762560"/>
      <w:bookmarkStart w:id="359" w:name="_Toc528095419"/>
      <w:r w:rsidRPr="001261B8">
        <w:lastRenderedPageBreak/>
        <w:t xml:space="preserve">Artigo </w:t>
      </w:r>
      <w:r w:rsidR="005B438F">
        <w:t>1</w:t>
      </w:r>
      <w:r w:rsidR="004D5E53">
        <w:t>1</w:t>
      </w:r>
      <w:r w:rsidR="00984130">
        <w:t>1</w:t>
      </w:r>
      <w:r w:rsidRPr="001261B8">
        <w:t>.º</w:t>
      </w:r>
      <w:bookmarkEnd w:id="358"/>
      <w:bookmarkEnd w:id="359"/>
    </w:p>
    <w:p w14:paraId="3FDAEA28" w14:textId="739C653B" w:rsidR="006F6C62" w:rsidRPr="001261B8" w:rsidRDefault="006F6C62" w:rsidP="00EA2BCB">
      <w:pPr>
        <w:pStyle w:val="Cabealho1"/>
      </w:pPr>
      <w:bookmarkStart w:id="360" w:name="_Toc447762561"/>
      <w:bookmarkStart w:id="361" w:name="_Toc528095420"/>
      <w:r w:rsidRPr="001261B8">
        <w:t>(Caução)</w:t>
      </w:r>
      <w:bookmarkEnd w:id="360"/>
      <w:bookmarkEnd w:id="361"/>
    </w:p>
    <w:p w14:paraId="4C55D041" w14:textId="03C24648" w:rsidR="00A66B7B" w:rsidRPr="001261B8" w:rsidRDefault="00D005F2" w:rsidP="00E50130">
      <w:pPr>
        <w:autoSpaceDE w:val="0"/>
        <w:autoSpaceDN w:val="0"/>
        <w:adjustRightInd w:val="0"/>
        <w:spacing w:line="360" w:lineRule="auto"/>
        <w:ind w:left="567" w:hanging="567"/>
        <w:jc w:val="both"/>
      </w:pPr>
      <w:r w:rsidRPr="001261B8">
        <w:t>1.</w:t>
      </w:r>
      <w:r w:rsidRPr="001261B8">
        <w:tab/>
      </w:r>
      <w:r w:rsidR="00A66B7B" w:rsidRPr="001261B8">
        <w:t xml:space="preserve">Para garantia do cumprimento das suas obrigações, será exigido às entidades </w:t>
      </w:r>
      <w:r w:rsidR="008C4879" w:rsidRPr="001261B8">
        <w:t>c</w:t>
      </w:r>
      <w:r w:rsidR="00E21AD8" w:rsidRPr="001261B8">
        <w:t>oncess</w:t>
      </w:r>
      <w:r w:rsidR="0069756D">
        <w:t>ionárias e</w:t>
      </w:r>
      <w:r w:rsidR="00E50130">
        <w:t xml:space="preserve"> </w:t>
      </w:r>
      <w:r w:rsidR="00E21AD8" w:rsidRPr="001261B8">
        <w:t>licen</w:t>
      </w:r>
      <w:r w:rsidR="0069756D">
        <w:t>ciadas</w:t>
      </w:r>
      <w:r w:rsidR="00E21AD8" w:rsidRPr="001261B8">
        <w:t xml:space="preserve"> </w:t>
      </w:r>
      <w:r w:rsidR="00A66B7B" w:rsidRPr="001261B8">
        <w:t xml:space="preserve">a prestação de uma caução com o limite máximo de </w:t>
      </w:r>
      <w:r w:rsidR="005B438F">
        <w:t>10%</w:t>
      </w:r>
      <w:r w:rsidR="002B413C">
        <w:t xml:space="preserve"> </w:t>
      </w:r>
      <w:r w:rsidR="00E21AD8" w:rsidRPr="001261B8">
        <w:t xml:space="preserve">do valor total do investimento, </w:t>
      </w:r>
      <w:r w:rsidR="00EA6401" w:rsidRPr="001261B8">
        <w:t xml:space="preserve">no caso de entidades </w:t>
      </w:r>
      <w:r w:rsidR="008C4879" w:rsidRPr="001261B8">
        <w:t>titulares de c</w:t>
      </w:r>
      <w:r w:rsidR="00E21AD8" w:rsidRPr="001261B8">
        <w:t xml:space="preserve">oncessão </w:t>
      </w:r>
      <w:r w:rsidR="00EA6401" w:rsidRPr="001261B8">
        <w:t xml:space="preserve">e </w:t>
      </w:r>
      <w:r w:rsidR="0069756D">
        <w:t>de</w:t>
      </w:r>
      <w:r w:rsidR="005B438F">
        <w:t xml:space="preserve"> 5%</w:t>
      </w:r>
      <w:r w:rsidR="00EA6401" w:rsidRPr="001261B8">
        <w:t xml:space="preserve"> </w:t>
      </w:r>
      <w:r w:rsidR="00E21AD8" w:rsidRPr="001261B8">
        <w:t xml:space="preserve">do valor total do investimento </w:t>
      </w:r>
      <w:r w:rsidR="00EA6401" w:rsidRPr="001261B8">
        <w:t>no caso de entidades titulares de licença</w:t>
      </w:r>
      <w:r w:rsidR="00A66B7B" w:rsidRPr="001261B8">
        <w:t>.</w:t>
      </w:r>
    </w:p>
    <w:p w14:paraId="132331A5" w14:textId="0A195B89" w:rsidR="0001452E" w:rsidRPr="001261B8" w:rsidRDefault="00A66B7B" w:rsidP="00E50130">
      <w:pPr>
        <w:autoSpaceDE w:val="0"/>
        <w:autoSpaceDN w:val="0"/>
        <w:adjustRightInd w:val="0"/>
        <w:spacing w:line="360" w:lineRule="auto"/>
        <w:ind w:left="567" w:hanging="567"/>
        <w:jc w:val="both"/>
      </w:pPr>
      <w:r w:rsidRPr="001261B8">
        <w:t xml:space="preserve">2. </w:t>
      </w:r>
      <w:r w:rsidRPr="001261B8">
        <w:tab/>
        <w:t xml:space="preserve">O disposto no número anterior não é aplicável aos </w:t>
      </w:r>
      <w:r w:rsidR="008C4879" w:rsidRPr="00D32660">
        <w:t>p</w:t>
      </w:r>
      <w:r w:rsidR="00E7169D" w:rsidRPr="00D32660">
        <w:t xml:space="preserve">rodutores em regime de </w:t>
      </w:r>
      <w:r w:rsidR="008C4879" w:rsidRPr="00D32660">
        <w:t>a</w:t>
      </w:r>
      <w:r w:rsidR="00E7169D" w:rsidRPr="00D32660">
        <w:t>uto</w:t>
      </w:r>
      <w:r w:rsidR="009F0D56" w:rsidRPr="00D32660">
        <w:t>-</w:t>
      </w:r>
      <w:r w:rsidR="008C4879" w:rsidRPr="00D32660">
        <w:t>p</w:t>
      </w:r>
      <w:r w:rsidR="00E7169D" w:rsidRPr="00D32660">
        <w:t>rodução</w:t>
      </w:r>
      <w:r w:rsidR="008C4879" w:rsidRPr="001261B8">
        <w:t>.</w:t>
      </w:r>
    </w:p>
    <w:p w14:paraId="48344D39" w14:textId="77777777" w:rsidR="0001452E" w:rsidRPr="001261B8" w:rsidRDefault="00A66B7B" w:rsidP="00E50130">
      <w:pPr>
        <w:autoSpaceDE w:val="0"/>
        <w:autoSpaceDN w:val="0"/>
        <w:adjustRightInd w:val="0"/>
        <w:spacing w:line="360" w:lineRule="auto"/>
        <w:ind w:left="567" w:hanging="567"/>
        <w:jc w:val="both"/>
      </w:pPr>
      <w:r w:rsidRPr="001261B8">
        <w:t>3</w:t>
      </w:r>
      <w:r w:rsidR="00D005F2" w:rsidRPr="001261B8">
        <w:t>.</w:t>
      </w:r>
      <w:r w:rsidR="00D005F2" w:rsidRPr="001261B8">
        <w:tab/>
      </w:r>
      <w:r w:rsidR="0001452E" w:rsidRPr="001261B8">
        <w:t>A caução pode ser prestada por depósito, por garantia bancária ou por qualquer outra forma prevista na lei.</w:t>
      </w:r>
    </w:p>
    <w:p w14:paraId="19836C16" w14:textId="77777777" w:rsidR="0001452E" w:rsidRPr="001261B8" w:rsidRDefault="00A66B7B" w:rsidP="00E50130">
      <w:pPr>
        <w:autoSpaceDE w:val="0"/>
        <w:autoSpaceDN w:val="0"/>
        <w:adjustRightInd w:val="0"/>
        <w:spacing w:line="360" w:lineRule="auto"/>
        <w:ind w:left="567" w:hanging="567"/>
        <w:jc w:val="both"/>
      </w:pPr>
      <w:r w:rsidRPr="001261B8">
        <w:t>4</w:t>
      </w:r>
      <w:r w:rsidR="00D005F2" w:rsidRPr="001261B8">
        <w:t>.</w:t>
      </w:r>
      <w:r w:rsidR="00D005F2" w:rsidRPr="001261B8">
        <w:tab/>
      </w:r>
      <w:r w:rsidR="0001452E" w:rsidRPr="001261B8">
        <w:t>Se a caução não for pre</w:t>
      </w:r>
      <w:r w:rsidR="008C4879" w:rsidRPr="001261B8">
        <w:t>stada, caducará o direito à c</w:t>
      </w:r>
      <w:r w:rsidR="0001452E" w:rsidRPr="001261B8">
        <w:t>oncessão</w:t>
      </w:r>
      <w:r w:rsidR="00E7169D" w:rsidRPr="001261B8">
        <w:t xml:space="preserve"> ou à licença, consoante aplicável</w:t>
      </w:r>
      <w:r w:rsidR="0001452E" w:rsidRPr="001261B8">
        <w:t>.</w:t>
      </w:r>
    </w:p>
    <w:p w14:paraId="61D63C71" w14:textId="20075700" w:rsidR="0001452E" w:rsidRPr="001261B8" w:rsidRDefault="00A66B7B" w:rsidP="00E50130">
      <w:pPr>
        <w:autoSpaceDE w:val="0"/>
        <w:autoSpaceDN w:val="0"/>
        <w:adjustRightInd w:val="0"/>
        <w:spacing w:line="360" w:lineRule="auto"/>
        <w:ind w:left="567" w:hanging="567"/>
        <w:jc w:val="both"/>
      </w:pPr>
      <w:r w:rsidRPr="001261B8">
        <w:t>5</w:t>
      </w:r>
      <w:r w:rsidR="00D005F2" w:rsidRPr="001261B8">
        <w:t>.</w:t>
      </w:r>
      <w:r w:rsidR="00D005F2" w:rsidRPr="001261B8">
        <w:tab/>
      </w:r>
      <w:r w:rsidR="0069756D">
        <w:t>Serão deduzidas à caução</w:t>
      </w:r>
      <w:r w:rsidR="0001452E" w:rsidRPr="001261B8">
        <w:t xml:space="preserve"> as importâncias das</w:t>
      </w:r>
      <w:r w:rsidR="003B643B" w:rsidRPr="001261B8">
        <w:t xml:space="preserve"> multas em que os titulares da c</w:t>
      </w:r>
      <w:r w:rsidR="0001452E" w:rsidRPr="001261B8">
        <w:t>oncessão</w:t>
      </w:r>
      <w:r w:rsidR="00E7169D" w:rsidRPr="001261B8">
        <w:t xml:space="preserve"> ou da licença</w:t>
      </w:r>
      <w:r w:rsidR="0001452E" w:rsidRPr="001261B8">
        <w:t xml:space="preserve"> houverem incorrido, se </w:t>
      </w:r>
      <w:r w:rsidR="005A477F" w:rsidRPr="001261B8">
        <w:t>estas não forem pagas</w:t>
      </w:r>
      <w:r w:rsidR="0001452E" w:rsidRPr="001261B8">
        <w:t xml:space="preserve"> no prazo de 60 </w:t>
      </w:r>
      <w:r w:rsidRPr="001261B8">
        <w:t xml:space="preserve">(sessenta) </w:t>
      </w:r>
      <w:r w:rsidR="0001452E" w:rsidRPr="001261B8">
        <w:t>dias contados da data da notificação.</w:t>
      </w:r>
    </w:p>
    <w:p w14:paraId="72D99A95" w14:textId="4CB97F91" w:rsidR="0001452E" w:rsidRPr="001261B8" w:rsidRDefault="00A66B7B" w:rsidP="0069756D">
      <w:pPr>
        <w:autoSpaceDE w:val="0"/>
        <w:autoSpaceDN w:val="0"/>
        <w:adjustRightInd w:val="0"/>
        <w:spacing w:line="360" w:lineRule="auto"/>
        <w:ind w:left="567" w:hanging="567"/>
        <w:jc w:val="both"/>
      </w:pPr>
      <w:r w:rsidRPr="001261B8">
        <w:t>6</w:t>
      </w:r>
      <w:r w:rsidR="00D005F2" w:rsidRPr="001261B8">
        <w:t>.</w:t>
      </w:r>
      <w:r w:rsidR="00D005F2" w:rsidRPr="001261B8">
        <w:tab/>
      </w:r>
      <w:r w:rsidR="003B643B" w:rsidRPr="001261B8">
        <w:t>Os titulares de c</w:t>
      </w:r>
      <w:r w:rsidRPr="001261B8">
        <w:t>oncessão ou de licença, conforme aplicável, têm</w:t>
      </w:r>
      <w:r w:rsidR="0001452E" w:rsidRPr="001261B8">
        <w:t xml:space="preserve"> a obrigação de proceder à re</w:t>
      </w:r>
      <w:r w:rsidR="0069756D">
        <w:t xml:space="preserve">posição </w:t>
      </w:r>
      <w:r w:rsidR="0001452E" w:rsidRPr="001261B8">
        <w:t xml:space="preserve">da caução, sempre que dela tenham sido </w:t>
      </w:r>
      <w:r w:rsidR="0069756D">
        <w:t>deduzidos montantes</w:t>
      </w:r>
      <w:r w:rsidR="0001452E" w:rsidRPr="001261B8">
        <w:t>, nos termos do número anterior.</w:t>
      </w:r>
    </w:p>
    <w:p w14:paraId="210C36AC" w14:textId="5445788C" w:rsidR="0001452E" w:rsidRDefault="00C970D0" w:rsidP="00E50130">
      <w:pPr>
        <w:autoSpaceDE w:val="0"/>
        <w:autoSpaceDN w:val="0"/>
        <w:adjustRightInd w:val="0"/>
        <w:spacing w:line="360" w:lineRule="auto"/>
        <w:ind w:left="567" w:hanging="567"/>
        <w:jc w:val="both"/>
      </w:pPr>
      <w:r w:rsidRPr="001261B8">
        <w:t>7</w:t>
      </w:r>
      <w:r w:rsidR="00D005F2" w:rsidRPr="001261B8">
        <w:t>.</w:t>
      </w:r>
      <w:r w:rsidR="00D005F2" w:rsidRPr="001261B8">
        <w:tab/>
      </w:r>
      <w:r w:rsidR="0001452E" w:rsidRPr="001261B8">
        <w:t xml:space="preserve">Essa </w:t>
      </w:r>
      <w:r w:rsidR="0069756D">
        <w:t>reposição</w:t>
      </w:r>
      <w:r w:rsidR="0001452E" w:rsidRPr="001261B8">
        <w:t xml:space="preserve"> deverá ser efectuada 30</w:t>
      </w:r>
      <w:r w:rsidR="00A66B7B" w:rsidRPr="001261B8">
        <w:t xml:space="preserve"> (trinta)</w:t>
      </w:r>
      <w:r w:rsidR="0001452E" w:rsidRPr="001261B8">
        <w:t xml:space="preserve"> dias após a data da utilização da caução.</w:t>
      </w:r>
    </w:p>
    <w:p w14:paraId="082E87AD" w14:textId="77777777" w:rsidR="00337265" w:rsidRDefault="00337265" w:rsidP="00E50130">
      <w:pPr>
        <w:autoSpaceDE w:val="0"/>
        <w:autoSpaceDN w:val="0"/>
        <w:adjustRightInd w:val="0"/>
        <w:spacing w:line="360" w:lineRule="auto"/>
        <w:ind w:left="567" w:hanging="567"/>
        <w:jc w:val="both"/>
      </w:pPr>
    </w:p>
    <w:p w14:paraId="6C9A37BA" w14:textId="45C88AEE" w:rsidR="006F6C62" w:rsidRPr="001261B8" w:rsidRDefault="006F6C62" w:rsidP="00EA2BCB">
      <w:pPr>
        <w:pStyle w:val="Cabealho1"/>
      </w:pPr>
      <w:bookmarkStart w:id="362" w:name="_Toc447762562"/>
      <w:bookmarkStart w:id="363" w:name="_Toc528095421"/>
      <w:r w:rsidRPr="001261B8">
        <w:t xml:space="preserve">Artigo </w:t>
      </w:r>
      <w:r w:rsidR="005B438F">
        <w:t>1</w:t>
      </w:r>
      <w:r w:rsidR="004D5E53">
        <w:t>1</w:t>
      </w:r>
      <w:r w:rsidR="00984130">
        <w:t>2</w:t>
      </w:r>
      <w:r w:rsidRPr="001261B8">
        <w:t>.º</w:t>
      </w:r>
      <w:bookmarkEnd w:id="362"/>
      <w:bookmarkEnd w:id="363"/>
    </w:p>
    <w:p w14:paraId="7358D334" w14:textId="71D483CC" w:rsidR="006F6C62" w:rsidRPr="001261B8" w:rsidRDefault="006F6C62" w:rsidP="00EA2BCB">
      <w:pPr>
        <w:pStyle w:val="Cabealho1"/>
      </w:pPr>
      <w:bookmarkStart w:id="364" w:name="_Toc447762563"/>
      <w:bookmarkStart w:id="365" w:name="_Toc528095422"/>
      <w:r w:rsidRPr="001261B8">
        <w:t>(Seguros)</w:t>
      </w:r>
      <w:bookmarkEnd w:id="364"/>
      <w:bookmarkEnd w:id="365"/>
    </w:p>
    <w:p w14:paraId="31AB5CD1" w14:textId="5EB60E3A" w:rsidR="0001452E" w:rsidRPr="001261B8" w:rsidRDefault="00D005F2" w:rsidP="00E50130">
      <w:pPr>
        <w:autoSpaceDE w:val="0"/>
        <w:autoSpaceDN w:val="0"/>
        <w:adjustRightInd w:val="0"/>
        <w:spacing w:line="360" w:lineRule="auto"/>
        <w:ind w:left="567" w:hanging="567"/>
        <w:jc w:val="both"/>
      </w:pPr>
      <w:r w:rsidRPr="001261B8">
        <w:t>1.</w:t>
      </w:r>
      <w:r w:rsidRPr="001261B8">
        <w:tab/>
      </w:r>
      <w:r w:rsidR="0001452E" w:rsidRPr="001261B8">
        <w:t xml:space="preserve">Para garantir as obrigações decorrentes do exercício da actividade, </w:t>
      </w:r>
      <w:r w:rsidR="00DC58D7" w:rsidRPr="001261B8">
        <w:t>os titulares de c</w:t>
      </w:r>
      <w:r w:rsidR="00A66B7B" w:rsidRPr="001261B8">
        <w:t>oncessão ou de licença</w:t>
      </w:r>
      <w:r w:rsidR="00E50130">
        <w:t xml:space="preserve"> </w:t>
      </w:r>
      <w:r w:rsidR="0001452E" w:rsidRPr="001261B8">
        <w:t>devem cobrir os riscos inerentes àquela actividade, através de um seguro de responsabilidade civil, de montante a fixar de acordo com a regulamentação em vigor em matéria de seguros.</w:t>
      </w:r>
    </w:p>
    <w:p w14:paraId="37447688" w14:textId="42E49E63" w:rsidR="00FA25BF" w:rsidRDefault="00D005F2" w:rsidP="00E50130">
      <w:pPr>
        <w:autoSpaceDE w:val="0"/>
        <w:autoSpaceDN w:val="0"/>
        <w:adjustRightInd w:val="0"/>
        <w:spacing w:line="360" w:lineRule="auto"/>
        <w:ind w:left="567" w:hanging="567"/>
        <w:jc w:val="both"/>
      </w:pPr>
      <w:r w:rsidRPr="001261B8">
        <w:t>2.</w:t>
      </w:r>
      <w:r w:rsidRPr="001261B8">
        <w:tab/>
      </w:r>
      <w:r w:rsidR="0001452E" w:rsidRPr="001261B8">
        <w:t>Este seguro deve ser actualiz</w:t>
      </w:r>
      <w:r w:rsidR="007F2A7D">
        <w:t>ado</w:t>
      </w:r>
      <w:r w:rsidR="0001452E" w:rsidRPr="001261B8">
        <w:t xml:space="preserve"> em 1 de Janeiro de cada ano.</w:t>
      </w:r>
    </w:p>
    <w:p w14:paraId="579D1A00" w14:textId="77777777" w:rsidR="00337265" w:rsidRPr="001261B8" w:rsidRDefault="00337265" w:rsidP="00E50130">
      <w:pPr>
        <w:autoSpaceDE w:val="0"/>
        <w:autoSpaceDN w:val="0"/>
        <w:adjustRightInd w:val="0"/>
        <w:spacing w:line="360" w:lineRule="auto"/>
        <w:ind w:left="567" w:hanging="567"/>
        <w:jc w:val="both"/>
      </w:pPr>
    </w:p>
    <w:p w14:paraId="761DC3A1" w14:textId="32EC776D" w:rsidR="006F6C62" w:rsidRPr="001261B8" w:rsidRDefault="006F6C62" w:rsidP="00EA2BCB">
      <w:pPr>
        <w:pStyle w:val="Cabealho1"/>
      </w:pPr>
      <w:bookmarkStart w:id="366" w:name="_Toc447762566"/>
      <w:bookmarkStart w:id="367" w:name="_Toc528095423"/>
      <w:r w:rsidRPr="001261B8">
        <w:lastRenderedPageBreak/>
        <w:t xml:space="preserve">Artigo </w:t>
      </w:r>
      <w:r w:rsidR="005B438F">
        <w:t>1</w:t>
      </w:r>
      <w:r w:rsidR="004D5E53">
        <w:t>1</w:t>
      </w:r>
      <w:r w:rsidR="00984130">
        <w:t>3</w:t>
      </w:r>
      <w:r w:rsidRPr="001261B8">
        <w:t>.º</w:t>
      </w:r>
      <w:bookmarkEnd w:id="366"/>
      <w:bookmarkEnd w:id="367"/>
    </w:p>
    <w:p w14:paraId="6EE6DB5D" w14:textId="3D78DF93" w:rsidR="006F6C62" w:rsidRPr="001261B8" w:rsidRDefault="005222E7" w:rsidP="00EA2BCB">
      <w:pPr>
        <w:pStyle w:val="Cabealho1"/>
      </w:pPr>
      <w:bookmarkStart w:id="368" w:name="_Toc447762567"/>
      <w:bookmarkStart w:id="369" w:name="_Toc528095424"/>
      <w:r w:rsidRPr="001261B8">
        <w:t>(Participação de S</w:t>
      </w:r>
      <w:r w:rsidR="006F6C62" w:rsidRPr="001261B8">
        <w:t>inistros)</w:t>
      </w:r>
      <w:bookmarkEnd w:id="368"/>
      <w:bookmarkEnd w:id="369"/>
    </w:p>
    <w:p w14:paraId="297A83EF" w14:textId="7A674C60" w:rsidR="0001452E" w:rsidRPr="001261B8" w:rsidRDefault="00D005F2" w:rsidP="00FA25BF">
      <w:pPr>
        <w:autoSpaceDE w:val="0"/>
        <w:autoSpaceDN w:val="0"/>
        <w:adjustRightInd w:val="0"/>
        <w:spacing w:line="360" w:lineRule="auto"/>
        <w:ind w:left="567" w:hanging="567"/>
        <w:jc w:val="both"/>
      </w:pPr>
      <w:r w:rsidRPr="001261B8">
        <w:t>1.</w:t>
      </w:r>
      <w:r w:rsidRPr="001261B8">
        <w:tab/>
      </w:r>
      <w:r w:rsidR="00EA6401" w:rsidRPr="001261B8">
        <w:t xml:space="preserve">As </w:t>
      </w:r>
      <w:r w:rsidR="00EA6401" w:rsidRPr="001261B8">
        <w:rPr>
          <w:rStyle w:val="BodyText101"/>
          <w:rFonts w:eastAsiaTheme="minorHAnsi"/>
          <w:color w:val="auto"/>
          <w:spacing w:val="0"/>
          <w:sz w:val="24"/>
          <w:szCs w:val="24"/>
          <w:lang w:val="pt-PT"/>
        </w:rPr>
        <w:t xml:space="preserve">entidades titulares </w:t>
      </w:r>
      <w:r w:rsidR="00DC58D7" w:rsidRPr="001261B8">
        <w:rPr>
          <w:rStyle w:val="BodyText101"/>
          <w:rFonts w:eastAsiaTheme="minorHAnsi"/>
          <w:color w:val="auto"/>
          <w:spacing w:val="0"/>
          <w:sz w:val="24"/>
          <w:szCs w:val="24"/>
          <w:lang w:val="pt-PT"/>
        </w:rPr>
        <w:t>de c</w:t>
      </w:r>
      <w:r w:rsidR="005E4D4C" w:rsidRPr="001261B8">
        <w:rPr>
          <w:rStyle w:val="BodyText101"/>
          <w:rFonts w:eastAsiaTheme="minorHAnsi"/>
          <w:color w:val="auto"/>
          <w:spacing w:val="0"/>
          <w:sz w:val="24"/>
          <w:szCs w:val="24"/>
          <w:lang w:val="pt-PT"/>
        </w:rPr>
        <w:t xml:space="preserve">oncessão </w:t>
      </w:r>
      <w:r w:rsidR="00EA6401" w:rsidRPr="001261B8">
        <w:rPr>
          <w:rStyle w:val="BodyText101"/>
          <w:rFonts w:eastAsiaTheme="minorHAnsi"/>
          <w:color w:val="auto"/>
          <w:spacing w:val="0"/>
          <w:sz w:val="24"/>
          <w:szCs w:val="24"/>
          <w:lang w:val="pt-PT"/>
        </w:rPr>
        <w:t xml:space="preserve">ou </w:t>
      </w:r>
      <w:r w:rsidR="005E4D4C" w:rsidRPr="001261B8">
        <w:rPr>
          <w:rStyle w:val="BodyText101"/>
          <w:rFonts w:eastAsiaTheme="minorHAnsi"/>
          <w:color w:val="auto"/>
          <w:spacing w:val="0"/>
          <w:sz w:val="24"/>
          <w:szCs w:val="24"/>
          <w:lang w:val="pt-PT"/>
        </w:rPr>
        <w:t xml:space="preserve">de licença </w:t>
      </w:r>
      <w:r w:rsidRPr="001261B8">
        <w:t>são obrigado</w:t>
      </w:r>
      <w:r w:rsidR="0001452E" w:rsidRPr="001261B8">
        <w:t>s a participar ao Órgão de Tutela e à entidade concedente</w:t>
      </w:r>
      <w:r w:rsidR="00E7169D" w:rsidRPr="001261B8">
        <w:t xml:space="preserve"> ou licenciadora</w:t>
      </w:r>
      <w:r w:rsidR="0001452E" w:rsidRPr="001261B8">
        <w:t xml:space="preserve"> todos os sinistros ocorridos nas suas instalações, no prazo de </w:t>
      </w:r>
      <w:r w:rsidR="00EA6401" w:rsidRPr="001261B8">
        <w:t>5 (</w:t>
      </w:r>
      <w:r w:rsidR="0001452E" w:rsidRPr="001261B8">
        <w:t>cinco</w:t>
      </w:r>
      <w:r w:rsidR="00EA6401" w:rsidRPr="001261B8">
        <w:t>)</w:t>
      </w:r>
      <w:r w:rsidR="0001452E" w:rsidRPr="001261B8">
        <w:t xml:space="preserve"> dias contados da data da ocorrência.</w:t>
      </w:r>
    </w:p>
    <w:p w14:paraId="5C24391F" w14:textId="00BCF382" w:rsidR="0001452E" w:rsidRDefault="00D005F2" w:rsidP="00FA25BF">
      <w:pPr>
        <w:autoSpaceDE w:val="0"/>
        <w:autoSpaceDN w:val="0"/>
        <w:adjustRightInd w:val="0"/>
        <w:spacing w:line="360" w:lineRule="auto"/>
        <w:ind w:left="567" w:hanging="567"/>
        <w:jc w:val="both"/>
      </w:pPr>
      <w:r w:rsidRPr="001261B8">
        <w:t>2.</w:t>
      </w:r>
      <w:r w:rsidRPr="001261B8">
        <w:tab/>
      </w:r>
      <w:r w:rsidR="0001452E" w:rsidRPr="001261B8">
        <w:t>Quando dos sinistros resultarem mortes, ferimentos graves ou prejuízos materiais importantes, compete ao Órgão de Tutela promover um inquérito às causas do sinistro e um exame ao estado das instalações eléctricas, bem como proceder à análise das circunstâncias da ocorrência e elaborar um relatório técnico.</w:t>
      </w:r>
    </w:p>
    <w:p w14:paraId="6BD66584" w14:textId="77777777" w:rsidR="00337265" w:rsidRDefault="00337265" w:rsidP="00FA25BF">
      <w:pPr>
        <w:autoSpaceDE w:val="0"/>
        <w:autoSpaceDN w:val="0"/>
        <w:adjustRightInd w:val="0"/>
        <w:spacing w:line="360" w:lineRule="auto"/>
        <w:ind w:left="567" w:hanging="567"/>
        <w:jc w:val="both"/>
      </w:pPr>
    </w:p>
    <w:p w14:paraId="74B0372B" w14:textId="7E050641" w:rsidR="006F6C62" w:rsidRPr="001261B8" w:rsidRDefault="006F6C62" w:rsidP="00EA2BCB">
      <w:pPr>
        <w:pStyle w:val="Cabealho1"/>
      </w:pPr>
      <w:bookmarkStart w:id="370" w:name="_Toc447762568"/>
      <w:bookmarkStart w:id="371" w:name="_Toc528095425"/>
      <w:r w:rsidRPr="001261B8">
        <w:t xml:space="preserve">Artigo </w:t>
      </w:r>
      <w:r w:rsidR="004D5E53">
        <w:t>11</w:t>
      </w:r>
      <w:r w:rsidR="00984130">
        <w:t>4</w:t>
      </w:r>
      <w:r w:rsidRPr="001261B8">
        <w:t>.º</w:t>
      </w:r>
      <w:bookmarkEnd w:id="370"/>
      <w:bookmarkEnd w:id="371"/>
    </w:p>
    <w:p w14:paraId="274175D1" w14:textId="59508D4F" w:rsidR="006F6C62" w:rsidRPr="001261B8" w:rsidRDefault="005222E7" w:rsidP="00EA2BCB">
      <w:pPr>
        <w:pStyle w:val="Cabealho1"/>
      </w:pPr>
      <w:bookmarkStart w:id="372" w:name="_Toc447762569"/>
      <w:bookmarkStart w:id="373" w:name="_Toc528095426"/>
      <w:r w:rsidRPr="001261B8">
        <w:t>(Fiscalização</w:t>
      </w:r>
      <w:r w:rsidR="006F6C62" w:rsidRPr="001261B8">
        <w:t>)</w:t>
      </w:r>
      <w:bookmarkEnd w:id="372"/>
      <w:bookmarkEnd w:id="373"/>
    </w:p>
    <w:p w14:paraId="15519CE2" w14:textId="4C263987" w:rsidR="0001452E" w:rsidRPr="001261B8" w:rsidRDefault="00D005F2" w:rsidP="00FA25BF">
      <w:pPr>
        <w:autoSpaceDE w:val="0"/>
        <w:autoSpaceDN w:val="0"/>
        <w:adjustRightInd w:val="0"/>
        <w:spacing w:line="360" w:lineRule="auto"/>
        <w:ind w:left="567" w:hanging="567"/>
        <w:jc w:val="both"/>
      </w:pPr>
      <w:r w:rsidRPr="001261B8">
        <w:t>1.</w:t>
      </w:r>
      <w:r w:rsidRPr="001261B8">
        <w:tab/>
      </w:r>
      <w:r w:rsidR="0001452E" w:rsidRPr="001261B8">
        <w:t>O exe</w:t>
      </w:r>
      <w:r w:rsidR="00EA6401" w:rsidRPr="001261B8">
        <w:t>rcício da actividade de produção, transporte, distribuição</w:t>
      </w:r>
      <w:r w:rsidR="00FA25BF">
        <w:t xml:space="preserve"> e</w:t>
      </w:r>
      <w:r w:rsidR="00EA6401" w:rsidRPr="001261B8">
        <w:t xml:space="preserve"> comercialização</w:t>
      </w:r>
      <w:r w:rsidR="00FA25BF">
        <w:t xml:space="preserve"> </w:t>
      </w:r>
      <w:r w:rsidR="0001452E" w:rsidRPr="001261B8">
        <w:t xml:space="preserve">de energia eléctrica está sujeito à fiscalização técnica </w:t>
      </w:r>
      <w:r w:rsidR="0001452E" w:rsidRPr="005B438F">
        <w:t xml:space="preserve">do </w:t>
      </w:r>
      <w:r w:rsidR="00EA6401" w:rsidRPr="00D32660">
        <w:t>Órgão de Tutela</w:t>
      </w:r>
      <w:r w:rsidR="004D5E53">
        <w:t xml:space="preserve"> e da entidade reguladora</w:t>
      </w:r>
      <w:r w:rsidR="0001452E" w:rsidRPr="005B438F">
        <w:t>.</w:t>
      </w:r>
    </w:p>
    <w:p w14:paraId="76FC484A" w14:textId="2055062B" w:rsidR="0001452E" w:rsidRDefault="00D005F2" w:rsidP="00FA25BF">
      <w:pPr>
        <w:autoSpaceDE w:val="0"/>
        <w:autoSpaceDN w:val="0"/>
        <w:adjustRightInd w:val="0"/>
        <w:spacing w:line="360" w:lineRule="auto"/>
        <w:ind w:left="567" w:hanging="567"/>
        <w:jc w:val="both"/>
      </w:pPr>
      <w:r w:rsidRPr="001261B8">
        <w:t>2.</w:t>
      </w:r>
      <w:r w:rsidRPr="001261B8">
        <w:tab/>
      </w:r>
      <w:r w:rsidR="005E4D4C" w:rsidRPr="001261B8">
        <w:t>Para a prossecução</w:t>
      </w:r>
      <w:r w:rsidR="0001452E" w:rsidRPr="001261B8">
        <w:t xml:space="preserve"> da tarefa de fiscalização referida no número anterior, os titulares d</w:t>
      </w:r>
      <w:r w:rsidR="005E4D4C" w:rsidRPr="001261B8">
        <w:t>e</w:t>
      </w:r>
      <w:r w:rsidR="0001452E" w:rsidRPr="001261B8">
        <w:t xml:space="preserve"> </w:t>
      </w:r>
      <w:r w:rsidR="00FA25BF">
        <w:t>c</w:t>
      </w:r>
      <w:r w:rsidR="0001452E" w:rsidRPr="001261B8">
        <w:t>oncessão</w:t>
      </w:r>
      <w:r w:rsidR="00E7169D" w:rsidRPr="001261B8">
        <w:t xml:space="preserve"> ou da licença</w:t>
      </w:r>
      <w:r w:rsidR="0001452E" w:rsidRPr="001261B8">
        <w:t>, devem permitir ao Órgão de Tutela</w:t>
      </w:r>
      <w:r w:rsidR="004D5E53">
        <w:t xml:space="preserve"> ou à entidade reguladora</w:t>
      </w:r>
      <w:r w:rsidR="0001452E" w:rsidRPr="001261B8">
        <w:t xml:space="preserve"> o acesso do pessoal técnico às instalações e suas dependências e ainda aos aparelhos e instrumentos de medição e prestar todas as informações e ajuda de que o pessoal técnico careça para o desempenho das suas funções de fiscalização.</w:t>
      </w:r>
    </w:p>
    <w:p w14:paraId="32C71AE0" w14:textId="77777777" w:rsidR="00337265" w:rsidRDefault="00337265" w:rsidP="00FA25BF">
      <w:pPr>
        <w:autoSpaceDE w:val="0"/>
        <w:autoSpaceDN w:val="0"/>
        <w:adjustRightInd w:val="0"/>
        <w:spacing w:line="360" w:lineRule="auto"/>
        <w:ind w:left="567" w:hanging="567"/>
        <w:jc w:val="both"/>
      </w:pPr>
    </w:p>
    <w:p w14:paraId="476E35F2" w14:textId="73DB103A" w:rsidR="006F6C62" w:rsidRPr="001261B8" w:rsidRDefault="006F6C62" w:rsidP="00EA2BCB">
      <w:pPr>
        <w:pStyle w:val="Cabealho1"/>
      </w:pPr>
      <w:bookmarkStart w:id="374" w:name="_Toc447762570"/>
      <w:bookmarkStart w:id="375" w:name="_Toc528095427"/>
      <w:r w:rsidRPr="001261B8">
        <w:t xml:space="preserve">Artigo </w:t>
      </w:r>
      <w:r w:rsidR="004D5E53">
        <w:t>11</w:t>
      </w:r>
      <w:r w:rsidR="00984130">
        <w:t>5</w:t>
      </w:r>
      <w:r w:rsidRPr="001261B8">
        <w:t>.º</w:t>
      </w:r>
      <w:bookmarkEnd w:id="374"/>
      <w:bookmarkEnd w:id="375"/>
    </w:p>
    <w:p w14:paraId="6A185084" w14:textId="1135E7E3" w:rsidR="006F6C62" w:rsidRPr="001261B8" w:rsidRDefault="005222E7" w:rsidP="00EA2BCB">
      <w:pPr>
        <w:pStyle w:val="Cabealho1"/>
      </w:pPr>
      <w:bookmarkStart w:id="376" w:name="_Toc447762571"/>
      <w:bookmarkStart w:id="377" w:name="_Toc528095428"/>
      <w:r w:rsidRPr="001261B8">
        <w:t>(Responsabilidade Civil e C</w:t>
      </w:r>
      <w:r w:rsidR="006F6C62" w:rsidRPr="001261B8">
        <w:t>riminal)</w:t>
      </w:r>
      <w:bookmarkEnd w:id="376"/>
      <w:bookmarkEnd w:id="377"/>
    </w:p>
    <w:p w14:paraId="41D5BC5B" w14:textId="77777777" w:rsidR="0001452E" w:rsidRPr="001261B8" w:rsidRDefault="00D005F2" w:rsidP="00FA25BF">
      <w:pPr>
        <w:autoSpaceDE w:val="0"/>
        <w:autoSpaceDN w:val="0"/>
        <w:adjustRightInd w:val="0"/>
        <w:spacing w:line="360" w:lineRule="auto"/>
        <w:ind w:left="567" w:hanging="567"/>
        <w:jc w:val="both"/>
      </w:pPr>
      <w:r w:rsidRPr="001261B8">
        <w:t>1.</w:t>
      </w:r>
      <w:r w:rsidRPr="001261B8">
        <w:tab/>
      </w:r>
      <w:r w:rsidR="005E4D4C" w:rsidRPr="001261B8">
        <w:rPr>
          <w:rStyle w:val="BodyText101"/>
          <w:rFonts w:eastAsiaTheme="minorHAnsi"/>
          <w:color w:val="auto"/>
          <w:spacing w:val="0"/>
          <w:sz w:val="24"/>
          <w:szCs w:val="24"/>
          <w:lang w:val="pt-PT"/>
        </w:rPr>
        <w:t>As entidad</w:t>
      </w:r>
      <w:r w:rsidR="00454761" w:rsidRPr="001261B8">
        <w:rPr>
          <w:rStyle w:val="BodyText101"/>
          <w:rFonts w:eastAsiaTheme="minorHAnsi"/>
          <w:color w:val="auto"/>
          <w:spacing w:val="0"/>
          <w:sz w:val="24"/>
          <w:szCs w:val="24"/>
          <w:lang w:val="pt-PT"/>
        </w:rPr>
        <w:t>es titulares de c</w:t>
      </w:r>
      <w:r w:rsidR="00EA6401" w:rsidRPr="001261B8">
        <w:rPr>
          <w:rStyle w:val="BodyText101"/>
          <w:rFonts w:eastAsiaTheme="minorHAnsi"/>
          <w:color w:val="auto"/>
          <w:spacing w:val="0"/>
          <w:sz w:val="24"/>
          <w:szCs w:val="24"/>
          <w:lang w:val="pt-PT"/>
        </w:rPr>
        <w:t xml:space="preserve">oncessão ou de licença </w:t>
      </w:r>
      <w:r w:rsidR="0001452E" w:rsidRPr="001261B8">
        <w:t>são responsáveis, civil e criminalmente, nos termos legais, pelos danos causados no exercício da actividade.</w:t>
      </w:r>
    </w:p>
    <w:p w14:paraId="3FA7D82F" w14:textId="77777777" w:rsidR="0001452E" w:rsidRPr="001261B8" w:rsidRDefault="00D005F2" w:rsidP="00FA25BF">
      <w:pPr>
        <w:autoSpaceDE w:val="0"/>
        <w:autoSpaceDN w:val="0"/>
        <w:adjustRightInd w:val="0"/>
        <w:spacing w:line="360" w:lineRule="auto"/>
        <w:ind w:left="567" w:hanging="567"/>
        <w:jc w:val="both"/>
      </w:pPr>
      <w:r w:rsidRPr="001261B8">
        <w:t>2.</w:t>
      </w:r>
      <w:r w:rsidRPr="001261B8">
        <w:tab/>
      </w:r>
      <w:r w:rsidR="0001452E" w:rsidRPr="001261B8">
        <w:t>Aquele que tiver a condução efecti</w:t>
      </w:r>
      <w:r w:rsidR="00883D3B" w:rsidRPr="001261B8">
        <w:t>va de instalações destinadas à p</w:t>
      </w:r>
      <w:r w:rsidR="0001452E" w:rsidRPr="001261B8">
        <w:t>rodução</w:t>
      </w:r>
      <w:r w:rsidR="00883D3B" w:rsidRPr="001261B8">
        <w:t xml:space="preserve">, transporte, distribuição, comercialização </w:t>
      </w:r>
      <w:r w:rsidR="0001452E" w:rsidRPr="001261B8">
        <w:t xml:space="preserve">de energia eléctrica </w:t>
      </w:r>
      <w:r w:rsidR="00883D3B" w:rsidRPr="001261B8">
        <w:t xml:space="preserve">e/ou utilizar as instalações relacionadas com essa actividade no seu interesse </w:t>
      </w:r>
      <w:r w:rsidR="0001452E" w:rsidRPr="001261B8">
        <w:t>responde, tan</w:t>
      </w:r>
      <w:r w:rsidR="00CE0E15" w:rsidRPr="001261B8">
        <w:t>to pelo prejuízo que derive da p</w:t>
      </w:r>
      <w:r w:rsidR="0001452E" w:rsidRPr="001261B8">
        <w:t>rodução</w:t>
      </w:r>
      <w:r w:rsidR="00CE0E15" w:rsidRPr="001261B8">
        <w:t>, transporte, distribuição e comercialização</w:t>
      </w:r>
      <w:r w:rsidR="0001452E" w:rsidRPr="001261B8">
        <w:t xml:space="preserve"> de energia eléctrica, como pelos danos resultantes da própria instalação, excepto se ao tempo do acidente </w:t>
      </w:r>
      <w:r w:rsidR="0001452E" w:rsidRPr="001261B8">
        <w:lastRenderedPageBreak/>
        <w:t>esta estiver de acordo com as regras técnicas em vigor e em perfeito estado de conservação.</w:t>
      </w:r>
    </w:p>
    <w:p w14:paraId="64D7DF9A" w14:textId="77777777" w:rsidR="005B438F" w:rsidRDefault="0001452E" w:rsidP="00CE241A">
      <w:pPr>
        <w:autoSpaceDE w:val="0"/>
        <w:autoSpaceDN w:val="0"/>
        <w:adjustRightInd w:val="0"/>
        <w:spacing w:line="360" w:lineRule="auto"/>
        <w:ind w:left="567" w:hanging="567"/>
        <w:jc w:val="both"/>
      </w:pPr>
      <w:r w:rsidRPr="001261B8">
        <w:t xml:space="preserve">3. </w:t>
      </w:r>
      <w:r w:rsidR="00D005F2" w:rsidRPr="001261B8">
        <w:tab/>
      </w:r>
      <w:r w:rsidRPr="001261B8">
        <w:t xml:space="preserve">Não obrigam a reparação os danos devidos a causa de força maior. </w:t>
      </w:r>
    </w:p>
    <w:p w14:paraId="0ED446F4" w14:textId="7381408B" w:rsidR="00FA25BF" w:rsidRDefault="005B438F" w:rsidP="00CE241A">
      <w:pPr>
        <w:autoSpaceDE w:val="0"/>
        <w:autoSpaceDN w:val="0"/>
        <w:adjustRightInd w:val="0"/>
        <w:spacing w:line="360" w:lineRule="auto"/>
        <w:ind w:left="567" w:hanging="567"/>
        <w:jc w:val="both"/>
      </w:pPr>
      <w:r>
        <w:t xml:space="preserve">4.    </w:t>
      </w:r>
      <w:r w:rsidR="0001452E" w:rsidRPr="001261B8">
        <w:t>Considera-se de força maior toda a causa exterior independente do funcionamento e utilização da instalação.</w:t>
      </w:r>
      <w:bookmarkStart w:id="378" w:name="_Toc447762572"/>
    </w:p>
    <w:p w14:paraId="3A1B9BFB" w14:textId="77777777" w:rsidR="00337265" w:rsidRDefault="00337265" w:rsidP="00CE241A">
      <w:pPr>
        <w:autoSpaceDE w:val="0"/>
        <w:autoSpaceDN w:val="0"/>
        <w:adjustRightInd w:val="0"/>
        <w:spacing w:line="360" w:lineRule="auto"/>
        <w:ind w:left="567" w:hanging="567"/>
        <w:jc w:val="both"/>
      </w:pPr>
    </w:p>
    <w:p w14:paraId="71997927" w14:textId="67DBA6A6" w:rsidR="000416FA" w:rsidRPr="001261B8" w:rsidRDefault="000416FA" w:rsidP="00EA2BCB">
      <w:pPr>
        <w:pStyle w:val="Cabealho1"/>
      </w:pPr>
      <w:bookmarkStart w:id="379" w:name="_Toc528095429"/>
      <w:r w:rsidRPr="001261B8">
        <w:t xml:space="preserve">Artigo </w:t>
      </w:r>
      <w:r w:rsidR="00314711">
        <w:t>1</w:t>
      </w:r>
      <w:r w:rsidR="004D5E53">
        <w:t>1</w:t>
      </w:r>
      <w:r w:rsidR="00984130">
        <w:t>6</w:t>
      </w:r>
      <w:r w:rsidRPr="001261B8">
        <w:t>.º</w:t>
      </w:r>
      <w:bookmarkEnd w:id="378"/>
      <w:bookmarkEnd w:id="379"/>
    </w:p>
    <w:p w14:paraId="27C9C175" w14:textId="694FAB23" w:rsidR="000416FA" w:rsidRPr="001261B8" w:rsidRDefault="000416FA" w:rsidP="00EA2BCB">
      <w:pPr>
        <w:pStyle w:val="Cabealho1"/>
      </w:pPr>
      <w:bookmarkStart w:id="380" w:name="_Toc447762573"/>
      <w:bookmarkStart w:id="381" w:name="_Toc528095430"/>
      <w:r w:rsidRPr="001261B8">
        <w:t>(Contravenções</w:t>
      </w:r>
      <w:r w:rsidR="00984130">
        <w:t>, tramitação e decisão</w:t>
      </w:r>
      <w:r w:rsidRPr="001261B8">
        <w:t>)</w:t>
      </w:r>
      <w:bookmarkEnd w:id="380"/>
      <w:bookmarkEnd w:id="381"/>
    </w:p>
    <w:p w14:paraId="623E9C3F" w14:textId="4F521658" w:rsidR="00984130" w:rsidRDefault="00984130" w:rsidP="00EA46DD">
      <w:pPr>
        <w:autoSpaceDE w:val="0"/>
        <w:autoSpaceDN w:val="0"/>
        <w:adjustRightInd w:val="0"/>
        <w:spacing w:line="360" w:lineRule="auto"/>
        <w:jc w:val="both"/>
      </w:pPr>
      <w:r>
        <w:t>As contravenções, multas e sanções acessórias ao estabelecido no presente regulamento, bem como a sua tramitação e decisão são estabelecidas em diploma específico que estabelece o regime sancionatório associado à prestação de serviços de electricidade.</w:t>
      </w:r>
    </w:p>
    <w:p w14:paraId="57634A6D" w14:textId="77777777" w:rsidR="00984130" w:rsidRDefault="00984130" w:rsidP="00FA25BF">
      <w:pPr>
        <w:autoSpaceDE w:val="0"/>
        <w:autoSpaceDN w:val="0"/>
        <w:adjustRightInd w:val="0"/>
        <w:spacing w:line="360" w:lineRule="auto"/>
        <w:ind w:left="567" w:hanging="567"/>
        <w:jc w:val="both"/>
      </w:pPr>
    </w:p>
    <w:p w14:paraId="0E793CB3" w14:textId="77777777" w:rsidR="00337265" w:rsidRDefault="00337265" w:rsidP="001261B8">
      <w:pPr>
        <w:autoSpaceDE w:val="0"/>
        <w:autoSpaceDN w:val="0"/>
        <w:adjustRightInd w:val="0"/>
        <w:spacing w:line="360" w:lineRule="auto"/>
        <w:jc w:val="both"/>
      </w:pPr>
    </w:p>
    <w:p w14:paraId="2B466063" w14:textId="17673FB6" w:rsidR="006F6C62" w:rsidRPr="001261B8" w:rsidRDefault="006F6C62" w:rsidP="00EA2BCB">
      <w:pPr>
        <w:pStyle w:val="Cabealho1"/>
      </w:pPr>
      <w:bookmarkStart w:id="382" w:name="_Toc447762578"/>
      <w:bookmarkStart w:id="383" w:name="_Toc528095431"/>
      <w:r w:rsidRPr="001261B8">
        <w:t xml:space="preserve">Artigo </w:t>
      </w:r>
      <w:r w:rsidR="005B438F">
        <w:t>1</w:t>
      </w:r>
      <w:r w:rsidR="004D5E53">
        <w:t>1</w:t>
      </w:r>
      <w:r w:rsidR="00984130">
        <w:t>7</w:t>
      </w:r>
      <w:r w:rsidRPr="001261B8">
        <w:t>º</w:t>
      </w:r>
      <w:bookmarkEnd w:id="382"/>
      <w:bookmarkEnd w:id="383"/>
    </w:p>
    <w:p w14:paraId="45EC8D42" w14:textId="0291CEFE" w:rsidR="006F6C62" w:rsidRPr="001261B8" w:rsidRDefault="006F6C62" w:rsidP="00EA2BCB">
      <w:pPr>
        <w:pStyle w:val="Cabealho1"/>
      </w:pPr>
      <w:bookmarkStart w:id="384" w:name="_Toc447762579"/>
      <w:bookmarkStart w:id="385" w:name="_Toc528095432"/>
      <w:r w:rsidRPr="001261B8">
        <w:t>(Taxas)</w:t>
      </w:r>
      <w:bookmarkEnd w:id="384"/>
      <w:bookmarkEnd w:id="385"/>
    </w:p>
    <w:p w14:paraId="1EF3E7E8" w14:textId="43ADA88F" w:rsidR="0001452E" w:rsidRPr="001261B8" w:rsidRDefault="00787BBB" w:rsidP="001261B8">
      <w:pPr>
        <w:autoSpaceDE w:val="0"/>
        <w:autoSpaceDN w:val="0"/>
        <w:adjustRightInd w:val="0"/>
        <w:spacing w:line="360" w:lineRule="auto"/>
        <w:ind w:left="426" w:hanging="426"/>
        <w:jc w:val="both"/>
      </w:pPr>
      <w:r w:rsidRPr="001261B8">
        <w:t>1.</w:t>
      </w:r>
      <w:r w:rsidRPr="001261B8">
        <w:tab/>
      </w:r>
      <w:r w:rsidR="00435E8F" w:rsidRPr="001261B8">
        <w:t>A atribuição de c</w:t>
      </w:r>
      <w:r w:rsidR="0001452E" w:rsidRPr="001261B8">
        <w:t xml:space="preserve">oncessão </w:t>
      </w:r>
      <w:r w:rsidRPr="001261B8">
        <w:t>ou de licença</w:t>
      </w:r>
      <w:r w:rsidR="001072DB">
        <w:t>, nos termos</w:t>
      </w:r>
      <w:r w:rsidRPr="001261B8">
        <w:t xml:space="preserve"> </w:t>
      </w:r>
      <w:r w:rsidR="0001452E" w:rsidRPr="001261B8">
        <w:t xml:space="preserve">previstos neste </w:t>
      </w:r>
      <w:r w:rsidR="00D43CA4" w:rsidRPr="001261B8">
        <w:t xml:space="preserve">Decreto </w:t>
      </w:r>
      <w:r w:rsidR="00556F18">
        <w:t>Presidencial</w:t>
      </w:r>
      <w:r w:rsidR="001072DB">
        <w:t>,</w:t>
      </w:r>
      <w:r w:rsidR="00FA25BF">
        <w:t xml:space="preserve"> </w:t>
      </w:r>
      <w:r w:rsidR="0001452E" w:rsidRPr="001261B8">
        <w:t>está sujeita ao pagamento de taxas.</w:t>
      </w:r>
    </w:p>
    <w:p w14:paraId="0E147B56" w14:textId="23FFC15A" w:rsidR="0001452E" w:rsidRDefault="00787BBB" w:rsidP="001261B8">
      <w:pPr>
        <w:autoSpaceDE w:val="0"/>
        <w:autoSpaceDN w:val="0"/>
        <w:adjustRightInd w:val="0"/>
        <w:spacing w:line="360" w:lineRule="auto"/>
        <w:ind w:left="426" w:hanging="426"/>
        <w:jc w:val="both"/>
      </w:pPr>
      <w:r w:rsidRPr="001261B8">
        <w:t>2.</w:t>
      </w:r>
      <w:r w:rsidRPr="001261B8">
        <w:tab/>
      </w:r>
      <w:r w:rsidR="0001452E" w:rsidRPr="001261B8">
        <w:t>A fixação das taxas previstas no número anterior, estabelecidas nos termos do artigo seguinte, não impede a obrigatoriedade de pagamento de outras, estipuladas na legislação em vigor.</w:t>
      </w:r>
    </w:p>
    <w:p w14:paraId="41677BE6" w14:textId="43060B7A" w:rsidR="0001452E" w:rsidRDefault="00984130" w:rsidP="001261B8">
      <w:pPr>
        <w:autoSpaceDE w:val="0"/>
        <w:autoSpaceDN w:val="0"/>
        <w:adjustRightInd w:val="0"/>
        <w:spacing w:line="360" w:lineRule="auto"/>
        <w:jc w:val="both"/>
      </w:pPr>
      <w:r>
        <w:t xml:space="preserve">3.    </w:t>
      </w:r>
      <w:r w:rsidR="0001452E" w:rsidRPr="001261B8">
        <w:t xml:space="preserve">Os valores das taxas previstas no presente </w:t>
      </w:r>
      <w:r w:rsidR="00D43CA4" w:rsidRPr="001261B8">
        <w:t xml:space="preserve">Decreto </w:t>
      </w:r>
      <w:r w:rsidR="00556F18">
        <w:t>Presidencial</w:t>
      </w:r>
      <w:r w:rsidR="0001452E" w:rsidRPr="001261B8">
        <w:t xml:space="preserve"> serão estabelecidos por decreto do </w:t>
      </w:r>
      <w:r w:rsidR="00810176">
        <w:t>Ó</w:t>
      </w:r>
      <w:r w:rsidR="00332C7D">
        <w:t>rgão de Tutela e pelo órgão de tutela das finanças</w:t>
      </w:r>
      <w:r w:rsidR="0001452E" w:rsidRPr="001261B8">
        <w:t>, podendo ser</w:t>
      </w:r>
      <w:r w:rsidR="00A10646" w:rsidRPr="001261B8">
        <w:t xml:space="preserve"> actualizados anualmente, face à</w:t>
      </w:r>
      <w:r w:rsidR="0001452E" w:rsidRPr="001261B8">
        <w:t>s alterações económicas e financeiras, bem como de outros factores tidos como relevantes pelas entidades atrás referidas.</w:t>
      </w:r>
    </w:p>
    <w:p w14:paraId="4F4A8350" w14:textId="77777777" w:rsidR="00984130" w:rsidRDefault="00984130" w:rsidP="001261B8">
      <w:pPr>
        <w:autoSpaceDE w:val="0"/>
        <w:autoSpaceDN w:val="0"/>
        <w:adjustRightInd w:val="0"/>
        <w:spacing w:line="360" w:lineRule="auto"/>
        <w:jc w:val="both"/>
      </w:pPr>
    </w:p>
    <w:p w14:paraId="3A08EE1D" w14:textId="00484F7F" w:rsidR="006F6C62" w:rsidRPr="001261B8" w:rsidRDefault="006F6C62" w:rsidP="00EA2BCB">
      <w:pPr>
        <w:pStyle w:val="Cabealho1"/>
      </w:pPr>
      <w:bookmarkStart w:id="386" w:name="_Toc447762582"/>
      <w:bookmarkStart w:id="387" w:name="_Toc528095433"/>
      <w:r w:rsidRPr="001261B8">
        <w:t xml:space="preserve">Artigo </w:t>
      </w:r>
      <w:r w:rsidR="004D5E53">
        <w:t>1</w:t>
      </w:r>
      <w:r w:rsidR="00984130">
        <w:t>18</w:t>
      </w:r>
      <w:r w:rsidRPr="001261B8">
        <w:t>.º</w:t>
      </w:r>
      <w:bookmarkEnd w:id="386"/>
      <w:bookmarkEnd w:id="387"/>
    </w:p>
    <w:p w14:paraId="03A393EC" w14:textId="0907B3C4" w:rsidR="006F6C62" w:rsidRPr="001261B8" w:rsidRDefault="005222E7" w:rsidP="00EA2BCB">
      <w:pPr>
        <w:pStyle w:val="Cabealho1"/>
      </w:pPr>
      <w:bookmarkStart w:id="388" w:name="_Toc447762583"/>
      <w:bookmarkStart w:id="389" w:name="_Toc528095434"/>
      <w:r w:rsidRPr="001261B8">
        <w:t>(Resolução de L</w:t>
      </w:r>
      <w:r w:rsidR="006F6C62" w:rsidRPr="001261B8">
        <w:t>itígios)</w:t>
      </w:r>
      <w:bookmarkEnd w:id="388"/>
      <w:bookmarkEnd w:id="389"/>
    </w:p>
    <w:p w14:paraId="356E7FDB" w14:textId="2476C2EC" w:rsidR="0001452E" w:rsidRDefault="0001452E" w:rsidP="001261B8">
      <w:pPr>
        <w:autoSpaceDE w:val="0"/>
        <w:autoSpaceDN w:val="0"/>
        <w:adjustRightInd w:val="0"/>
        <w:spacing w:line="360" w:lineRule="auto"/>
        <w:jc w:val="both"/>
      </w:pPr>
      <w:r w:rsidRPr="001261B8">
        <w:t xml:space="preserve">As dúvidas ou litígios que se levantarem sobre a interpretação ou aplicação das disposições do presente </w:t>
      </w:r>
      <w:r w:rsidR="00D43CA4" w:rsidRPr="001261B8">
        <w:t xml:space="preserve">Decreto </w:t>
      </w:r>
      <w:r w:rsidR="00556F18">
        <w:t>Presidencial</w:t>
      </w:r>
      <w:r w:rsidRPr="001261B8">
        <w:t xml:space="preserve"> serão decididas conf</w:t>
      </w:r>
      <w:r w:rsidR="00215003" w:rsidRPr="001261B8">
        <w:t>orme estabelecido nos artigos 51</w:t>
      </w:r>
      <w:r w:rsidR="006B05F9">
        <w:t>.</w:t>
      </w:r>
      <w:r w:rsidRPr="001261B8">
        <w:t>º e 5</w:t>
      </w:r>
      <w:r w:rsidR="00215003" w:rsidRPr="001261B8">
        <w:t>5</w:t>
      </w:r>
      <w:r w:rsidRPr="001261B8">
        <w:t>.º da Lei Geral de Electricidade.</w:t>
      </w:r>
    </w:p>
    <w:p w14:paraId="7B208DFB" w14:textId="77777777" w:rsidR="005B438F" w:rsidRDefault="005B438F" w:rsidP="001261B8">
      <w:pPr>
        <w:autoSpaceDE w:val="0"/>
        <w:autoSpaceDN w:val="0"/>
        <w:adjustRightInd w:val="0"/>
        <w:spacing w:line="360" w:lineRule="auto"/>
        <w:jc w:val="both"/>
      </w:pPr>
    </w:p>
    <w:p w14:paraId="5742CD8A" w14:textId="77777777" w:rsidR="005B438F" w:rsidRDefault="005B438F" w:rsidP="001261B8">
      <w:pPr>
        <w:autoSpaceDE w:val="0"/>
        <w:autoSpaceDN w:val="0"/>
        <w:adjustRightInd w:val="0"/>
        <w:spacing w:line="360" w:lineRule="auto"/>
        <w:jc w:val="both"/>
      </w:pPr>
    </w:p>
    <w:p w14:paraId="46B865E0" w14:textId="6872AC90" w:rsidR="00984130" w:rsidRPr="001261B8" w:rsidRDefault="00984130" w:rsidP="00EA2BCB">
      <w:pPr>
        <w:pStyle w:val="Cabealho1"/>
      </w:pPr>
      <w:bookmarkStart w:id="390" w:name="_Toc528095435"/>
      <w:bookmarkStart w:id="391" w:name="_Toc447762586"/>
      <w:r w:rsidRPr="001261B8">
        <w:t xml:space="preserve">Artigo </w:t>
      </w:r>
      <w:r>
        <w:t>119</w:t>
      </w:r>
      <w:r w:rsidRPr="001261B8">
        <w:t>.º</w:t>
      </w:r>
      <w:bookmarkEnd w:id="390"/>
    </w:p>
    <w:p w14:paraId="2B2915D9" w14:textId="77777777" w:rsidR="00984130" w:rsidRPr="001261B8" w:rsidRDefault="00984130" w:rsidP="00EA2BCB">
      <w:pPr>
        <w:pStyle w:val="Cabealho1"/>
      </w:pPr>
      <w:bookmarkStart w:id="392" w:name="_Toc528095436"/>
      <w:r w:rsidRPr="001261B8">
        <w:t>(Direitos Adquiridos)</w:t>
      </w:r>
      <w:bookmarkEnd w:id="392"/>
    </w:p>
    <w:p w14:paraId="074AF7EA" w14:textId="076851E9" w:rsidR="00984130" w:rsidRDefault="00984130" w:rsidP="002B0BF5">
      <w:pPr>
        <w:autoSpaceDE w:val="0"/>
        <w:autoSpaceDN w:val="0"/>
        <w:adjustRightInd w:val="0"/>
        <w:spacing w:line="360" w:lineRule="auto"/>
        <w:jc w:val="both"/>
      </w:pPr>
      <w:r>
        <w:t>1.</w:t>
      </w:r>
      <w:r w:rsidR="002B0BF5">
        <w:t xml:space="preserve"> </w:t>
      </w:r>
      <w:r>
        <w:t>A</w:t>
      </w:r>
      <w:r w:rsidR="005B4D6A">
        <w:t>s</w:t>
      </w:r>
      <w:r>
        <w:t xml:space="preserve"> concess</w:t>
      </w:r>
      <w:r w:rsidR="005B4D6A">
        <w:t xml:space="preserve">ões </w:t>
      </w:r>
      <w:r>
        <w:t xml:space="preserve"> atribuída</w:t>
      </w:r>
      <w:r w:rsidR="002B0BF5">
        <w:t>s</w:t>
      </w:r>
      <w:r>
        <w:t xml:space="preserve"> pelo, e nos termos do, Decreto Presidencial 305/14 de 20 de Novembro</w:t>
      </w:r>
      <w:r w:rsidR="002B0BF5">
        <w:t>, designadamente à PRODEL, RNT e ENDE</w:t>
      </w:r>
      <w:r>
        <w:t>.</w:t>
      </w:r>
    </w:p>
    <w:p w14:paraId="6237E6A5" w14:textId="1A6D4A46" w:rsidR="00984130" w:rsidRDefault="002B0BF5" w:rsidP="00984130">
      <w:pPr>
        <w:autoSpaceDE w:val="0"/>
        <w:autoSpaceDN w:val="0"/>
        <w:adjustRightInd w:val="0"/>
        <w:spacing w:line="360" w:lineRule="auto"/>
        <w:jc w:val="both"/>
      </w:pPr>
      <w:r>
        <w:t>2</w:t>
      </w:r>
      <w:r w:rsidR="00984130">
        <w:t xml:space="preserve">. </w:t>
      </w:r>
      <w:r w:rsidR="00984130" w:rsidRPr="001261B8">
        <w:t xml:space="preserve">As entidades integradas no SEP que detenham, à data da entrada em vigor deste Decreto </w:t>
      </w:r>
      <w:r w:rsidR="00984130">
        <w:t>Presidencial</w:t>
      </w:r>
      <w:r w:rsidR="00984130" w:rsidRPr="001261B8">
        <w:t>, direitos de utilização do domínio público, devem regularizar, o regime de utilização do mesmo, no prazo de 4</w:t>
      </w:r>
      <w:r w:rsidR="00984130">
        <w:t xml:space="preserve"> </w:t>
      </w:r>
      <w:r w:rsidR="00984130" w:rsidRPr="001261B8">
        <w:t>(quatro) anos.</w:t>
      </w:r>
    </w:p>
    <w:p w14:paraId="1598265B" w14:textId="091BE0BC" w:rsidR="00984130" w:rsidRDefault="002B0BF5" w:rsidP="00984130">
      <w:pPr>
        <w:autoSpaceDE w:val="0"/>
        <w:autoSpaceDN w:val="0"/>
        <w:adjustRightInd w:val="0"/>
        <w:spacing w:line="360" w:lineRule="auto"/>
        <w:jc w:val="both"/>
      </w:pPr>
      <w:r>
        <w:t>3</w:t>
      </w:r>
      <w:r w:rsidR="00984130">
        <w:t xml:space="preserve">. </w:t>
      </w:r>
      <w:r w:rsidR="00984130" w:rsidRPr="001261B8">
        <w:t xml:space="preserve">Os centros electroprodutores concluídos na vigência da legislação anterior, bem como aqueles cuja construção tenha sido iniciada ao abrigo daquela legislação, ficam sujeitos, na parte aplicável, aos preceitos deste </w:t>
      </w:r>
      <w:r w:rsidR="00984130">
        <w:t>Regulamento</w:t>
      </w:r>
      <w:r w:rsidR="00984130" w:rsidRPr="001261B8">
        <w:t>.</w:t>
      </w:r>
    </w:p>
    <w:p w14:paraId="33BE394D" w14:textId="6343F8EA" w:rsidR="0064779A" w:rsidRDefault="002B0BF5" w:rsidP="00984130">
      <w:pPr>
        <w:autoSpaceDE w:val="0"/>
        <w:autoSpaceDN w:val="0"/>
        <w:adjustRightInd w:val="0"/>
        <w:spacing w:line="360" w:lineRule="auto"/>
        <w:jc w:val="both"/>
      </w:pPr>
      <w:r>
        <w:t>4</w:t>
      </w:r>
      <w:r w:rsidR="0064779A">
        <w:t xml:space="preserve">. No prazo máximo de 6 meses da entrada em vigor do presente </w:t>
      </w:r>
      <w:r w:rsidR="00D42580">
        <w:t>R</w:t>
      </w:r>
      <w:r w:rsidR="0064779A">
        <w:t>egulamento, as entidades concessionárias previstas nos números anteriores devem assinar com o Estado os respectivos Contratos de Concessão nos termos das Bases anexas.</w:t>
      </w:r>
    </w:p>
    <w:p w14:paraId="3411E563" w14:textId="77777777" w:rsidR="00984130" w:rsidRDefault="00984130" w:rsidP="00984130">
      <w:pPr>
        <w:autoSpaceDE w:val="0"/>
        <w:autoSpaceDN w:val="0"/>
        <w:adjustRightInd w:val="0"/>
        <w:spacing w:line="360" w:lineRule="auto"/>
        <w:jc w:val="both"/>
      </w:pPr>
    </w:p>
    <w:p w14:paraId="6B433933" w14:textId="37ECB2C6" w:rsidR="00143D34" w:rsidRPr="001261B8" w:rsidRDefault="00143D34" w:rsidP="00EA2BCB">
      <w:pPr>
        <w:pStyle w:val="Cabealho1"/>
      </w:pPr>
      <w:bookmarkStart w:id="393" w:name="_Toc447762592"/>
      <w:bookmarkStart w:id="394" w:name="_Toc528095437"/>
      <w:bookmarkEnd w:id="391"/>
      <w:r w:rsidRPr="001261B8">
        <w:t>A</w:t>
      </w:r>
      <w:r w:rsidR="00DC58D7" w:rsidRPr="001261B8">
        <w:t xml:space="preserve">rtigo </w:t>
      </w:r>
      <w:r w:rsidR="004D5E53">
        <w:t>1</w:t>
      </w:r>
      <w:r w:rsidR="00984130">
        <w:t>20</w:t>
      </w:r>
      <w:r w:rsidRPr="001261B8">
        <w:t>.º</w:t>
      </w:r>
      <w:bookmarkEnd w:id="393"/>
      <w:bookmarkEnd w:id="394"/>
    </w:p>
    <w:p w14:paraId="0CF65443" w14:textId="730FBE86" w:rsidR="00143D34" w:rsidRPr="001261B8" w:rsidRDefault="00143D34" w:rsidP="00EA2BCB">
      <w:pPr>
        <w:pStyle w:val="Cabealho1"/>
      </w:pPr>
      <w:bookmarkStart w:id="395" w:name="_Toc447762593"/>
      <w:bookmarkStart w:id="396" w:name="_Toc528095438"/>
      <w:r w:rsidRPr="001261B8">
        <w:t>(Regime Transitório da Comercialização da Energia Eléctrica)</w:t>
      </w:r>
      <w:bookmarkEnd w:id="395"/>
      <w:bookmarkEnd w:id="396"/>
    </w:p>
    <w:p w14:paraId="42CC1328" w14:textId="50AEE021" w:rsidR="005B438F" w:rsidRDefault="005B438F" w:rsidP="00EA46DD">
      <w:pPr>
        <w:autoSpaceDE w:val="0"/>
        <w:autoSpaceDN w:val="0"/>
        <w:adjustRightInd w:val="0"/>
        <w:spacing w:line="360" w:lineRule="auto"/>
      </w:pPr>
      <w:r>
        <w:t xml:space="preserve">Até à revisão do </w:t>
      </w:r>
      <w:r w:rsidR="00306441">
        <w:t>Regulamento Técnico do Acesso e das Relações Comerciais</w:t>
      </w:r>
      <w:r>
        <w:t xml:space="preserve"> </w:t>
      </w:r>
      <w:r w:rsidR="008748E8">
        <w:t xml:space="preserve">não serão atribuídas licenças de comercialização, ficando </w:t>
      </w:r>
      <w:r>
        <w:t xml:space="preserve">a </w:t>
      </w:r>
      <w:r w:rsidR="008748E8">
        <w:t xml:space="preserve">actividade de comercialização limitada aos comercializadores de último recurso. </w:t>
      </w:r>
    </w:p>
    <w:p w14:paraId="1918BAD9" w14:textId="77777777" w:rsidR="008748E8" w:rsidRDefault="008748E8" w:rsidP="005B438F">
      <w:pPr>
        <w:autoSpaceDE w:val="0"/>
        <w:autoSpaceDN w:val="0"/>
        <w:adjustRightInd w:val="0"/>
        <w:spacing w:line="360" w:lineRule="auto"/>
        <w:ind w:left="567" w:hanging="567"/>
        <w:jc w:val="both"/>
      </w:pPr>
    </w:p>
    <w:p w14:paraId="6B53CDA2" w14:textId="3CA96A24" w:rsidR="005D72D6" w:rsidRPr="001261B8" w:rsidRDefault="005D72D6" w:rsidP="00EA2BCB">
      <w:pPr>
        <w:pStyle w:val="Cabealho1"/>
      </w:pPr>
      <w:bookmarkStart w:id="397" w:name="_Toc447762598"/>
      <w:bookmarkStart w:id="398" w:name="_Toc528095439"/>
      <w:r w:rsidRPr="001261B8">
        <w:rPr>
          <w:rStyle w:val="Heading22"/>
          <w:sz w:val="24"/>
          <w:szCs w:val="24"/>
        </w:rPr>
        <w:t>Artigo</w:t>
      </w:r>
      <w:r w:rsidR="00DC58D7" w:rsidRPr="001261B8">
        <w:rPr>
          <w:rStyle w:val="Bodytext41"/>
          <w:rFonts w:eastAsiaTheme="minorHAnsi"/>
          <w:color w:val="auto"/>
          <w:sz w:val="24"/>
          <w:szCs w:val="24"/>
          <w:lang w:val="pt-PT"/>
        </w:rPr>
        <w:t xml:space="preserve"> </w:t>
      </w:r>
      <w:r w:rsidR="00774180">
        <w:rPr>
          <w:rStyle w:val="Bodytext41"/>
          <w:rFonts w:eastAsiaTheme="minorHAnsi"/>
          <w:color w:val="auto"/>
          <w:sz w:val="24"/>
          <w:szCs w:val="24"/>
          <w:lang w:val="pt-PT"/>
        </w:rPr>
        <w:t>1</w:t>
      </w:r>
      <w:r w:rsidR="004D5E53">
        <w:rPr>
          <w:rStyle w:val="Bodytext41"/>
          <w:rFonts w:eastAsiaTheme="minorHAnsi"/>
          <w:color w:val="auto"/>
          <w:sz w:val="24"/>
          <w:szCs w:val="24"/>
          <w:lang w:val="pt-PT"/>
        </w:rPr>
        <w:t>2</w:t>
      </w:r>
      <w:r w:rsidR="00984130">
        <w:rPr>
          <w:rStyle w:val="Bodytext41"/>
          <w:rFonts w:eastAsiaTheme="minorHAnsi"/>
          <w:color w:val="auto"/>
          <w:sz w:val="24"/>
          <w:szCs w:val="24"/>
          <w:lang w:val="pt-PT"/>
        </w:rPr>
        <w:t>1</w:t>
      </w:r>
      <w:r w:rsidR="00D97AC1" w:rsidRPr="001261B8">
        <w:rPr>
          <w:rStyle w:val="Bodytext41"/>
          <w:rFonts w:eastAsiaTheme="minorHAnsi"/>
          <w:color w:val="auto"/>
          <w:sz w:val="24"/>
          <w:szCs w:val="24"/>
          <w:lang w:val="pt-PT"/>
        </w:rPr>
        <w:t>.</w:t>
      </w:r>
      <w:r w:rsidRPr="001261B8">
        <w:rPr>
          <w:rStyle w:val="Bodytext41"/>
          <w:rFonts w:eastAsiaTheme="minorHAnsi"/>
          <w:color w:val="auto"/>
          <w:sz w:val="24"/>
          <w:szCs w:val="24"/>
          <w:lang w:val="pt-PT"/>
        </w:rPr>
        <w:t>°</w:t>
      </w:r>
      <w:bookmarkEnd w:id="397"/>
      <w:bookmarkEnd w:id="398"/>
    </w:p>
    <w:p w14:paraId="0904A9E1" w14:textId="1BB1235D" w:rsidR="005D72D6" w:rsidRPr="001261B8" w:rsidRDefault="005D72D6" w:rsidP="00EA2BCB">
      <w:pPr>
        <w:pStyle w:val="Cabealho1"/>
      </w:pPr>
      <w:bookmarkStart w:id="399" w:name="_Toc447762599"/>
      <w:bookmarkStart w:id="400" w:name="_Toc528095440"/>
      <w:r w:rsidRPr="001261B8">
        <w:rPr>
          <w:rStyle w:val="Bodytext41"/>
          <w:rFonts w:eastAsiaTheme="minorHAnsi"/>
          <w:color w:val="auto"/>
          <w:sz w:val="24"/>
          <w:szCs w:val="24"/>
          <w:lang w:val="pt-PT"/>
        </w:rPr>
        <w:t>(</w:t>
      </w:r>
      <w:r w:rsidR="0099179B" w:rsidRPr="001261B8">
        <w:rPr>
          <w:rStyle w:val="Bodytext41"/>
          <w:rFonts w:eastAsiaTheme="minorHAnsi"/>
          <w:color w:val="auto"/>
          <w:sz w:val="24"/>
          <w:szCs w:val="24"/>
          <w:lang w:val="pt-PT"/>
        </w:rPr>
        <w:t>Cliente</w:t>
      </w:r>
      <w:r w:rsidRPr="001261B8">
        <w:rPr>
          <w:rStyle w:val="Bodytext41"/>
          <w:rFonts w:eastAsiaTheme="minorHAnsi"/>
          <w:color w:val="auto"/>
          <w:sz w:val="24"/>
          <w:szCs w:val="24"/>
          <w:lang w:val="pt-PT"/>
        </w:rPr>
        <w:t>s sem Contrato Escrito)</w:t>
      </w:r>
      <w:bookmarkEnd w:id="399"/>
      <w:bookmarkEnd w:id="400"/>
    </w:p>
    <w:p w14:paraId="12F5D11E" w14:textId="3EC22426" w:rsidR="005D72D6" w:rsidRDefault="005D72D6" w:rsidP="001261B8">
      <w:pPr>
        <w:spacing w:line="360" w:lineRule="auto"/>
        <w:jc w:val="both"/>
        <w:rPr>
          <w:rStyle w:val="BodyText31"/>
          <w:rFonts w:eastAsiaTheme="minorHAnsi"/>
          <w:color w:val="auto"/>
          <w:spacing w:val="0"/>
          <w:sz w:val="24"/>
          <w:szCs w:val="24"/>
          <w:lang w:val="pt-PT"/>
        </w:rPr>
      </w:pPr>
      <w:r w:rsidRPr="001261B8">
        <w:rPr>
          <w:rStyle w:val="BodyText31"/>
          <w:rFonts w:eastAsiaTheme="minorHAnsi"/>
          <w:color w:val="auto"/>
          <w:spacing w:val="0"/>
          <w:sz w:val="24"/>
          <w:szCs w:val="24"/>
          <w:lang w:val="pt-PT"/>
        </w:rPr>
        <w:t xml:space="preserve">Os </w:t>
      </w:r>
      <w:r w:rsidR="0099179B" w:rsidRPr="001261B8">
        <w:rPr>
          <w:rStyle w:val="BodyText31"/>
          <w:rFonts w:eastAsiaTheme="minorHAnsi"/>
          <w:color w:val="auto"/>
          <w:spacing w:val="0"/>
          <w:sz w:val="24"/>
          <w:szCs w:val="24"/>
          <w:lang w:val="pt-PT"/>
        </w:rPr>
        <w:t>cliente</w:t>
      </w:r>
      <w:r w:rsidRPr="001261B8">
        <w:rPr>
          <w:rStyle w:val="BodyText31"/>
          <w:rFonts w:eastAsiaTheme="minorHAnsi"/>
          <w:color w:val="auto"/>
          <w:spacing w:val="0"/>
          <w:sz w:val="24"/>
          <w:szCs w:val="24"/>
          <w:lang w:val="pt-PT"/>
        </w:rPr>
        <w:t xml:space="preserve">s de energia eléctrica que não disponham de contrato escrito deverão celebrá-lo a pedido do </w:t>
      </w:r>
      <w:r w:rsidR="006505AC" w:rsidRPr="00D32660">
        <w:rPr>
          <w:rStyle w:val="Bodytext"/>
          <w:spacing w:val="0"/>
          <w:sz w:val="24"/>
          <w:szCs w:val="24"/>
        </w:rPr>
        <w:t>comercializador</w:t>
      </w:r>
      <w:r w:rsidRPr="001261B8">
        <w:rPr>
          <w:rStyle w:val="BodyText31"/>
          <w:rFonts w:eastAsiaTheme="minorHAnsi"/>
          <w:color w:val="auto"/>
          <w:spacing w:val="0"/>
          <w:sz w:val="24"/>
          <w:szCs w:val="24"/>
          <w:lang w:val="pt-PT"/>
        </w:rPr>
        <w:t xml:space="preserve"> no prazo por este fixado</w:t>
      </w:r>
      <w:r w:rsidR="008748E8">
        <w:rPr>
          <w:rStyle w:val="BodyText31"/>
          <w:rFonts w:eastAsiaTheme="minorHAnsi"/>
          <w:color w:val="auto"/>
          <w:spacing w:val="0"/>
          <w:sz w:val="24"/>
          <w:szCs w:val="24"/>
          <w:lang w:val="pt-PT"/>
        </w:rPr>
        <w:t>.</w:t>
      </w:r>
    </w:p>
    <w:p w14:paraId="56F85152" w14:textId="77777777" w:rsidR="008239D9" w:rsidRDefault="008239D9" w:rsidP="001261B8">
      <w:pPr>
        <w:spacing w:line="360" w:lineRule="auto"/>
        <w:jc w:val="both"/>
        <w:rPr>
          <w:rStyle w:val="BodyText31"/>
          <w:rFonts w:eastAsiaTheme="minorHAnsi"/>
          <w:color w:val="auto"/>
          <w:spacing w:val="0"/>
          <w:sz w:val="24"/>
          <w:szCs w:val="24"/>
          <w:lang w:val="pt-PT"/>
        </w:rPr>
      </w:pPr>
    </w:p>
    <w:p w14:paraId="365EE3E9" w14:textId="2A329B58" w:rsidR="008D6CB3" w:rsidRPr="001261B8" w:rsidRDefault="00D97AC1" w:rsidP="00EA2BCB">
      <w:pPr>
        <w:pStyle w:val="Cabealho1"/>
      </w:pPr>
      <w:bookmarkStart w:id="401" w:name="_Toc447762604"/>
      <w:bookmarkStart w:id="402" w:name="_Toc528095441"/>
      <w:r w:rsidRPr="001261B8">
        <w:t xml:space="preserve">Artigo </w:t>
      </w:r>
      <w:r w:rsidR="004D5E53">
        <w:t>12</w:t>
      </w:r>
      <w:r w:rsidR="00984130">
        <w:t>2</w:t>
      </w:r>
      <w:r w:rsidR="008D6CB3" w:rsidRPr="001261B8">
        <w:t>.º</w:t>
      </w:r>
      <w:bookmarkEnd w:id="401"/>
      <w:bookmarkEnd w:id="402"/>
    </w:p>
    <w:p w14:paraId="715A27B3" w14:textId="168E88E4" w:rsidR="00127616" w:rsidRPr="001261B8" w:rsidRDefault="00127616" w:rsidP="00EA2BCB">
      <w:pPr>
        <w:pStyle w:val="Cabealho1"/>
      </w:pPr>
      <w:bookmarkStart w:id="403" w:name="_Toc447762605"/>
      <w:bookmarkStart w:id="404" w:name="_Toc528095442"/>
      <w:r w:rsidRPr="001261B8">
        <w:t>(</w:t>
      </w:r>
      <w:r w:rsidR="00787BBB" w:rsidRPr="001261B8">
        <w:t>Norma Revogatória</w:t>
      </w:r>
      <w:r w:rsidRPr="001261B8">
        <w:t>)</w:t>
      </w:r>
      <w:bookmarkEnd w:id="403"/>
      <w:bookmarkEnd w:id="404"/>
    </w:p>
    <w:p w14:paraId="3763AA5E" w14:textId="70DD5DE6" w:rsidR="008748E8" w:rsidRDefault="00984130" w:rsidP="00E85CDC">
      <w:pPr>
        <w:spacing w:line="360" w:lineRule="auto"/>
      </w:pPr>
      <w:r>
        <w:t xml:space="preserve">1. São revogados os Decretos </w:t>
      </w:r>
      <w:r w:rsidR="008748E8">
        <w:t>45/01</w:t>
      </w:r>
      <w:r w:rsidR="00865AB4">
        <w:t>,</w:t>
      </w:r>
      <w:r w:rsidR="008748E8">
        <w:t xml:space="preserve"> </w:t>
      </w:r>
      <w:r>
        <w:t>47/01</w:t>
      </w:r>
      <w:r w:rsidR="00865AB4">
        <w:t>, 310/10, 2/11, 3/11</w:t>
      </w:r>
      <w:r w:rsidR="008748E8">
        <w:t xml:space="preserve">. </w:t>
      </w:r>
    </w:p>
    <w:p w14:paraId="63E2CC30" w14:textId="3A5871AA" w:rsidR="009E6599" w:rsidRDefault="008748E8" w:rsidP="00E85CDC">
      <w:pPr>
        <w:spacing w:line="360" w:lineRule="auto"/>
      </w:pPr>
      <w:r>
        <w:t xml:space="preserve">2. </w:t>
      </w:r>
      <w:r w:rsidR="009E6599">
        <w:t>São ainda revogados todos os regulamentos e disposições que contrariem o disposto na presente Lei.</w:t>
      </w:r>
    </w:p>
    <w:p w14:paraId="087E9A40" w14:textId="0FB03CBE" w:rsidR="00787BBB" w:rsidRPr="001261B8" w:rsidRDefault="00D97AC1" w:rsidP="00EA2BCB">
      <w:pPr>
        <w:pStyle w:val="Cabealho1"/>
      </w:pPr>
      <w:bookmarkStart w:id="405" w:name="_Toc447762606"/>
      <w:bookmarkStart w:id="406" w:name="_Toc528095443"/>
      <w:r w:rsidRPr="001261B8">
        <w:lastRenderedPageBreak/>
        <w:t xml:space="preserve">Artigo </w:t>
      </w:r>
      <w:r w:rsidR="005B438F">
        <w:t>1</w:t>
      </w:r>
      <w:r w:rsidR="004D5E53">
        <w:t>2</w:t>
      </w:r>
      <w:r w:rsidR="008748E8">
        <w:t>3</w:t>
      </w:r>
      <w:r w:rsidR="00787BBB" w:rsidRPr="001261B8">
        <w:t>.º</w:t>
      </w:r>
      <w:bookmarkEnd w:id="405"/>
      <w:bookmarkEnd w:id="406"/>
    </w:p>
    <w:p w14:paraId="7BF04F3B" w14:textId="29BABBAB" w:rsidR="00787BBB" w:rsidRPr="002F5B16" w:rsidRDefault="00787BBB" w:rsidP="00EA2BCB">
      <w:pPr>
        <w:pStyle w:val="Cabealho1"/>
      </w:pPr>
      <w:bookmarkStart w:id="407" w:name="_Toc447762607"/>
      <w:bookmarkStart w:id="408" w:name="_Toc528095444"/>
      <w:r w:rsidRPr="00475ED8">
        <w:t>(</w:t>
      </w:r>
      <w:r w:rsidR="00AB4BBA" w:rsidRPr="00475ED8">
        <w:t>Entrada em V</w:t>
      </w:r>
      <w:r w:rsidR="005A0D89" w:rsidRPr="00475ED8">
        <w:t>igor</w:t>
      </w:r>
      <w:r w:rsidRPr="002F5B16">
        <w:t>)</w:t>
      </w:r>
      <w:bookmarkEnd w:id="407"/>
      <w:bookmarkEnd w:id="408"/>
    </w:p>
    <w:p w14:paraId="58FFB7FB" w14:textId="043945BC" w:rsidR="004F0D76" w:rsidRPr="001261B8" w:rsidRDefault="00A44384" w:rsidP="001261B8">
      <w:pPr>
        <w:autoSpaceDE w:val="0"/>
        <w:autoSpaceDN w:val="0"/>
        <w:adjustRightInd w:val="0"/>
        <w:spacing w:line="360" w:lineRule="auto"/>
        <w:jc w:val="both"/>
      </w:pPr>
      <w:r w:rsidRPr="00475ED8">
        <w:t xml:space="preserve">O presente </w:t>
      </w:r>
      <w:r w:rsidR="00D43CA4" w:rsidRPr="00475ED8">
        <w:t xml:space="preserve">Decreto </w:t>
      </w:r>
      <w:r w:rsidR="00556F18">
        <w:t>Presidencial</w:t>
      </w:r>
      <w:r w:rsidRPr="00475ED8">
        <w:t xml:space="preserve"> entra em vigor na data da sua publicação</w:t>
      </w:r>
      <w:r w:rsidR="00BF1530" w:rsidRPr="00475ED8">
        <w:t>.</w:t>
      </w:r>
    </w:p>
    <w:p w14:paraId="6541FD2F" w14:textId="77777777" w:rsidR="00435E8F" w:rsidRPr="001261B8" w:rsidRDefault="00435E8F" w:rsidP="001261B8">
      <w:pPr>
        <w:spacing w:line="360" w:lineRule="auto"/>
      </w:pPr>
      <w:r w:rsidRPr="001261B8">
        <w:br w:type="page"/>
      </w:r>
    </w:p>
    <w:p w14:paraId="71DAADF7" w14:textId="77777777" w:rsidR="00791FBA" w:rsidRDefault="00791FBA" w:rsidP="00EA2BCB">
      <w:pPr>
        <w:pStyle w:val="Cabealho1"/>
        <w:sectPr w:rsidR="00791FBA" w:rsidSect="0058434B">
          <w:type w:val="continuous"/>
          <w:pgSz w:w="11906" w:h="16838" w:code="9"/>
          <w:pgMar w:top="2552" w:right="1418" w:bottom="1418" w:left="1418" w:header="709" w:footer="709" w:gutter="0"/>
          <w:cols w:space="708"/>
          <w:titlePg/>
          <w:docGrid w:linePitch="360"/>
        </w:sectPr>
      </w:pPr>
      <w:bookmarkStart w:id="409" w:name="_Toc528095445"/>
    </w:p>
    <w:p w14:paraId="094D14EE" w14:textId="184A34DD" w:rsidR="007A412B" w:rsidRPr="001261B8" w:rsidRDefault="007A412B" w:rsidP="00EA2BCB">
      <w:pPr>
        <w:pStyle w:val="Cabealho1"/>
        <w:rPr>
          <w:b/>
        </w:rPr>
      </w:pPr>
      <w:r w:rsidRPr="001261B8">
        <w:lastRenderedPageBreak/>
        <w:t>Anexo 1</w:t>
      </w:r>
      <w:bookmarkEnd w:id="409"/>
    </w:p>
    <w:p w14:paraId="23AF6425" w14:textId="23BB2FFB" w:rsidR="007A412B" w:rsidRDefault="007A412B" w:rsidP="00EA2BCB">
      <w:pPr>
        <w:pStyle w:val="Cabealho1"/>
      </w:pPr>
      <w:bookmarkStart w:id="410" w:name="_Toc528095446"/>
      <w:r w:rsidRPr="001261B8">
        <w:t>Definições</w:t>
      </w:r>
      <w:bookmarkEnd w:id="410"/>
      <w:r w:rsidRPr="001261B8">
        <w:t xml:space="preserve"> </w:t>
      </w:r>
    </w:p>
    <w:p w14:paraId="5F2C85FA" w14:textId="4A1CA0D6" w:rsidR="00964284" w:rsidRDefault="00964284" w:rsidP="00964284"/>
    <w:p w14:paraId="4753037D" w14:textId="56B9B2C4" w:rsidR="00964284" w:rsidRPr="00EA46DD" w:rsidRDefault="00964284" w:rsidP="00964284"/>
    <w:p w14:paraId="30E756B8" w14:textId="1F282FF2" w:rsidR="00964284" w:rsidRDefault="00964284" w:rsidP="00265481">
      <w:pPr>
        <w:autoSpaceDE w:val="0"/>
        <w:autoSpaceDN w:val="0"/>
        <w:adjustRightInd w:val="0"/>
        <w:spacing w:before="120" w:line="360" w:lineRule="auto"/>
        <w:jc w:val="both"/>
        <w:rPr>
          <w:iCs/>
        </w:rPr>
      </w:pPr>
      <w:r w:rsidRPr="00EA46DD">
        <w:rPr>
          <w:b/>
          <w:iCs/>
        </w:rPr>
        <w:t xml:space="preserve">«Abastecimento Privativo», </w:t>
      </w:r>
      <w:r w:rsidRPr="00EA46DD">
        <w:rPr>
          <w:iCs/>
        </w:rPr>
        <w:t xml:space="preserve">Prática de satisfação das necessidades em energia eléctrica, a pessoas físicas ou colectivas, através de instalações não ligadas ao SEP, regida por contratos particulares; </w:t>
      </w:r>
    </w:p>
    <w:p w14:paraId="74423F50" w14:textId="160077B1" w:rsidR="007001D0" w:rsidRDefault="007001D0" w:rsidP="00265481">
      <w:pPr>
        <w:autoSpaceDE w:val="0"/>
        <w:autoSpaceDN w:val="0"/>
        <w:adjustRightInd w:val="0"/>
        <w:spacing w:before="120" w:line="360" w:lineRule="auto"/>
        <w:jc w:val="both"/>
        <w:rPr>
          <w:iCs/>
        </w:rPr>
      </w:pPr>
      <w:r w:rsidRPr="00EA46DD">
        <w:rPr>
          <w:b/>
          <w:iCs/>
        </w:rPr>
        <w:t xml:space="preserve">«Abastecimento </w:t>
      </w:r>
      <w:r>
        <w:rPr>
          <w:b/>
          <w:iCs/>
        </w:rPr>
        <w:t>Público</w:t>
      </w:r>
      <w:r w:rsidRPr="00EA46DD">
        <w:rPr>
          <w:b/>
          <w:iCs/>
        </w:rPr>
        <w:t xml:space="preserve">», </w:t>
      </w:r>
      <w:r w:rsidRPr="00EA46DD">
        <w:rPr>
          <w:iCs/>
        </w:rPr>
        <w:t xml:space="preserve">Prática </w:t>
      </w:r>
      <w:r>
        <w:rPr>
          <w:iCs/>
        </w:rPr>
        <w:t>para a</w:t>
      </w:r>
      <w:r w:rsidRPr="00EA46DD">
        <w:rPr>
          <w:iCs/>
        </w:rPr>
        <w:t xml:space="preserve"> satisfação </w:t>
      </w:r>
      <w:r>
        <w:rPr>
          <w:iCs/>
        </w:rPr>
        <w:t>de energia eléctrica à comunidade em regime de utilidade pública;</w:t>
      </w:r>
      <w:r w:rsidRPr="00EA46DD">
        <w:rPr>
          <w:iCs/>
        </w:rPr>
        <w:t xml:space="preserve"> </w:t>
      </w:r>
    </w:p>
    <w:p w14:paraId="75D8EACF" w14:textId="7E1E884D" w:rsidR="00265481" w:rsidRPr="00EA46DD" w:rsidRDefault="00265481" w:rsidP="00265481">
      <w:pPr>
        <w:autoSpaceDE w:val="0"/>
        <w:autoSpaceDN w:val="0"/>
        <w:adjustRightInd w:val="0"/>
        <w:spacing w:before="120" w:line="360" w:lineRule="auto"/>
        <w:jc w:val="both"/>
      </w:pPr>
      <w:r w:rsidRPr="00EA46DD">
        <w:rPr>
          <w:b/>
          <w:iCs/>
        </w:rPr>
        <w:t>«</w:t>
      </w:r>
      <w:r>
        <w:rPr>
          <w:b/>
          <w:iCs/>
        </w:rPr>
        <w:t>Acesso às</w:t>
      </w:r>
      <w:r w:rsidRPr="00EA46DD">
        <w:rPr>
          <w:b/>
          <w:iCs/>
        </w:rPr>
        <w:t xml:space="preserve"> rede</w:t>
      </w:r>
      <w:r>
        <w:rPr>
          <w:b/>
          <w:iCs/>
        </w:rPr>
        <w:t>s</w:t>
      </w:r>
      <w:r w:rsidRPr="00EA46DD">
        <w:rPr>
          <w:b/>
        </w:rPr>
        <w:t>»,</w:t>
      </w:r>
      <w:r w:rsidRPr="00EA46DD">
        <w:t xml:space="preserve"> utilização das redes e instalações do SEP, nos termos do Regulamento</w:t>
      </w:r>
      <w:r w:rsidR="00D42580">
        <w:t xml:space="preserve"> Técnico</w:t>
      </w:r>
      <w:r w:rsidRPr="00EA46DD">
        <w:t xml:space="preserve"> do Acesso </w:t>
      </w:r>
      <w:r w:rsidR="00D42580">
        <w:t>e das Relações Comerciais</w:t>
      </w:r>
      <w:r w:rsidRPr="00EA46DD">
        <w:t>;</w:t>
      </w:r>
    </w:p>
    <w:p w14:paraId="3BD51E03" w14:textId="77777777" w:rsidR="00964284" w:rsidRPr="00EA46DD" w:rsidRDefault="00964284" w:rsidP="00265481">
      <w:pPr>
        <w:autoSpaceDE w:val="0"/>
        <w:autoSpaceDN w:val="0"/>
        <w:adjustRightInd w:val="0"/>
        <w:spacing w:before="120" w:line="360" w:lineRule="auto"/>
        <w:jc w:val="both"/>
      </w:pPr>
      <w:r w:rsidRPr="00EA46DD">
        <w:rPr>
          <w:b/>
          <w:iCs/>
        </w:rPr>
        <w:t>«Alta Tensão (AT)</w:t>
      </w:r>
      <w:r w:rsidRPr="00EA46DD">
        <w:rPr>
          <w:b/>
        </w:rPr>
        <w:t>»,</w:t>
      </w:r>
      <w:r w:rsidRPr="00EA46DD">
        <w:t xml:space="preserve"> tensão entre fases cujo valor eficaz é superior a 35 KV e igual ou inferior a 60KV;</w:t>
      </w:r>
    </w:p>
    <w:p w14:paraId="79ED4030" w14:textId="77777777" w:rsidR="00964284" w:rsidRPr="00EA46DD" w:rsidRDefault="00964284" w:rsidP="00265481">
      <w:pPr>
        <w:autoSpaceDE w:val="0"/>
        <w:autoSpaceDN w:val="0"/>
        <w:adjustRightInd w:val="0"/>
        <w:spacing w:before="120" w:line="360" w:lineRule="auto"/>
        <w:jc w:val="both"/>
      </w:pPr>
      <w:r w:rsidRPr="00EA46DD">
        <w:rPr>
          <w:b/>
        </w:rPr>
        <w:t>«Aquisição de energia eléctrica</w:t>
      </w:r>
      <w:r w:rsidRPr="00EA46DD">
        <w:t>», compra de energia eléctrica;</w:t>
      </w:r>
    </w:p>
    <w:p w14:paraId="13EC7677" w14:textId="77777777" w:rsidR="00964284" w:rsidRPr="00EA46DD" w:rsidRDefault="00964284" w:rsidP="00265481">
      <w:pPr>
        <w:autoSpaceDE w:val="0"/>
        <w:autoSpaceDN w:val="0"/>
        <w:adjustRightInd w:val="0"/>
        <w:spacing w:before="120" w:line="360" w:lineRule="auto"/>
        <w:jc w:val="both"/>
        <w:rPr>
          <w:b/>
        </w:rPr>
      </w:pPr>
      <w:r w:rsidRPr="00EA46DD">
        <w:rPr>
          <w:b/>
        </w:rPr>
        <w:t xml:space="preserve">«Auto-Produção», </w:t>
      </w:r>
      <w:r w:rsidRPr="00EA46DD">
        <w:t>Prática para produção de energia destina ao consumo próprio;</w:t>
      </w:r>
    </w:p>
    <w:p w14:paraId="71897E02" w14:textId="77777777" w:rsidR="00964284" w:rsidRPr="00EA46DD" w:rsidRDefault="00964284" w:rsidP="00265481">
      <w:pPr>
        <w:autoSpaceDE w:val="0"/>
        <w:autoSpaceDN w:val="0"/>
        <w:adjustRightInd w:val="0"/>
        <w:spacing w:before="120" w:line="360" w:lineRule="auto"/>
        <w:jc w:val="both"/>
      </w:pPr>
      <w:r w:rsidRPr="00EA46DD">
        <w:rPr>
          <w:b/>
          <w:iCs/>
        </w:rPr>
        <w:t xml:space="preserve">«Baixa Tensão </w:t>
      </w:r>
      <w:r w:rsidRPr="00EA46DD">
        <w:rPr>
          <w:b/>
        </w:rPr>
        <w:t>(BT)»,</w:t>
      </w:r>
      <w:r w:rsidRPr="00EA46DD">
        <w:t xml:space="preserve"> tensão entre fases cujo valor eficaz é igual ou inferior a 1KV;</w:t>
      </w:r>
    </w:p>
    <w:p w14:paraId="0B00F412" w14:textId="77777777" w:rsidR="00964284" w:rsidRPr="00EA46DD" w:rsidRDefault="00964284" w:rsidP="00265481">
      <w:pPr>
        <w:autoSpaceDE w:val="0"/>
        <w:autoSpaceDN w:val="0"/>
        <w:adjustRightInd w:val="0"/>
        <w:spacing w:before="120" w:line="360" w:lineRule="auto"/>
        <w:jc w:val="both"/>
      </w:pPr>
      <w:r w:rsidRPr="00EA46DD">
        <w:rPr>
          <w:b/>
          <w:iCs/>
        </w:rPr>
        <w:t>«Casos fortuitos ou de força maior</w:t>
      </w:r>
      <w:r w:rsidRPr="00EA46DD">
        <w:t>», consideram-se casos fortuitos ou de força maior os que reúnam as condições de exterioridade, imprevisibilidade e irresistibilidade, nomeadamente os que resultem de intervenção da autoridade, guerra, alteração da ordem pública, incêndio, terramoto, inundação, vento de intensidade excepcional, descarga atmosférica directa, sabotagem, malfeitoria, greves e intervenção de terceiros devidamente comprovada;</w:t>
      </w:r>
    </w:p>
    <w:p w14:paraId="1C8A8EAE" w14:textId="73DB6BDE" w:rsidR="00964284" w:rsidRPr="00EA46DD" w:rsidRDefault="00964284" w:rsidP="00265481">
      <w:pPr>
        <w:autoSpaceDE w:val="0"/>
        <w:autoSpaceDN w:val="0"/>
        <w:adjustRightInd w:val="0"/>
        <w:spacing w:before="120" w:line="360" w:lineRule="auto"/>
        <w:jc w:val="both"/>
      </w:pPr>
      <w:r w:rsidRPr="00EA46DD">
        <w:rPr>
          <w:b/>
          <w:iCs/>
        </w:rPr>
        <w:t>«Cliente</w:t>
      </w:r>
      <w:r w:rsidRPr="00EA46DD">
        <w:rPr>
          <w:b/>
        </w:rPr>
        <w:t>»,</w:t>
      </w:r>
      <w:r w:rsidRPr="00EA46DD">
        <w:t xml:space="preserve"> pessoa singular ou colectiva que, através de um contrato de </w:t>
      </w:r>
      <w:r w:rsidR="007001D0">
        <w:t>fornecimento,</w:t>
      </w:r>
      <w:r w:rsidRPr="00EA46DD">
        <w:t xml:space="preserve"> compra energia eléctrica para consumo próprio;</w:t>
      </w:r>
    </w:p>
    <w:p w14:paraId="4CCD07D4" w14:textId="225A58E0" w:rsidR="00964284" w:rsidRDefault="00964284" w:rsidP="00265481">
      <w:pPr>
        <w:autoSpaceDE w:val="0"/>
        <w:autoSpaceDN w:val="0"/>
        <w:adjustRightInd w:val="0"/>
        <w:spacing w:before="120" w:line="360" w:lineRule="auto"/>
        <w:jc w:val="both"/>
      </w:pPr>
      <w:r w:rsidRPr="00EA46DD">
        <w:rPr>
          <w:b/>
          <w:iCs/>
        </w:rPr>
        <w:t>«Comprador único</w:t>
      </w:r>
      <w:r w:rsidRPr="00EA46DD">
        <w:rPr>
          <w:b/>
        </w:rPr>
        <w:t>»,</w:t>
      </w:r>
      <w:r w:rsidRPr="00EA46DD">
        <w:t xml:space="preserve"> entidade responsável pela compra de energia aos produtores vinculados e venda de energia aos distribuidores vinculados e cuja responsabilidade é atribuída à concessionária da Rede Nacional de Transporte;</w:t>
      </w:r>
    </w:p>
    <w:p w14:paraId="31F7294F" w14:textId="5195E295" w:rsidR="007001D0" w:rsidRDefault="007001D0" w:rsidP="00265481">
      <w:pPr>
        <w:autoSpaceDE w:val="0"/>
        <w:autoSpaceDN w:val="0"/>
        <w:adjustRightInd w:val="0"/>
        <w:spacing w:before="120" w:line="360" w:lineRule="auto"/>
        <w:jc w:val="both"/>
        <w:rPr>
          <w:b/>
          <w:iCs/>
        </w:rPr>
      </w:pPr>
      <w:r w:rsidRPr="00EA46DD">
        <w:rPr>
          <w:b/>
          <w:iCs/>
        </w:rPr>
        <w:t>«</w:t>
      </w:r>
      <w:r>
        <w:rPr>
          <w:b/>
          <w:iCs/>
        </w:rPr>
        <w:t>Concessão</w:t>
      </w:r>
      <w:r w:rsidRPr="00EA46DD">
        <w:rPr>
          <w:b/>
        </w:rPr>
        <w:t>»,</w:t>
      </w:r>
      <w:r w:rsidRPr="00EA46DD">
        <w:t xml:space="preserve"> </w:t>
      </w:r>
      <w:r>
        <w:t xml:space="preserve">acto administrativo pelo qual o Estado transfere para uma pessoa colectiva de direito público ou privado (concessionário) por prazo determinado, o direito de construir, </w:t>
      </w:r>
      <w:r>
        <w:lastRenderedPageBreak/>
        <w:t>explorar ou utilizar um bem público, por sua conta e risco, com vista ao exercício de uma actividade económica, designadamente produção, transporte ou distribuição de energia eléctrica;</w:t>
      </w:r>
    </w:p>
    <w:p w14:paraId="0171E067" w14:textId="35452C05" w:rsidR="00964284" w:rsidRPr="00EA46DD" w:rsidRDefault="00964284" w:rsidP="00265481">
      <w:pPr>
        <w:autoSpaceDE w:val="0"/>
        <w:autoSpaceDN w:val="0"/>
        <w:adjustRightInd w:val="0"/>
        <w:spacing w:before="120" w:line="360" w:lineRule="auto"/>
        <w:jc w:val="both"/>
      </w:pPr>
      <w:r w:rsidRPr="00EA46DD">
        <w:rPr>
          <w:b/>
          <w:iCs/>
        </w:rPr>
        <w:t>«Consumidor</w:t>
      </w:r>
      <w:r w:rsidRPr="00EA46DD">
        <w:rPr>
          <w:b/>
        </w:rPr>
        <w:t>»</w:t>
      </w:r>
      <w:r w:rsidRPr="00EA46DD">
        <w:t>, pessoa física ou moral</w:t>
      </w:r>
      <w:r w:rsidR="007001D0">
        <w:t xml:space="preserve">, utilizador final de </w:t>
      </w:r>
      <w:r w:rsidRPr="00EA46DD">
        <w:t xml:space="preserve">energia </w:t>
      </w:r>
      <w:r w:rsidR="007001D0">
        <w:t xml:space="preserve">eléctrica </w:t>
      </w:r>
      <w:r w:rsidRPr="00EA46DD">
        <w:t>para as suas próprias necessidades;</w:t>
      </w:r>
    </w:p>
    <w:p w14:paraId="7377BAF7" w14:textId="1D3D7157" w:rsidR="00964284" w:rsidRPr="00EA46DD" w:rsidRDefault="00964284" w:rsidP="00265481">
      <w:pPr>
        <w:autoSpaceDE w:val="0"/>
        <w:autoSpaceDN w:val="0"/>
        <w:adjustRightInd w:val="0"/>
        <w:spacing w:before="120" w:line="360" w:lineRule="auto"/>
        <w:jc w:val="both"/>
      </w:pPr>
      <w:r w:rsidRPr="00EA46DD">
        <w:rPr>
          <w:b/>
          <w:iCs/>
        </w:rPr>
        <w:t>«Contrato de Aquisição de Energia (CAE)</w:t>
      </w:r>
      <w:r w:rsidRPr="00EA46DD">
        <w:rPr>
          <w:b/>
        </w:rPr>
        <w:t>»,</w:t>
      </w:r>
      <w:r w:rsidRPr="00EA46DD">
        <w:t xml:space="preserve"> contrato celebrado entre um produtor</w:t>
      </w:r>
      <w:r w:rsidR="007001D0">
        <w:t xml:space="preserve">, o </w:t>
      </w:r>
      <w:r w:rsidR="00F70C92">
        <w:t>operador de mercado e o operador da rede a que a central de produção está interligada e que estabelece as obrigações e direitos associados ao abastecimento de energia eléctrica ao SEP, incluindo o acesso e as condições técnicas de entrega e contagem de energia ao operador da rede a que a central de produção se interliga;</w:t>
      </w:r>
      <w:r w:rsidRPr="00EA46DD">
        <w:t xml:space="preserve"> </w:t>
      </w:r>
    </w:p>
    <w:p w14:paraId="301C845D" w14:textId="13463AE8" w:rsidR="007001D0" w:rsidRDefault="00265481" w:rsidP="00265481">
      <w:pPr>
        <w:autoSpaceDE w:val="0"/>
        <w:autoSpaceDN w:val="0"/>
        <w:adjustRightInd w:val="0"/>
        <w:spacing w:before="120" w:line="360" w:lineRule="auto"/>
        <w:jc w:val="both"/>
        <w:rPr>
          <w:b/>
          <w:iCs/>
        </w:rPr>
      </w:pPr>
      <w:r w:rsidRPr="00EA46DD">
        <w:rPr>
          <w:b/>
        </w:rPr>
        <w:t>«</w:t>
      </w:r>
      <w:r w:rsidR="007001D0" w:rsidRPr="007001D0">
        <w:rPr>
          <w:b/>
          <w:iCs/>
        </w:rPr>
        <w:t>Comercialização de energia eléctrica</w:t>
      </w:r>
      <w:r w:rsidRPr="00EA46DD">
        <w:t>»</w:t>
      </w:r>
      <w:r w:rsidR="007001D0" w:rsidRPr="007001D0">
        <w:rPr>
          <w:b/>
          <w:iCs/>
        </w:rPr>
        <w:t xml:space="preserve"> </w:t>
      </w:r>
      <w:r w:rsidR="007001D0" w:rsidRPr="007001D0">
        <w:rPr>
          <w:bCs/>
          <w:iCs/>
        </w:rPr>
        <w:t>— venda de energia eléctrica a uma entidade para utilização própria ou para efeitos de revenda</w:t>
      </w:r>
      <w:r w:rsidR="007001D0" w:rsidRPr="007001D0">
        <w:rPr>
          <w:b/>
          <w:iCs/>
        </w:rPr>
        <w:t>;</w:t>
      </w:r>
    </w:p>
    <w:p w14:paraId="3C1A7FCE" w14:textId="5931DC4A" w:rsidR="00964284" w:rsidRDefault="00964284" w:rsidP="00265481">
      <w:pPr>
        <w:autoSpaceDE w:val="0"/>
        <w:autoSpaceDN w:val="0"/>
        <w:adjustRightInd w:val="0"/>
        <w:spacing w:before="120" w:line="360" w:lineRule="auto"/>
        <w:jc w:val="both"/>
      </w:pPr>
      <w:r w:rsidRPr="00EA46DD">
        <w:rPr>
          <w:b/>
        </w:rPr>
        <w:t>«Despacho</w:t>
      </w:r>
      <w:r w:rsidRPr="00EA46DD">
        <w:t>», Coordenação optimizada, em termos técnico-económicos, da exploração do sistema electroprodutor e da rede de transporte e interligação;</w:t>
      </w:r>
    </w:p>
    <w:p w14:paraId="5FA5CE30" w14:textId="77777777" w:rsidR="00964284" w:rsidRPr="00EA46DD" w:rsidRDefault="00964284" w:rsidP="00265481">
      <w:pPr>
        <w:spacing w:before="120" w:line="360" w:lineRule="auto"/>
      </w:pPr>
      <w:r w:rsidRPr="00EA46DD">
        <w:rPr>
          <w:b/>
        </w:rPr>
        <w:t>«Disponibilidade»</w:t>
      </w:r>
      <w:r w:rsidRPr="00EA46DD">
        <w:t xml:space="preserve"> - Período de tempo durante um ano em que a Central esta disponível para a entrega da Energia Contratada; </w:t>
      </w:r>
    </w:p>
    <w:p w14:paraId="2E5B3717" w14:textId="3EAFEE5F" w:rsidR="00F70C92" w:rsidRDefault="00964284" w:rsidP="00265481">
      <w:pPr>
        <w:autoSpaceDE w:val="0"/>
        <w:autoSpaceDN w:val="0"/>
        <w:adjustRightInd w:val="0"/>
        <w:spacing w:before="120" w:line="360" w:lineRule="auto"/>
        <w:jc w:val="both"/>
      </w:pPr>
      <w:r w:rsidRPr="00EA46DD">
        <w:rPr>
          <w:b/>
          <w:iCs/>
        </w:rPr>
        <w:t>«Distribuição</w:t>
      </w:r>
      <w:r w:rsidRPr="00EA46DD">
        <w:t xml:space="preserve">», </w:t>
      </w:r>
      <w:r w:rsidR="00F70C92">
        <w:t>actos, actividades ou exercícios que consistem em estabelecer ou explorar redes eléctricas, delimitadas numa zona ou região;</w:t>
      </w:r>
    </w:p>
    <w:p w14:paraId="4D2AB363" w14:textId="77777777" w:rsidR="00964284" w:rsidRPr="00EA46DD" w:rsidRDefault="00964284" w:rsidP="00265481">
      <w:pPr>
        <w:autoSpaceDE w:val="0"/>
        <w:autoSpaceDN w:val="0"/>
        <w:adjustRightInd w:val="0"/>
        <w:spacing w:before="120" w:line="360" w:lineRule="auto"/>
        <w:jc w:val="both"/>
      </w:pPr>
      <w:r w:rsidRPr="00EA46DD">
        <w:t>«</w:t>
      </w:r>
      <w:r w:rsidRPr="00EA46DD">
        <w:rPr>
          <w:b/>
        </w:rPr>
        <w:t>Entidade Gestora do SEP</w:t>
      </w:r>
      <w:r w:rsidRPr="00EA46DD">
        <w:t>», é a entidade concessionária da Rede Nacional de Transporte e é responsável pela gestão global do SEP e pela preparação do PDESE;</w:t>
      </w:r>
    </w:p>
    <w:p w14:paraId="7A30BEE5" w14:textId="77777777" w:rsidR="00964284" w:rsidRPr="00EA46DD" w:rsidRDefault="00964284" w:rsidP="00265481">
      <w:pPr>
        <w:autoSpaceDE w:val="0"/>
        <w:autoSpaceDN w:val="0"/>
        <w:adjustRightInd w:val="0"/>
        <w:spacing w:before="120" w:line="360" w:lineRule="auto"/>
        <w:jc w:val="both"/>
      </w:pPr>
      <w:r w:rsidRPr="00EA46DD">
        <w:t>«</w:t>
      </w:r>
      <w:r w:rsidRPr="00EA46DD">
        <w:rPr>
          <w:b/>
        </w:rPr>
        <w:t>Entidade Reguladora</w:t>
      </w:r>
      <w:r w:rsidRPr="00EA46DD">
        <w:t>», significa Instituto Regulador dos Serviços de Electricidade e de Águas ou qualquer entidade que venha a substituir;</w:t>
      </w:r>
    </w:p>
    <w:p w14:paraId="7FF35343" w14:textId="77777777" w:rsidR="00964284" w:rsidRPr="00EA46DD" w:rsidRDefault="00964284" w:rsidP="00265481">
      <w:pPr>
        <w:autoSpaceDE w:val="0"/>
        <w:autoSpaceDN w:val="0"/>
        <w:adjustRightInd w:val="0"/>
        <w:spacing w:before="120" w:line="360" w:lineRule="auto"/>
        <w:jc w:val="both"/>
      </w:pPr>
      <w:r w:rsidRPr="00EA46DD">
        <w:rPr>
          <w:b/>
          <w:iCs/>
        </w:rPr>
        <w:t>«Entrega de energia eléctrica</w:t>
      </w:r>
      <w:r w:rsidRPr="00EA46DD">
        <w:t>», alimentação física de energia eléctrica;</w:t>
      </w:r>
    </w:p>
    <w:p w14:paraId="4A27E1A7" w14:textId="77777777" w:rsidR="00964284" w:rsidRPr="00EA46DD" w:rsidRDefault="00964284" w:rsidP="00265481">
      <w:pPr>
        <w:autoSpaceDE w:val="0"/>
        <w:autoSpaceDN w:val="0"/>
        <w:adjustRightInd w:val="0"/>
        <w:spacing w:before="120" w:line="360" w:lineRule="auto"/>
        <w:jc w:val="both"/>
      </w:pPr>
      <w:r w:rsidRPr="00EA46DD">
        <w:t>«</w:t>
      </w:r>
      <w:r w:rsidRPr="00EA46DD">
        <w:rPr>
          <w:b/>
        </w:rPr>
        <w:t>Fontes Renováveis</w:t>
      </w:r>
      <w:r w:rsidRPr="00EA46DD">
        <w:t>», recursos naturais renováveis de energia em que a sua utilização pode manter-se e ser aproveitada ao longo do tempo, sem possibilidade de esgotamento dessas mesmas fonte, como por exemplo: solar, eólica, geotérmica, hidráulica ou biomassa, suscetível de conversão noutras formas de energia designadamente em energia eléctrica;</w:t>
      </w:r>
    </w:p>
    <w:p w14:paraId="7708A1B3" w14:textId="67F2C742" w:rsidR="00964284" w:rsidRDefault="00964284" w:rsidP="00265481">
      <w:pPr>
        <w:autoSpaceDE w:val="0"/>
        <w:autoSpaceDN w:val="0"/>
        <w:adjustRightInd w:val="0"/>
        <w:spacing w:before="120" w:line="360" w:lineRule="auto"/>
        <w:jc w:val="both"/>
      </w:pPr>
      <w:r w:rsidRPr="00EA46DD">
        <w:rPr>
          <w:b/>
          <w:iCs/>
        </w:rPr>
        <w:lastRenderedPageBreak/>
        <w:t>«Fornecimento de energia eléctrica</w:t>
      </w:r>
      <w:r w:rsidRPr="00EA46DD">
        <w:t xml:space="preserve">», </w:t>
      </w:r>
      <w:r w:rsidR="00F70C92">
        <w:t xml:space="preserve">actividade de abastecimento de energia eléctrica aos consumidores, compreendendo, conjunta ou separadamente, produção, transporte, distribuição e comercialização de energia eléctrrica. </w:t>
      </w:r>
    </w:p>
    <w:p w14:paraId="31F9C154" w14:textId="77777777" w:rsidR="00964284" w:rsidRPr="00EA46DD" w:rsidRDefault="00964284" w:rsidP="00265481">
      <w:pPr>
        <w:autoSpaceDE w:val="0"/>
        <w:autoSpaceDN w:val="0"/>
        <w:adjustRightInd w:val="0"/>
        <w:spacing w:before="120" w:line="360" w:lineRule="auto"/>
        <w:jc w:val="both"/>
      </w:pPr>
      <w:r w:rsidRPr="00EA46DD">
        <w:rPr>
          <w:b/>
          <w:iCs/>
        </w:rPr>
        <w:t>«Interligação</w:t>
      </w:r>
      <w:r w:rsidRPr="00EA46DD">
        <w:t>», ligação por uma ou várias linhas, entre duas ou mais redes com gestão independente, designadamente para trocas internacionais de energia eléctrica;</w:t>
      </w:r>
    </w:p>
    <w:p w14:paraId="13D38F19" w14:textId="77777777" w:rsidR="00964284" w:rsidRPr="00EA46DD" w:rsidRDefault="00964284" w:rsidP="00265481">
      <w:pPr>
        <w:autoSpaceDE w:val="0"/>
        <w:autoSpaceDN w:val="0"/>
        <w:adjustRightInd w:val="0"/>
        <w:spacing w:before="120" w:line="360" w:lineRule="auto"/>
        <w:jc w:val="both"/>
      </w:pPr>
      <w:r w:rsidRPr="00EA46DD">
        <w:t>«</w:t>
      </w:r>
      <w:r w:rsidRPr="00EA46DD">
        <w:rPr>
          <w:b/>
        </w:rPr>
        <w:t>Lei Geral de Electricidade ou LGE</w:t>
      </w:r>
      <w:r w:rsidRPr="00EA46DD">
        <w:t xml:space="preserve">», Lei que regula o exercício actividade das actividades de produção, transporte, distribuição e comercialização de energia eléctrica; </w:t>
      </w:r>
    </w:p>
    <w:p w14:paraId="36257FDC" w14:textId="77777777" w:rsidR="00964284" w:rsidRPr="00EA46DD" w:rsidRDefault="00964284" w:rsidP="00265481">
      <w:pPr>
        <w:autoSpaceDE w:val="0"/>
        <w:autoSpaceDN w:val="0"/>
        <w:adjustRightInd w:val="0"/>
        <w:spacing w:before="120" w:line="360" w:lineRule="auto"/>
        <w:jc w:val="both"/>
      </w:pPr>
      <w:r w:rsidRPr="00EA46DD">
        <w:rPr>
          <w:b/>
          <w:iCs/>
        </w:rPr>
        <w:t>«Média Tensão (MT)</w:t>
      </w:r>
      <w:r w:rsidRPr="00EA46DD">
        <w:rPr>
          <w:b/>
        </w:rPr>
        <w:t>»,</w:t>
      </w:r>
      <w:r w:rsidRPr="00EA46DD">
        <w:t xml:space="preserve"> tensão entre fases cujo valor eficaz é superior a 1KV e igual ou inferior a 35KV;</w:t>
      </w:r>
    </w:p>
    <w:p w14:paraId="38680CC6" w14:textId="206398F4" w:rsidR="00964284" w:rsidRPr="00EA46DD" w:rsidRDefault="00964284" w:rsidP="00265481">
      <w:pPr>
        <w:autoSpaceDE w:val="0"/>
        <w:autoSpaceDN w:val="0"/>
        <w:adjustRightInd w:val="0"/>
        <w:spacing w:before="120" w:line="360" w:lineRule="auto"/>
        <w:jc w:val="both"/>
      </w:pPr>
      <w:r w:rsidRPr="00EA46DD">
        <w:t>«</w:t>
      </w:r>
      <w:r w:rsidRPr="00EA46DD">
        <w:rPr>
          <w:b/>
        </w:rPr>
        <w:t>Mercado</w:t>
      </w:r>
      <w:r w:rsidRPr="00EA46DD">
        <w:t>», sistema com diferentes modalidades de contratação que possibilitam o contrato entre a oferta e a procura de electricidade e de instrumento cujo  activo subjacente seja electricidade ou activo equivalente;</w:t>
      </w:r>
    </w:p>
    <w:p w14:paraId="0ABEE691" w14:textId="77777777" w:rsidR="00964284" w:rsidRPr="00EA46DD" w:rsidRDefault="00964284" w:rsidP="00265481">
      <w:pPr>
        <w:autoSpaceDE w:val="0"/>
        <w:autoSpaceDN w:val="0"/>
        <w:adjustRightInd w:val="0"/>
        <w:spacing w:before="120" w:line="360" w:lineRule="auto"/>
        <w:jc w:val="both"/>
      </w:pPr>
      <w:r w:rsidRPr="00EA46DD">
        <w:rPr>
          <w:b/>
          <w:iCs/>
        </w:rPr>
        <w:t>«Muito Alta Tensão (MAT)</w:t>
      </w:r>
      <w:r w:rsidRPr="00EA46DD">
        <w:rPr>
          <w:b/>
        </w:rPr>
        <w:t>»,</w:t>
      </w:r>
      <w:r w:rsidRPr="00EA46DD">
        <w:t xml:space="preserve"> tensão entre fases cujo valor eficaz é superior a 60KV;</w:t>
      </w:r>
    </w:p>
    <w:p w14:paraId="0EF7BA8E" w14:textId="77777777" w:rsidR="00964284" w:rsidRPr="00EA46DD" w:rsidRDefault="00964284" w:rsidP="00265481">
      <w:pPr>
        <w:autoSpaceDE w:val="0"/>
        <w:autoSpaceDN w:val="0"/>
        <w:adjustRightInd w:val="0"/>
        <w:spacing w:before="120" w:line="360" w:lineRule="auto"/>
        <w:jc w:val="both"/>
      </w:pPr>
      <w:r w:rsidRPr="00EA46DD">
        <w:rPr>
          <w:b/>
          <w:iCs/>
        </w:rPr>
        <w:t>«Operador de rede</w:t>
      </w:r>
      <w:r w:rsidRPr="00EA46DD">
        <w:rPr>
          <w:b/>
        </w:rPr>
        <w:t>»,</w:t>
      </w:r>
      <w:r w:rsidRPr="00EA46DD">
        <w:t xml:space="preserve"> entidade titular de concessão ou de licença, ao abrigo da qual é autorizada a exercer a actividade de transporte ou de distribuição de energia eléctrica, incluindo os operadores de sistemas isolados;</w:t>
      </w:r>
    </w:p>
    <w:p w14:paraId="50BC996D" w14:textId="77777777" w:rsidR="00964284" w:rsidRPr="00EA46DD" w:rsidRDefault="00964284" w:rsidP="00265481">
      <w:pPr>
        <w:autoSpaceDE w:val="0"/>
        <w:autoSpaceDN w:val="0"/>
        <w:adjustRightInd w:val="0"/>
        <w:spacing w:before="120" w:line="360" w:lineRule="auto"/>
        <w:jc w:val="both"/>
      </w:pPr>
      <w:r w:rsidRPr="00EA46DD">
        <w:rPr>
          <w:b/>
          <w:iCs/>
        </w:rPr>
        <w:t>«Ordem de Mérito</w:t>
      </w:r>
      <w:r w:rsidRPr="00EA46DD">
        <w:rPr>
          <w:b/>
        </w:rPr>
        <w:t>»,</w:t>
      </w:r>
      <w:r w:rsidRPr="00EA46DD">
        <w:t xml:space="preserve"> mecanismo no qual é feita a classificação dos centros electro produtores com vista a minimização dos custos de aquisição quanto ao preço e condições comerciais, a análise da fonte de energia e o cumprimento das políticas ambientais bem como o plano de restrições;</w:t>
      </w:r>
    </w:p>
    <w:p w14:paraId="10565E66" w14:textId="77777777" w:rsidR="00964284" w:rsidRPr="00EA46DD" w:rsidRDefault="00964284" w:rsidP="00265481">
      <w:pPr>
        <w:spacing w:before="120" w:line="360" w:lineRule="auto"/>
        <w:jc w:val="both"/>
      </w:pPr>
      <w:r w:rsidRPr="00EA46DD">
        <w:t>«</w:t>
      </w:r>
      <w:r w:rsidRPr="00EA46DD">
        <w:rPr>
          <w:b/>
        </w:rPr>
        <w:t>Órgão de Tutela</w:t>
      </w:r>
      <w:r w:rsidRPr="00EA46DD">
        <w:t>», órgão do executivo responsável pela execução da política do sector de actividade de energia eléctrica com o poder de intervir na gestão de outra pessoa colectiva autónoma, fiscalizando os seus deveres legais e conveniência da sua actuação administrativa.</w:t>
      </w:r>
    </w:p>
    <w:p w14:paraId="5C702E84" w14:textId="77777777" w:rsidR="00964284" w:rsidRPr="00EA46DD" w:rsidRDefault="00964284" w:rsidP="00265481">
      <w:pPr>
        <w:autoSpaceDE w:val="0"/>
        <w:autoSpaceDN w:val="0"/>
        <w:adjustRightInd w:val="0"/>
        <w:spacing w:before="120" w:line="360" w:lineRule="auto"/>
        <w:jc w:val="both"/>
      </w:pPr>
      <w:r w:rsidRPr="00EA46DD">
        <w:rPr>
          <w:b/>
          <w:iCs/>
        </w:rPr>
        <w:t>«Perdas</w:t>
      </w:r>
      <w:r w:rsidRPr="00EA46DD">
        <w:rPr>
          <w:b/>
        </w:rPr>
        <w:t>»,</w:t>
      </w:r>
      <w:r w:rsidRPr="00EA46DD">
        <w:t xml:space="preserve"> diferença entre a energia que entra num sistema eléctrico e a energia que sai desse sistema eléctrico, no mesmo intervalo de tempo;</w:t>
      </w:r>
    </w:p>
    <w:p w14:paraId="2F4BD2C5" w14:textId="77777777" w:rsidR="00964284" w:rsidRPr="00EA46DD" w:rsidRDefault="00964284" w:rsidP="00265481">
      <w:pPr>
        <w:autoSpaceDE w:val="0"/>
        <w:autoSpaceDN w:val="0"/>
        <w:adjustRightInd w:val="0"/>
        <w:spacing w:before="120" w:line="360" w:lineRule="auto"/>
        <w:jc w:val="both"/>
      </w:pPr>
      <w:r w:rsidRPr="00EA46DD">
        <w:rPr>
          <w:b/>
          <w:iCs/>
        </w:rPr>
        <w:t>«Ponto de entrega</w:t>
      </w:r>
      <w:r w:rsidRPr="00EA46DD">
        <w:t>», ponto da rede onde se faz a entrega de energia eléctrica à instalação do cliente ou a outra rede;</w:t>
      </w:r>
    </w:p>
    <w:p w14:paraId="7F970E41" w14:textId="3D3AE2D1" w:rsidR="00964284" w:rsidRDefault="00964284" w:rsidP="00265481">
      <w:pPr>
        <w:autoSpaceDE w:val="0"/>
        <w:autoSpaceDN w:val="0"/>
        <w:adjustRightInd w:val="0"/>
        <w:spacing w:before="120" w:line="360" w:lineRule="auto"/>
        <w:jc w:val="both"/>
      </w:pPr>
      <w:r w:rsidRPr="00EA46DD">
        <w:lastRenderedPageBreak/>
        <w:t>«</w:t>
      </w:r>
      <w:r w:rsidRPr="00EA46DD">
        <w:rPr>
          <w:b/>
        </w:rPr>
        <w:t>Produção Independente</w:t>
      </w:r>
      <w:r w:rsidRPr="00EA46DD">
        <w:t>», prática para produção de energia eléctrica destinada ao consumo próprio e cujo excedente poderá ser injectado no SEP;</w:t>
      </w:r>
    </w:p>
    <w:p w14:paraId="7897BD38" w14:textId="78A25EC0" w:rsidR="00964284" w:rsidRPr="00EA46DD" w:rsidRDefault="00964284" w:rsidP="00265481">
      <w:pPr>
        <w:autoSpaceDE w:val="0"/>
        <w:autoSpaceDN w:val="0"/>
        <w:adjustRightInd w:val="0"/>
        <w:spacing w:before="120" w:line="360" w:lineRule="auto"/>
        <w:jc w:val="both"/>
      </w:pPr>
      <w:r w:rsidRPr="00EA46DD">
        <w:rPr>
          <w:b/>
          <w:iCs/>
        </w:rPr>
        <w:t>«Produtor vinculado</w:t>
      </w:r>
      <w:r w:rsidRPr="00EA46DD">
        <w:t>», entidade titular de uma concessão de produção de energia eléctrica</w:t>
      </w:r>
      <w:r w:rsidR="003F57EF">
        <w:t xml:space="preserve"> ou que exerça a sua produção no âmbito de uma licença de distribuição em sistema isolado</w:t>
      </w:r>
      <w:r w:rsidRPr="00EA46DD">
        <w:t>;</w:t>
      </w:r>
    </w:p>
    <w:p w14:paraId="70430D78" w14:textId="77777777" w:rsidR="00964284" w:rsidRPr="00EA46DD" w:rsidRDefault="00964284" w:rsidP="00265481">
      <w:pPr>
        <w:autoSpaceDE w:val="0"/>
        <w:autoSpaceDN w:val="0"/>
        <w:adjustRightInd w:val="0"/>
        <w:spacing w:before="120" w:line="360" w:lineRule="auto"/>
        <w:jc w:val="both"/>
      </w:pPr>
      <w:r w:rsidRPr="00EA46DD">
        <w:rPr>
          <w:b/>
          <w:iCs/>
        </w:rPr>
        <w:t>«Recepção de energia eléctrica</w:t>
      </w:r>
      <w:r w:rsidRPr="00EA46DD">
        <w:rPr>
          <w:b/>
        </w:rPr>
        <w:t>»,</w:t>
      </w:r>
      <w:r w:rsidRPr="00EA46DD">
        <w:t xml:space="preserve"> entrada física de energia eléctrica;</w:t>
      </w:r>
    </w:p>
    <w:p w14:paraId="5768A5CF" w14:textId="77777777" w:rsidR="00964284" w:rsidRPr="00EA46DD" w:rsidRDefault="00964284" w:rsidP="00265481">
      <w:pPr>
        <w:autoSpaceDE w:val="0"/>
        <w:autoSpaceDN w:val="0"/>
        <w:adjustRightInd w:val="0"/>
        <w:spacing w:before="120" w:line="360" w:lineRule="auto"/>
        <w:jc w:val="both"/>
      </w:pPr>
      <w:r w:rsidRPr="00EA46DD">
        <w:rPr>
          <w:b/>
          <w:iCs/>
        </w:rPr>
        <w:t>«Rede</w:t>
      </w:r>
      <w:r w:rsidRPr="00EA46DD">
        <w:rPr>
          <w:b/>
        </w:rPr>
        <w:t>»</w:t>
      </w:r>
      <w:r w:rsidRPr="00EA46DD">
        <w:t>, conjunto de subestações, linhas, cabo e outros equipamentos eléctricos, ligados entre si com vista a transportar energia eléctrica produzida pelas centrais até aos consumidores;</w:t>
      </w:r>
    </w:p>
    <w:p w14:paraId="64ADE1B8" w14:textId="77777777" w:rsidR="00964284" w:rsidRPr="00EA46DD" w:rsidRDefault="00964284" w:rsidP="00265481">
      <w:pPr>
        <w:autoSpaceDE w:val="0"/>
        <w:autoSpaceDN w:val="0"/>
        <w:adjustRightInd w:val="0"/>
        <w:spacing w:before="120" w:line="360" w:lineRule="auto"/>
        <w:jc w:val="both"/>
      </w:pPr>
      <w:r w:rsidRPr="00EA46DD">
        <w:rPr>
          <w:b/>
          <w:iCs/>
        </w:rPr>
        <w:t>«Rede Nacional de Transporte (RNT)</w:t>
      </w:r>
      <w:r w:rsidRPr="00EA46DD">
        <w:rPr>
          <w:b/>
        </w:rPr>
        <w:t>»,</w:t>
      </w:r>
      <w:r w:rsidRPr="00EA46DD">
        <w:t xml:space="preserve"> Rede utilizada para transporte de energia eléctrica entre regiões ou entre países, para alimentação de redes subsidiárias, compreendendo a rede de muito alta tensão, a rede de interligação, o despacho nacional e os bens e direitos conexos;</w:t>
      </w:r>
    </w:p>
    <w:p w14:paraId="4743E4EC" w14:textId="31AD4FF6" w:rsidR="00964284" w:rsidRDefault="00964284" w:rsidP="00265481">
      <w:pPr>
        <w:autoSpaceDE w:val="0"/>
        <w:autoSpaceDN w:val="0"/>
        <w:adjustRightInd w:val="0"/>
        <w:spacing w:before="120" w:line="360" w:lineRule="auto"/>
        <w:jc w:val="both"/>
      </w:pPr>
      <w:r w:rsidRPr="00EA46DD">
        <w:rPr>
          <w:b/>
        </w:rPr>
        <w:t>«</w:t>
      </w:r>
      <w:r w:rsidR="003F57EF">
        <w:rPr>
          <w:b/>
        </w:rPr>
        <w:t>Relacionamento</w:t>
      </w:r>
      <w:r w:rsidRPr="00EA46DD">
        <w:rPr>
          <w:b/>
        </w:rPr>
        <w:t xml:space="preserve"> comercial</w:t>
      </w:r>
      <w:r w:rsidRPr="00EA46DD">
        <w:t>», qualquer relação estabelecida entre agentes do SEP</w:t>
      </w:r>
      <w:r w:rsidR="003F57EF">
        <w:t xml:space="preserve"> ou entre agentes do SEP e fora do SEP </w:t>
      </w:r>
      <w:r w:rsidRPr="00EA46DD">
        <w:t xml:space="preserve">mediante contratos </w:t>
      </w:r>
      <w:r w:rsidR="003F57EF">
        <w:t>que impliquem trocas monetárias ou equivalentes</w:t>
      </w:r>
      <w:r w:rsidRPr="00EA46DD">
        <w:t>;</w:t>
      </w:r>
    </w:p>
    <w:p w14:paraId="12B20BBA" w14:textId="77777777" w:rsidR="00964284" w:rsidRPr="00EA46DD" w:rsidRDefault="00964284" w:rsidP="00265481">
      <w:pPr>
        <w:autoSpaceDE w:val="0"/>
        <w:autoSpaceDN w:val="0"/>
        <w:adjustRightInd w:val="0"/>
        <w:spacing w:before="120" w:line="360" w:lineRule="auto"/>
        <w:jc w:val="both"/>
      </w:pPr>
      <w:r w:rsidRPr="00EA46DD">
        <w:t>«</w:t>
      </w:r>
      <w:r w:rsidRPr="00EA46DD">
        <w:rPr>
          <w:b/>
        </w:rPr>
        <w:t>Resgate da Concessão</w:t>
      </w:r>
      <w:r w:rsidRPr="00EA46DD">
        <w:t>», retoma, por parte da entidade concedente e antes de fim do prazo do contrato, da gestão directa do serviço público concedido ao concessionário, não como sanção, mas por conveniência do interesse público, e mediante justa indeminização;</w:t>
      </w:r>
    </w:p>
    <w:p w14:paraId="5464FE12" w14:textId="77777777" w:rsidR="00964284" w:rsidRPr="00EA46DD" w:rsidRDefault="00964284" w:rsidP="00265481">
      <w:pPr>
        <w:autoSpaceDE w:val="0"/>
        <w:autoSpaceDN w:val="0"/>
        <w:adjustRightInd w:val="0"/>
        <w:spacing w:before="120" w:line="360" w:lineRule="auto"/>
        <w:jc w:val="both"/>
      </w:pPr>
      <w:r w:rsidRPr="00EA46DD">
        <w:t>«</w:t>
      </w:r>
      <w:r w:rsidRPr="00EA46DD">
        <w:rPr>
          <w:b/>
        </w:rPr>
        <w:t>Reversão de Bens</w:t>
      </w:r>
      <w:r w:rsidRPr="00EA46DD">
        <w:t>», Procedimento pelo qual, na extinção ou resgate de uma concessão, todos bens, direitos e obrigações afectos à concessão revertem para a entidade concedente, gratuita e automaticamente, obrigando-se o concessionário à sua entrega a normais condições de funcionamento, conservação e segurança, livres de quaisquer ónus ou encargos. Da reversão excluem-se os fundos consignados à garantia ou à cobertura de obrigações do concessionário, de cujo o cumprimento lhe seja dada quitação pelo concedente;</w:t>
      </w:r>
    </w:p>
    <w:p w14:paraId="17799573" w14:textId="77777777" w:rsidR="00964284" w:rsidRPr="00EA46DD" w:rsidRDefault="00964284" w:rsidP="00265481">
      <w:pPr>
        <w:autoSpaceDE w:val="0"/>
        <w:autoSpaceDN w:val="0"/>
        <w:adjustRightInd w:val="0"/>
        <w:spacing w:before="120" w:line="360" w:lineRule="auto"/>
        <w:jc w:val="both"/>
      </w:pPr>
      <w:r w:rsidRPr="00EA46DD">
        <w:rPr>
          <w:b/>
          <w:iCs/>
        </w:rPr>
        <w:t>«Serviços de sistema</w:t>
      </w:r>
      <w:r w:rsidRPr="00EA46DD">
        <w:rPr>
          <w:b/>
        </w:rPr>
        <w:t>»,</w:t>
      </w:r>
      <w:r w:rsidRPr="00EA46DD">
        <w:t xml:space="preserve"> serviços necessários para a operação do sistema eléctrico com adequados níveis de segurança, estabilidade e qualidade de serviço;</w:t>
      </w:r>
    </w:p>
    <w:p w14:paraId="2E6725E9" w14:textId="5313253F" w:rsidR="00964284" w:rsidRPr="00EA46DD" w:rsidRDefault="00964284" w:rsidP="00265481">
      <w:pPr>
        <w:autoSpaceDE w:val="0"/>
        <w:autoSpaceDN w:val="0"/>
        <w:adjustRightInd w:val="0"/>
        <w:spacing w:before="120" w:line="360" w:lineRule="auto"/>
        <w:jc w:val="both"/>
      </w:pPr>
      <w:r w:rsidRPr="00EA46DD">
        <w:rPr>
          <w:b/>
          <w:iCs/>
        </w:rPr>
        <w:t>«Sistema Isolado</w:t>
      </w:r>
      <w:r w:rsidRPr="00EA46DD">
        <w:rPr>
          <w:b/>
        </w:rPr>
        <w:t>»,</w:t>
      </w:r>
      <w:r w:rsidRPr="00EA46DD">
        <w:t xml:space="preserve"> Sistema de abastecimento autónomo, sem ligação a uma rede vizinha, ou seja, sem ligação à RNT;</w:t>
      </w:r>
    </w:p>
    <w:p w14:paraId="462619E9" w14:textId="77777777" w:rsidR="00964284" w:rsidRPr="00EA46DD" w:rsidRDefault="00964284" w:rsidP="00265481">
      <w:pPr>
        <w:autoSpaceDE w:val="0"/>
        <w:autoSpaceDN w:val="0"/>
        <w:adjustRightInd w:val="0"/>
        <w:spacing w:before="120" w:line="360" w:lineRule="auto"/>
        <w:jc w:val="both"/>
      </w:pPr>
      <w:r w:rsidRPr="00EA46DD">
        <w:rPr>
          <w:b/>
          <w:iCs/>
        </w:rPr>
        <w:lastRenderedPageBreak/>
        <w:t>«Sistema Eléctrico Não Vinculado (SENV)</w:t>
      </w:r>
      <w:r w:rsidRPr="00EA46DD">
        <w:rPr>
          <w:b/>
        </w:rPr>
        <w:t>»,</w:t>
      </w:r>
      <w:r w:rsidRPr="00EA46DD">
        <w:t xml:space="preserve"> Subsistema do Sistema Eléctrico Nacional cujo funcionamento se rege por uma lógica de mercado assente em contratos livremente estabelecidos entre produtores e clientes;</w:t>
      </w:r>
    </w:p>
    <w:p w14:paraId="3EBCD750" w14:textId="66B055B2" w:rsidR="00964284" w:rsidRDefault="00964284" w:rsidP="00265481">
      <w:pPr>
        <w:autoSpaceDE w:val="0"/>
        <w:autoSpaceDN w:val="0"/>
        <w:adjustRightInd w:val="0"/>
        <w:spacing w:before="120" w:line="360" w:lineRule="auto"/>
        <w:jc w:val="both"/>
      </w:pPr>
      <w:r w:rsidRPr="00EA46DD">
        <w:rPr>
          <w:b/>
          <w:iCs/>
        </w:rPr>
        <w:t>«Sistema Eléctrico Público (SEP</w:t>
      </w:r>
      <w:r w:rsidRPr="00EA46DD">
        <w:rPr>
          <w:iCs/>
        </w:rPr>
        <w:t>)</w:t>
      </w:r>
      <w:r w:rsidRPr="00EA46DD">
        <w:t>», Subsistema do Sistema Eléctrico Nacional que tem como objectivo a satisfação das necessidades da generalidade dos clientes de energia eléctrica segundo o princípio da uniformidade tarifária e em regime de serviço de utilidade pública;</w:t>
      </w:r>
    </w:p>
    <w:p w14:paraId="6D9CDF77" w14:textId="77777777" w:rsidR="00964284" w:rsidRPr="00EA46DD" w:rsidRDefault="00964284" w:rsidP="00265481">
      <w:pPr>
        <w:autoSpaceDE w:val="0"/>
        <w:autoSpaceDN w:val="0"/>
        <w:adjustRightInd w:val="0"/>
        <w:spacing w:before="120" w:line="360" w:lineRule="auto"/>
        <w:jc w:val="both"/>
      </w:pPr>
      <w:r w:rsidRPr="00EA46DD">
        <w:t>«</w:t>
      </w:r>
      <w:r w:rsidRPr="00EA46DD">
        <w:rPr>
          <w:b/>
        </w:rPr>
        <w:t>Suspensão da Actividade</w:t>
      </w:r>
      <w:r w:rsidRPr="00EA46DD">
        <w:t>», Interrupção da actividade que não tenha caracter ocasional;</w:t>
      </w:r>
    </w:p>
    <w:p w14:paraId="2589A9BC" w14:textId="77777777" w:rsidR="00654595" w:rsidRDefault="00964284" w:rsidP="00265481">
      <w:pPr>
        <w:autoSpaceDE w:val="0"/>
        <w:autoSpaceDN w:val="0"/>
        <w:adjustRightInd w:val="0"/>
        <w:spacing w:before="120" w:line="360" w:lineRule="auto"/>
        <w:jc w:val="both"/>
        <w:sectPr w:rsidR="00654595" w:rsidSect="0058434B">
          <w:footerReference w:type="default" r:id="rId13"/>
          <w:headerReference w:type="first" r:id="rId14"/>
          <w:footerReference w:type="first" r:id="rId15"/>
          <w:type w:val="continuous"/>
          <w:pgSz w:w="11906" w:h="16838" w:code="9"/>
          <w:pgMar w:top="2552" w:right="1418" w:bottom="1418" w:left="1418" w:header="709" w:footer="709" w:gutter="0"/>
          <w:cols w:space="708"/>
          <w:titlePg/>
          <w:docGrid w:linePitch="360"/>
        </w:sectPr>
      </w:pPr>
      <w:r w:rsidRPr="00EA46DD">
        <w:rPr>
          <w:b/>
          <w:iCs/>
        </w:rPr>
        <w:t>«Transporte</w:t>
      </w:r>
      <w:r w:rsidRPr="00EA46DD">
        <w:rPr>
          <w:b/>
        </w:rPr>
        <w:t>»</w:t>
      </w:r>
      <w:r w:rsidRPr="00EA46DD">
        <w:t>, recepção, transmissão e entrega de energia eléctrica através da RNT;</w:t>
      </w:r>
    </w:p>
    <w:p w14:paraId="4B554524" w14:textId="0AACE2E9" w:rsidR="00964284" w:rsidRPr="00EA46DD" w:rsidRDefault="00964284" w:rsidP="00265481">
      <w:pPr>
        <w:autoSpaceDE w:val="0"/>
        <w:autoSpaceDN w:val="0"/>
        <w:adjustRightInd w:val="0"/>
        <w:spacing w:before="120" w:line="360" w:lineRule="auto"/>
        <w:jc w:val="both"/>
      </w:pPr>
    </w:p>
    <w:p w14:paraId="527D2E4D" w14:textId="77777777" w:rsidR="00EA46DD" w:rsidRDefault="00EA46DD">
      <w:r>
        <w:br w:type="page"/>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2797"/>
        <w:gridCol w:w="5617"/>
      </w:tblGrid>
      <w:tr w:rsidR="009E7A4A" w:rsidRPr="001261B8" w14:paraId="1A1711AE" w14:textId="77777777" w:rsidTr="00D32660">
        <w:tc>
          <w:tcPr>
            <w:tcW w:w="656" w:type="dxa"/>
          </w:tcPr>
          <w:p w14:paraId="6C386724" w14:textId="1B5CCEFB" w:rsidR="009E7A4A" w:rsidRPr="001261B8" w:rsidRDefault="009E7A4A" w:rsidP="00EA46DD">
            <w:pPr>
              <w:spacing w:after="200" w:line="276" w:lineRule="auto"/>
            </w:pPr>
          </w:p>
        </w:tc>
        <w:tc>
          <w:tcPr>
            <w:tcW w:w="2797" w:type="dxa"/>
          </w:tcPr>
          <w:p w14:paraId="4AD9C50A" w14:textId="0B857509" w:rsidR="009E7A4A" w:rsidRPr="001261B8" w:rsidRDefault="009E7A4A" w:rsidP="001261B8">
            <w:pPr>
              <w:spacing w:after="200" w:line="360" w:lineRule="auto"/>
            </w:pPr>
          </w:p>
        </w:tc>
        <w:tc>
          <w:tcPr>
            <w:tcW w:w="5617" w:type="dxa"/>
          </w:tcPr>
          <w:p w14:paraId="1F68FF4E" w14:textId="0BE92D8F" w:rsidR="009E7A4A" w:rsidRPr="001261B8" w:rsidRDefault="009E7A4A" w:rsidP="001261B8">
            <w:pPr>
              <w:spacing w:after="200" w:line="360" w:lineRule="auto"/>
            </w:pPr>
          </w:p>
        </w:tc>
      </w:tr>
    </w:tbl>
    <w:p w14:paraId="4485C4B9" w14:textId="47DCF2C9" w:rsidR="00EA6676" w:rsidRPr="00EA2BCB" w:rsidRDefault="00EA6676" w:rsidP="00EA2BCB">
      <w:pPr>
        <w:pStyle w:val="Cabealho1"/>
      </w:pPr>
      <w:bookmarkStart w:id="411" w:name="_Toc528095447"/>
      <w:r w:rsidRPr="00EA2BCB">
        <w:t>Anexo 2</w:t>
      </w:r>
      <w:bookmarkEnd w:id="411"/>
    </w:p>
    <w:p w14:paraId="5AD8BCDB" w14:textId="71B7CA37" w:rsidR="00EA6676" w:rsidRPr="00EA2BCB" w:rsidRDefault="00EA6676" w:rsidP="00EA2BCB">
      <w:pPr>
        <w:pStyle w:val="Cabealho1"/>
      </w:pPr>
      <w:bookmarkStart w:id="412" w:name="_Toc528095448"/>
      <w:r w:rsidRPr="00EA2BCB">
        <w:t>Bases da Concessão da Produção de Energia Eléctrica</w:t>
      </w:r>
      <w:bookmarkEnd w:id="412"/>
      <w:r w:rsidRPr="00EA2BCB">
        <w:t xml:space="preserve"> </w:t>
      </w:r>
    </w:p>
    <w:p w14:paraId="51A3CC55" w14:textId="77777777" w:rsidR="00EA2BCB" w:rsidRDefault="00EA2BCB" w:rsidP="00EA2BCB">
      <w:pPr>
        <w:pStyle w:val="Cabealho1"/>
      </w:pPr>
    </w:p>
    <w:p w14:paraId="79769675" w14:textId="77777777" w:rsidR="00EA2BCB" w:rsidRDefault="00EA2BCB" w:rsidP="00EA2BCB">
      <w:pPr>
        <w:pStyle w:val="Cabealho1"/>
        <w:jc w:val="both"/>
      </w:pPr>
    </w:p>
    <w:p w14:paraId="37232510" w14:textId="13E2A8E8" w:rsidR="00EA2BCB" w:rsidRPr="007D0F53" w:rsidRDefault="00EA2BCB" w:rsidP="00EA2BCB">
      <w:pPr>
        <w:pStyle w:val="Cabealho1"/>
      </w:pPr>
      <w:r w:rsidRPr="007D0F53">
        <w:t>CAPÍTULO I</w:t>
      </w:r>
    </w:p>
    <w:p w14:paraId="06E51708" w14:textId="77777777" w:rsidR="00EA2BCB" w:rsidRPr="007D0F53" w:rsidRDefault="00EA2BCB" w:rsidP="00EA2BCB">
      <w:pPr>
        <w:pStyle w:val="Cabealho1"/>
      </w:pPr>
      <w:r w:rsidRPr="007D0F53">
        <w:t>DISPOSIÇÕES E PRINCÍPIOS GERAIS</w:t>
      </w:r>
    </w:p>
    <w:p w14:paraId="1DB13878" w14:textId="77777777" w:rsidR="00EA2BCB" w:rsidRPr="007D0F53" w:rsidRDefault="00EA2BCB" w:rsidP="00EA2BCB">
      <w:pPr>
        <w:pStyle w:val="Cabealho5"/>
      </w:pPr>
    </w:p>
    <w:p w14:paraId="32D00DAA" w14:textId="77777777" w:rsidR="00EA2BCB" w:rsidRPr="00EA2BCB" w:rsidRDefault="00EA2BCB" w:rsidP="00EA2BCB">
      <w:pPr>
        <w:pStyle w:val="Cabealho5"/>
      </w:pPr>
      <w:r w:rsidRPr="00EA2BCB">
        <w:t>BASE I</w:t>
      </w:r>
    </w:p>
    <w:p w14:paraId="72A903D4" w14:textId="77777777" w:rsidR="00EA2BCB" w:rsidRPr="00EA2BCB" w:rsidRDefault="00EA2BCB" w:rsidP="00EA2BCB">
      <w:pPr>
        <w:pStyle w:val="Cabealho5"/>
      </w:pPr>
      <w:r w:rsidRPr="00EA2BCB">
        <w:t>(Objecto da Concessão)</w:t>
      </w:r>
    </w:p>
    <w:p w14:paraId="5904CA62" w14:textId="77777777" w:rsidR="00EA2BCB" w:rsidRPr="007D0F53" w:rsidRDefault="00EA2BCB" w:rsidP="00EA2BCB">
      <w:pPr>
        <w:autoSpaceDE w:val="0"/>
        <w:autoSpaceDN w:val="0"/>
        <w:adjustRightInd w:val="0"/>
        <w:spacing w:line="360" w:lineRule="auto"/>
        <w:ind w:left="426" w:hanging="426"/>
        <w:jc w:val="both"/>
      </w:pPr>
      <w:r w:rsidRPr="007D0F53">
        <w:t>1.</w:t>
      </w:r>
      <w:r w:rsidRPr="007D0F53">
        <w:tab/>
        <w:t>A Concessão tem por objecto a construção, exploração e conservação de um centro electroprodutor para abastecimento do Sistema Eléctrico Público (SEP), em regime de serviço público e em exclusivo relativamente ao centro electroprodutor que integra o seu objecto.</w:t>
      </w:r>
    </w:p>
    <w:p w14:paraId="27D500DF" w14:textId="77777777" w:rsidR="00EA2BCB" w:rsidRPr="007D0F53" w:rsidRDefault="00EA2BCB" w:rsidP="00EA2BCB">
      <w:pPr>
        <w:autoSpaceDE w:val="0"/>
        <w:autoSpaceDN w:val="0"/>
        <w:adjustRightInd w:val="0"/>
        <w:spacing w:line="360" w:lineRule="auto"/>
        <w:ind w:left="426" w:hanging="426"/>
        <w:jc w:val="both"/>
      </w:pPr>
      <w:r w:rsidRPr="007D0F53">
        <w:t>2.</w:t>
      </w:r>
      <w:r w:rsidRPr="007D0F53">
        <w:tab/>
        <w:t>Mediante prévia autorização do concedente, solicitada caso a caso, a concessionária pode exercer outras actividades, directamente ou através da constituição ou participação em sociedades, desde que se encontrem verificadas as seguintes condições:</w:t>
      </w:r>
    </w:p>
    <w:p w14:paraId="318F3ABD" w14:textId="77777777" w:rsidR="00EA2BCB" w:rsidRPr="007D0F53" w:rsidRDefault="00EA2BCB" w:rsidP="00EA2BCB">
      <w:pPr>
        <w:autoSpaceDE w:val="0"/>
        <w:autoSpaceDN w:val="0"/>
        <w:adjustRightInd w:val="0"/>
        <w:spacing w:line="360" w:lineRule="auto"/>
        <w:ind w:firstLine="425"/>
        <w:jc w:val="both"/>
      </w:pPr>
      <w:r w:rsidRPr="007D0F53">
        <w:t>a) As actividades não sejam vedadas pela legislação em vigor;</w:t>
      </w:r>
    </w:p>
    <w:p w14:paraId="5ECD2253" w14:textId="77777777" w:rsidR="00EA2BCB" w:rsidRPr="007D0F53" w:rsidRDefault="00EA2BCB" w:rsidP="00EA2BCB">
      <w:pPr>
        <w:autoSpaceDE w:val="0"/>
        <w:autoSpaceDN w:val="0"/>
        <w:adjustRightInd w:val="0"/>
        <w:spacing w:line="360" w:lineRule="auto"/>
        <w:ind w:left="426"/>
        <w:jc w:val="both"/>
      </w:pPr>
      <w:r w:rsidRPr="007D0F53">
        <w:t>b) O exercício das mesmas não comprometa os deveres e obrigações constantes do contrato de Concessão, das presentes bases e da legislação e regulamentação aplicável ao exercício da actividade concessionada;</w:t>
      </w:r>
    </w:p>
    <w:p w14:paraId="7EAAB6CB" w14:textId="77777777" w:rsidR="00EA2BCB" w:rsidRPr="007D0F53" w:rsidRDefault="00EA2BCB" w:rsidP="00EA2BCB">
      <w:pPr>
        <w:autoSpaceDE w:val="0"/>
        <w:autoSpaceDN w:val="0"/>
        <w:adjustRightInd w:val="0"/>
        <w:spacing w:line="360" w:lineRule="auto"/>
        <w:ind w:firstLine="425"/>
        <w:jc w:val="both"/>
      </w:pPr>
      <w:r w:rsidRPr="007D0F53">
        <w:t>c) Das actividades resulte proveito para a Concessão ou para os consumidores finais..</w:t>
      </w:r>
    </w:p>
    <w:p w14:paraId="7633987B" w14:textId="77777777" w:rsidR="00EA2BCB" w:rsidRPr="007D0F53" w:rsidRDefault="00EA2BCB" w:rsidP="00EA2BCB">
      <w:pPr>
        <w:autoSpaceDE w:val="0"/>
        <w:autoSpaceDN w:val="0"/>
        <w:adjustRightInd w:val="0"/>
        <w:spacing w:line="360" w:lineRule="auto"/>
        <w:ind w:left="426" w:hanging="426"/>
        <w:jc w:val="both"/>
      </w:pPr>
      <w:r w:rsidRPr="007D0F53">
        <w:t>3.</w:t>
      </w:r>
      <w:r w:rsidRPr="007D0F53">
        <w:tab/>
        <w:t>Cada Concessão é feita em regime de exclusivo relativamente ao centro electroprodutor que integra o seu objecto.</w:t>
      </w:r>
    </w:p>
    <w:p w14:paraId="346DA7F0" w14:textId="77777777" w:rsidR="00EA2BCB" w:rsidRPr="007D0F53" w:rsidRDefault="00EA2BCB" w:rsidP="00EA2BCB">
      <w:pPr>
        <w:autoSpaceDE w:val="0"/>
        <w:autoSpaceDN w:val="0"/>
        <w:adjustRightInd w:val="0"/>
        <w:spacing w:line="360" w:lineRule="auto"/>
        <w:ind w:left="426" w:hanging="426"/>
        <w:jc w:val="both"/>
      </w:pPr>
      <w:r w:rsidRPr="007D0F53">
        <w:t>4.</w:t>
      </w:r>
      <w:r w:rsidRPr="007D0F53">
        <w:tab/>
        <w:t xml:space="preserve"> Sem prejuízo do referido no número anterior, do cumprimento da legislação em vigor e do estabelecido nas presentes bases, é autorizada a acumulação de concessões de produção de energia eléctrica.</w:t>
      </w:r>
    </w:p>
    <w:p w14:paraId="6DD06266" w14:textId="77777777" w:rsidR="00EA2BCB" w:rsidRPr="007D0F53" w:rsidRDefault="00EA2BCB" w:rsidP="00EA2BCB">
      <w:pPr>
        <w:autoSpaceDE w:val="0"/>
        <w:autoSpaceDN w:val="0"/>
        <w:adjustRightInd w:val="0"/>
        <w:spacing w:line="360" w:lineRule="auto"/>
        <w:ind w:left="426" w:hanging="426"/>
        <w:jc w:val="both"/>
      </w:pPr>
      <w:r w:rsidRPr="007D0F53">
        <w:t>5.</w:t>
      </w:r>
      <w:r w:rsidRPr="007D0F53">
        <w:tab/>
        <w:t>O exercício de actividades distintas das concessionadas deve ser contabilizado em separado, nos termos e condições previstos em regulamentação própria.</w:t>
      </w:r>
    </w:p>
    <w:p w14:paraId="6E5BD671" w14:textId="77777777" w:rsidR="00EA2BCB" w:rsidRPr="007D0F53" w:rsidRDefault="00EA2BCB" w:rsidP="00EA2BCB">
      <w:pPr>
        <w:autoSpaceDE w:val="0"/>
        <w:autoSpaceDN w:val="0"/>
        <w:adjustRightInd w:val="0"/>
        <w:spacing w:line="360" w:lineRule="auto"/>
        <w:ind w:left="426" w:hanging="426"/>
        <w:jc w:val="both"/>
      </w:pPr>
    </w:p>
    <w:p w14:paraId="543EA2C3" w14:textId="77777777" w:rsidR="00EA2BCB" w:rsidRPr="007D0F53" w:rsidRDefault="00EA2BCB" w:rsidP="00EA2BCB">
      <w:pPr>
        <w:pStyle w:val="Cabealho5"/>
      </w:pPr>
      <w:r w:rsidRPr="007D0F53">
        <w:lastRenderedPageBreak/>
        <w:t>BASE II</w:t>
      </w:r>
    </w:p>
    <w:p w14:paraId="01F6FA78" w14:textId="77777777" w:rsidR="00EA2BCB" w:rsidRPr="007D0F53" w:rsidRDefault="00EA2BCB" w:rsidP="00EA2BCB">
      <w:pPr>
        <w:pStyle w:val="Cabealho5"/>
      </w:pPr>
      <w:r w:rsidRPr="007D0F53">
        <w:t>(Âmbito da Concessão)</w:t>
      </w:r>
    </w:p>
    <w:p w14:paraId="7AF38915" w14:textId="77777777" w:rsidR="00EA2BCB" w:rsidRPr="007D0F53" w:rsidRDefault="00EA2BCB" w:rsidP="00EA2BCB">
      <w:pPr>
        <w:autoSpaceDE w:val="0"/>
        <w:autoSpaceDN w:val="0"/>
        <w:adjustRightInd w:val="0"/>
        <w:spacing w:line="360" w:lineRule="auto"/>
        <w:ind w:left="426" w:hanging="426"/>
        <w:jc w:val="both"/>
      </w:pPr>
      <w:r w:rsidRPr="007D0F53">
        <w:t>1.</w:t>
      </w:r>
      <w:r w:rsidRPr="007D0F53">
        <w:tab/>
        <w:t>A Concessão abrange:</w:t>
      </w:r>
    </w:p>
    <w:p w14:paraId="6BDEF35F" w14:textId="77777777" w:rsidR="00EA2BCB" w:rsidRPr="007D0F53" w:rsidRDefault="00EA2BCB" w:rsidP="00EA2BCB">
      <w:pPr>
        <w:autoSpaceDE w:val="0"/>
        <w:autoSpaceDN w:val="0"/>
        <w:adjustRightInd w:val="0"/>
        <w:spacing w:line="360" w:lineRule="auto"/>
        <w:jc w:val="both"/>
      </w:pPr>
      <w:r w:rsidRPr="007D0F53">
        <w:tab/>
        <w:t>a) O projecto, construção ou reabilitação, exploração e manutenção de todas as infra-</w:t>
      </w:r>
      <w:r w:rsidRPr="007D0F53">
        <w:tab/>
        <w:t>estruturas que  constituem directamente a instalação de produção de energia eléctrica;</w:t>
      </w:r>
    </w:p>
    <w:p w14:paraId="632B874F" w14:textId="77777777" w:rsidR="00EA2BCB" w:rsidRPr="007D0F53" w:rsidRDefault="00EA2BCB" w:rsidP="00EA2BCB">
      <w:pPr>
        <w:autoSpaceDE w:val="0"/>
        <w:autoSpaceDN w:val="0"/>
        <w:adjustRightInd w:val="0"/>
        <w:spacing w:line="360" w:lineRule="auto"/>
        <w:jc w:val="both"/>
      </w:pPr>
      <w:r w:rsidRPr="007D0F53">
        <w:tab/>
        <w:t>b) O projecto, construção ou reabilitação, exploração e manutenção de todas as infra-</w:t>
      </w:r>
      <w:r w:rsidRPr="007D0F53">
        <w:tab/>
        <w:t xml:space="preserve">estruturas de construção civil necessárias à produção de energia, designadamente barragem e </w:t>
      </w:r>
      <w:r w:rsidRPr="007D0F53">
        <w:tab/>
        <w:t xml:space="preserve">respectivas instalações de segurança e apoio, no caso dos centros electroprodutores </w:t>
      </w:r>
      <w:r w:rsidRPr="007D0F53">
        <w:tab/>
        <w:t>hidroeléctricos;</w:t>
      </w:r>
    </w:p>
    <w:p w14:paraId="17F2CF06" w14:textId="77777777" w:rsidR="00EA2BCB" w:rsidRPr="007D0F53" w:rsidRDefault="00EA2BCB" w:rsidP="00EA2BCB">
      <w:pPr>
        <w:autoSpaceDE w:val="0"/>
        <w:autoSpaceDN w:val="0"/>
        <w:adjustRightInd w:val="0"/>
        <w:spacing w:line="360" w:lineRule="auto"/>
        <w:jc w:val="both"/>
      </w:pPr>
      <w:r w:rsidRPr="007D0F53">
        <w:tab/>
        <w:t>c) A subestação de ligação à Rede Nacional de Transporte (RNT) ou à Rede de Distribuição;</w:t>
      </w:r>
    </w:p>
    <w:p w14:paraId="58FCCD2E" w14:textId="77777777" w:rsidR="00EA2BCB" w:rsidRPr="007D0F53" w:rsidRDefault="00EA2BCB" w:rsidP="00EA2BCB">
      <w:pPr>
        <w:autoSpaceDE w:val="0"/>
        <w:autoSpaceDN w:val="0"/>
        <w:adjustRightInd w:val="0"/>
        <w:spacing w:line="360" w:lineRule="auto"/>
        <w:jc w:val="both"/>
      </w:pPr>
      <w:r w:rsidRPr="007D0F53">
        <w:tab/>
        <w:t>d) O fornecimento de energia eléctrica à rede;</w:t>
      </w:r>
    </w:p>
    <w:p w14:paraId="755839CB" w14:textId="77777777" w:rsidR="00EA2BCB" w:rsidRPr="007D0F53" w:rsidRDefault="00EA2BCB" w:rsidP="00EA2BCB">
      <w:pPr>
        <w:autoSpaceDE w:val="0"/>
        <w:autoSpaceDN w:val="0"/>
        <w:adjustRightInd w:val="0"/>
        <w:spacing w:line="360" w:lineRule="auto"/>
        <w:jc w:val="both"/>
      </w:pPr>
      <w:r w:rsidRPr="007D0F53">
        <w:tab/>
        <w:t>e) O fornecimento de serviços de sistema.</w:t>
      </w:r>
    </w:p>
    <w:p w14:paraId="54AE2A04" w14:textId="77777777" w:rsidR="00EA2BCB" w:rsidRPr="007D0F53" w:rsidRDefault="00EA2BCB" w:rsidP="00EA2BCB">
      <w:pPr>
        <w:autoSpaceDE w:val="0"/>
        <w:autoSpaceDN w:val="0"/>
        <w:adjustRightInd w:val="0"/>
        <w:spacing w:line="360" w:lineRule="auto"/>
        <w:jc w:val="both"/>
      </w:pPr>
      <w:r w:rsidRPr="007D0F53">
        <w:tab/>
        <w:t xml:space="preserve">f) A aquisição, transporte e fornecimento dos combustíveis necessários ao funcionamento do </w:t>
      </w:r>
      <w:r w:rsidRPr="007D0F53">
        <w:tab/>
        <w:t>centro electroprodutor, no caso dos centros electroprodutores termoeléctricos;</w:t>
      </w:r>
    </w:p>
    <w:p w14:paraId="388EAC4D" w14:textId="77777777" w:rsidR="00EA2BCB" w:rsidRPr="007D0F53" w:rsidRDefault="00EA2BCB" w:rsidP="00EA2BCB">
      <w:pPr>
        <w:autoSpaceDE w:val="0"/>
        <w:autoSpaceDN w:val="0"/>
        <w:adjustRightInd w:val="0"/>
        <w:spacing w:line="360" w:lineRule="auto"/>
        <w:ind w:left="426" w:hanging="426"/>
        <w:jc w:val="both"/>
      </w:pPr>
      <w:r w:rsidRPr="007D0F53">
        <w:t>2.</w:t>
      </w:r>
      <w:r w:rsidRPr="007D0F53">
        <w:tab/>
        <w:t xml:space="preserve">Para além das infra-estruturas referidas no n.º 1, integram a Concessão todas as obras, equipamentos, aparelhagem e respectivos acessórios utilizados para a exploração e conservação do centro electroprodutor, compreendendo terrenos, escritórios e outras </w:t>
      </w:r>
      <w:r w:rsidRPr="007D0F53">
        <w:tab/>
        <w:t>dependências de serviço, bem como quaisquer outros bens ligados à referida exploração e conservação que pertençam à concessionária e ainda os que representem ou resultem de provisões para a amortização de bens ainda não substituídos ou renovados.</w:t>
      </w:r>
    </w:p>
    <w:p w14:paraId="5474DF70" w14:textId="77777777" w:rsidR="00EA2BCB" w:rsidRPr="007D0F53" w:rsidRDefault="00EA2BCB" w:rsidP="00EA2BCB">
      <w:pPr>
        <w:autoSpaceDE w:val="0"/>
        <w:autoSpaceDN w:val="0"/>
        <w:adjustRightInd w:val="0"/>
        <w:spacing w:line="360" w:lineRule="auto"/>
        <w:ind w:left="426" w:hanging="426"/>
        <w:jc w:val="both"/>
        <w:rPr>
          <w:rFonts w:eastAsiaTheme="majorEastAsia"/>
          <w:b/>
          <w:bCs/>
        </w:rPr>
      </w:pPr>
    </w:p>
    <w:p w14:paraId="22ACA0E2" w14:textId="77777777" w:rsidR="00EA2BCB" w:rsidRPr="007D0F53" w:rsidRDefault="00EA2BCB" w:rsidP="00EA2BCB">
      <w:pPr>
        <w:pStyle w:val="Cabealho5"/>
      </w:pPr>
      <w:r w:rsidRPr="007D0F53">
        <w:t>BASE III</w:t>
      </w:r>
    </w:p>
    <w:p w14:paraId="53A4C5BB" w14:textId="77777777" w:rsidR="00EA2BCB" w:rsidRPr="007D0F53" w:rsidRDefault="00EA2BCB" w:rsidP="00EA2BCB">
      <w:pPr>
        <w:pStyle w:val="Cabealho5"/>
      </w:pPr>
      <w:r w:rsidRPr="007D0F53">
        <w:t>(Prazo da Concessão)</w:t>
      </w:r>
    </w:p>
    <w:p w14:paraId="734289A5" w14:textId="77777777" w:rsidR="00EA2BCB" w:rsidRPr="006F5834" w:rsidRDefault="00EA2BCB" w:rsidP="00EA2BCB">
      <w:pPr>
        <w:autoSpaceDE w:val="0"/>
        <w:autoSpaceDN w:val="0"/>
        <w:adjustRightInd w:val="0"/>
        <w:spacing w:line="360" w:lineRule="auto"/>
        <w:jc w:val="both"/>
      </w:pPr>
      <w:r w:rsidRPr="007D0F53">
        <w:t>1.</w:t>
      </w:r>
      <w:r w:rsidRPr="007D0F53">
        <w:tab/>
        <w:t xml:space="preserve"> A duração da Concessão é estabelecida de acordo com natureza do centro electroprodutor, não podendo exceder o prazo máximo de 50 (cinquenta) anos, </w:t>
      </w:r>
      <w:r w:rsidRPr="007D0F53">
        <w:rPr>
          <w:sz w:val="20"/>
          <w:szCs w:val="20"/>
        </w:rPr>
        <w:t xml:space="preserve"> </w:t>
      </w:r>
      <w:r w:rsidRPr="005B3BAA">
        <w:t>contados a partir da data de celebração do respectivo contrato.</w:t>
      </w:r>
    </w:p>
    <w:p w14:paraId="5AA782AA" w14:textId="77777777" w:rsidR="00EA2BCB" w:rsidRPr="007D0F53" w:rsidRDefault="00EA2BCB" w:rsidP="00EA2BCB">
      <w:pPr>
        <w:autoSpaceDE w:val="0"/>
        <w:autoSpaceDN w:val="0"/>
        <w:adjustRightInd w:val="0"/>
        <w:spacing w:line="360" w:lineRule="auto"/>
        <w:jc w:val="both"/>
      </w:pPr>
      <w:r w:rsidRPr="005726AD">
        <w:t>2.</w:t>
      </w:r>
      <w:r w:rsidRPr="005726AD">
        <w:tab/>
        <w:t xml:space="preserve"> O prazo referido no número anterior deverá coincidir com o prazo do título de utilização do domínio hídrico ou marítimo, se for o caso.</w:t>
      </w:r>
    </w:p>
    <w:p w14:paraId="674C9A2F" w14:textId="77777777" w:rsidR="00EA2BCB" w:rsidRPr="007D0F53" w:rsidRDefault="00EA2BCB" w:rsidP="00EA2BCB">
      <w:pPr>
        <w:autoSpaceDE w:val="0"/>
        <w:autoSpaceDN w:val="0"/>
        <w:adjustRightInd w:val="0"/>
        <w:spacing w:line="360" w:lineRule="auto"/>
        <w:jc w:val="both"/>
      </w:pPr>
      <w:r w:rsidRPr="007D0F53">
        <w:lastRenderedPageBreak/>
        <w:t>3.</w:t>
      </w:r>
      <w:r w:rsidRPr="007D0F53">
        <w:tab/>
        <w:t>A Concessão pode ser renovada se o interesse público o justificar e o prazo máximo de 50 anos referido no número anterior não seja excedido.</w:t>
      </w:r>
    </w:p>
    <w:p w14:paraId="00C3E288" w14:textId="77777777" w:rsidR="00EA2BCB" w:rsidRPr="007D0F53" w:rsidRDefault="00EA2BCB" w:rsidP="00EA2BCB">
      <w:pPr>
        <w:autoSpaceDE w:val="0"/>
        <w:autoSpaceDN w:val="0"/>
        <w:adjustRightInd w:val="0"/>
        <w:spacing w:line="360" w:lineRule="auto"/>
        <w:jc w:val="both"/>
      </w:pPr>
      <w:r w:rsidRPr="007D0F53">
        <w:t>4.</w:t>
      </w:r>
      <w:r w:rsidRPr="007D0F53">
        <w:tab/>
        <w:t>A intenção de renovação da concessão deve ser comunicada à concessionária, pelo concedente, com a antecedência mínima de 5 (cinco) anos relativamente ao termo do respectivo prazo.</w:t>
      </w:r>
    </w:p>
    <w:p w14:paraId="75D62CA2" w14:textId="77777777" w:rsidR="00EA2BCB" w:rsidRPr="007D0F53" w:rsidRDefault="00EA2BCB" w:rsidP="00EA2BCB">
      <w:pPr>
        <w:autoSpaceDE w:val="0"/>
        <w:autoSpaceDN w:val="0"/>
        <w:adjustRightInd w:val="0"/>
        <w:spacing w:line="360" w:lineRule="auto"/>
        <w:jc w:val="both"/>
      </w:pPr>
      <w:r w:rsidRPr="007D0F53">
        <w:t>5.</w:t>
      </w:r>
      <w:r w:rsidRPr="007D0F53">
        <w:tab/>
        <w:t>O disposto no número anterior não impede que o concedente e a concessionária, a pedido desta, acordem, até ao termo do respectivo prazo, na renovação da Concessão, podendo, neste caso, os termos e condições da Concessão ser renegociadas com a Concessionária.</w:t>
      </w:r>
    </w:p>
    <w:p w14:paraId="347B29A8" w14:textId="77777777" w:rsidR="00EA2BCB" w:rsidRPr="007D0F53" w:rsidRDefault="00EA2BCB" w:rsidP="00EA2BCB">
      <w:pPr>
        <w:autoSpaceDE w:val="0"/>
        <w:autoSpaceDN w:val="0"/>
        <w:adjustRightInd w:val="0"/>
        <w:spacing w:line="360" w:lineRule="auto"/>
        <w:ind w:left="426" w:hanging="426"/>
        <w:jc w:val="both"/>
        <w:rPr>
          <w:rFonts w:eastAsiaTheme="majorEastAsia"/>
          <w:b/>
          <w:bCs/>
        </w:rPr>
      </w:pPr>
    </w:p>
    <w:p w14:paraId="73F9D923" w14:textId="77777777" w:rsidR="00EA2BCB" w:rsidRPr="007D0F53" w:rsidRDefault="00EA2BCB" w:rsidP="00EA2BCB">
      <w:pPr>
        <w:pStyle w:val="Cabealho5"/>
      </w:pPr>
      <w:r w:rsidRPr="007D0F53">
        <w:t>BASE IV</w:t>
      </w:r>
    </w:p>
    <w:p w14:paraId="530BFC04" w14:textId="77777777" w:rsidR="00EA2BCB" w:rsidRPr="007D0F53" w:rsidRDefault="00EA2BCB" w:rsidP="00EA2BCB">
      <w:pPr>
        <w:pStyle w:val="Cabealho5"/>
      </w:pPr>
      <w:r w:rsidRPr="007D0F53">
        <w:t>(Serviço Público)</w:t>
      </w:r>
    </w:p>
    <w:p w14:paraId="0DCFF94D" w14:textId="77777777" w:rsidR="00EA2BCB" w:rsidRPr="007D0F53" w:rsidRDefault="00EA2BCB" w:rsidP="00EA2BCB">
      <w:pPr>
        <w:autoSpaceDE w:val="0"/>
        <w:autoSpaceDN w:val="0"/>
        <w:adjustRightInd w:val="0"/>
        <w:spacing w:line="360" w:lineRule="auto"/>
        <w:ind w:left="426" w:hanging="426"/>
        <w:jc w:val="both"/>
        <w:rPr>
          <w:rFonts w:eastAsiaTheme="majorEastAsia"/>
          <w:bCs/>
        </w:rPr>
      </w:pPr>
      <w:r w:rsidRPr="007D0F53">
        <w:rPr>
          <w:rFonts w:eastAsiaTheme="majorEastAsia"/>
          <w:bCs/>
        </w:rPr>
        <w:t>1.</w:t>
      </w:r>
      <w:r w:rsidRPr="007D0F53">
        <w:rPr>
          <w:rFonts w:eastAsiaTheme="majorEastAsia"/>
          <w:bCs/>
        </w:rPr>
        <w:tab/>
        <w:t xml:space="preserve">A Concessão é exercida em regime de serviço público, sendo as suas actividades consideradas, para todos os efeitos, de utilidade pública. </w:t>
      </w:r>
    </w:p>
    <w:p w14:paraId="7E9BBC43" w14:textId="77777777" w:rsidR="00EA2BCB" w:rsidRPr="007D0F53" w:rsidRDefault="00EA2BCB" w:rsidP="00EA2BCB">
      <w:pPr>
        <w:autoSpaceDE w:val="0"/>
        <w:autoSpaceDN w:val="0"/>
        <w:adjustRightInd w:val="0"/>
        <w:spacing w:line="360" w:lineRule="auto"/>
        <w:ind w:left="426" w:hanging="426"/>
        <w:jc w:val="both"/>
        <w:rPr>
          <w:rFonts w:eastAsiaTheme="majorEastAsia"/>
          <w:bCs/>
        </w:rPr>
      </w:pPr>
      <w:r w:rsidRPr="007D0F53">
        <w:rPr>
          <w:rFonts w:eastAsiaTheme="majorEastAsia"/>
          <w:bCs/>
        </w:rPr>
        <w:t>2.</w:t>
      </w:r>
      <w:r w:rsidRPr="007D0F53">
        <w:rPr>
          <w:rFonts w:eastAsiaTheme="majorEastAsia"/>
          <w:bCs/>
        </w:rPr>
        <w:tab/>
        <w:t xml:space="preserve"> No âmbito da Concessão, a concessionária deve desempenhar as actividades de acordo com as exigências de um regular, contínuo e eficiente funcionamento do serviço, devendo adoptar, para o efeito, os melhores meios e tecnologias geralmente utilizados no sector eléctrico, cumprindo todas as normas regulamentares em vigor respeitantes ao exercício da actividade, actuando com transparência de procedimentos e facilitando a fiscalização da actividade pelas entidades competentes.</w:t>
      </w:r>
    </w:p>
    <w:p w14:paraId="37924682" w14:textId="77777777" w:rsidR="00EA2BCB" w:rsidRPr="007D0F53" w:rsidRDefault="00EA2BCB" w:rsidP="00EA2BCB">
      <w:pPr>
        <w:autoSpaceDE w:val="0"/>
        <w:autoSpaceDN w:val="0"/>
        <w:adjustRightInd w:val="0"/>
        <w:spacing w:line="360" w:lineRule="auto"/>
        <w:ind w:left="426" w:hanging="426"/>
        <w:jc w:val="both"/>
        <w:rPr>
          <w:rFonts w:eastAsiaTheme="majorEastAsia"/>
          <w:bCs/>
        </w:rPr>
      </w:pPr>
      <w:r w:rsidRPr="007D0F53">
        <w:rPr>
          <w:rFonts w:eastAsiaTheme="majorEastAsia"/>
          <w:bCs/>
        </w:rPr>
        <w:t>3.</w:t>
      </w:r>
      <w:r w:rsidRPr="007D0F53">
        <w:rPr>
          <w:rFonts w:eastAsiaTheme="majorEastAsia"/>
          <w:bCs/>
        </w:rPr>
        <w:tab/>
        <w:t>A Concessão é atribuída mediante contrato de Concessão, outorgado pelo Titular do Poder Executivo e deverá ser precedida de acordo com as entidades titulares das Concessões de transporte e distribuição da área geográfica onde se situa o centro electroprodutor e a cujas redes se interliga.</w:t>
      </w:r>
    </w:p>
    <w:p w14:paraId="01A7BFEC" w14:textId="77777777" w:rsidR="00EA2BCB" w:rsidRPr="007D0F53" w:rsidRDefault="00EA2BCB" w:rsidP="00EA2BCB">
      <w:pPr>
        <w:autoSpaceDE w:val="0"/>
        <w:autoSpaceDN w:val="0"/>
        <w:adjustRightInd w:val="0"/>
        <w:spacing w:line="360" w:lineRule="auto"/>
        <w:ind w:left="426" w:hanging="426"/>
        <w:jc w:val="both"/>
      </w:pPr>
    </w:p>
    <w:p w14:paraId="1B7A7A48" w14:textId="77777777" w:rsidR="00EA2BCB" w:rsidRPr="007D0F53" w:rsidRDefault="00EA2BCB" w:rsidP="00EA2BCB">
      <w:pPr>
        <w:pStyle w:val="Cabealho1"/>
      </w:pPr>
      <w:r w:rsidRPr="007D0F53">
        <w:t>CAPÍTULO II</w:t>
      </w:r>
    </w:p>
    <w:p w14:paraId="775735EA" w14:textId="77777777" w:rsidR="00EA2BCB" w:rsidRPr="007D0F53" w:rsidRDefault="00EA2BCB" w:rsidP="00EA2BCB">
      <w:pPr>
        <w:pStyle w:val="Cabealho1"/>
      </w:pPr>
      <w:r w:rsidRPr="007D0F53">
        <w:t>BENS E MEIOS AFECTOS À CONCESSÃO</w:t>
      </w:r>
    </w:p>
    <w:p w14:paraId="67BC4D30" w14:textId="77777777" w:rsidR="00EA2BCB" w:rsidRPr="007D0F53" w:rsidRDefault="00EA2BCB" w:rsidP="00EA2BCB">
      <w:pPr>
        <w:autoSpaceDE w:val="0"/>
        <w:autoSpaceDN w:val="0"/>
        <w:adjustRightInd w:val="0"/>
        <w:spacing w:line="360" w:lineRule="auto"/>
        <w:ind w:left="426" w:hanging="426"/>
        <w:jc w:val="both"/>
      </w:pPr>
    </w:p>
    <w:p w14:paraId="3DEA1BF4" w14:textId="77777777" w:rsidR="00EA2BCB" w:rsidRPr="007D0F53" w:rsidRDefault="00EA2BCB" w:rsidP="00EA2BCB">
      <w:pPr>
        <w:pStyle w:val="Cabealho4"/>
      </w:pPr>
      <w:r w:rsidRPr="007D0F53">
        <w:lastRenderedPageBreak/>
        <w:t>BASE V</w:t>
      </w:r>
    </w:p>
    <w:p w14:paraId="593F4099" w14:textId="77777777" w:rsidR="00EA2BCB" w:rsidRPr="007D0F53" w:rsidRDefault="00EA2BCB" w:rsidP="00EA2BCB">
      <w:pPr>
        <w:pStyle w:val="Cabealho4"/>
      </w:pPr>
      <w:r w:rsidRPr="007D0F53">
        <w:t>(Bens e meios afectos à Concessão)</w:t>
      </w:r>
    </w:p>
    <w:p w14:paraId="6A9E0911" w14:textId="77777777" w:rsidR="00EA2BCB" w:rsidRPr="007D0F53" w:rsidRDefault="00EA2BCB" w:rsidP="00EA2BCB">
      <w:pPr>
        <w:spacing w:line="360" w:lineRule="auto"/>
        <w:jc w:val="both"/>
      </w:pPr>
      <w:r w:rsidRPr="007D0F53">
        <w:t>1.</w:t>
      </w:r>
      <w:r w:rsidRPr="007D0F53">
        <w:tab/>
        <w:t>Consideram-se afectos à concessão, salvo menção em contrário no contrato de concessão, os bens e instalações seguintes:</w:t>
      </w:r>
    </w:p>
    <w:p w14:paraId="4BCEC910" w14:textId="77777777" w:rsidR="00EA2BCB" w:rsidRPr="007D0F53" w:rsidRDefault="00EA2BCB" w:rsidP="00EA2BCB">
      <w:pPr>
        <w:spacing w:line="360" w:lineRule="auto"/>
        <w:jc w:val="both"/>
      </w:pPr>
      <w:r w:rsidRPr="007D0F53">
        <w:tab/>
        <w:t>a) Edifícios dos centros electroprodutores, subestações e oficinas anexas;</w:t>
      </w:r>
    </w:p>
    <w:p w14:paraId="57043644" w14:textId="77777777" w:rsidR="00EA2BCB" w:rsidRPr="007D0F53" w:rsidRDefault="00EA2BCB" w:rsidP="00EA2BCB">
      <w:pPr>
        <w:spacing w:line="360" w:lineRule="auto"/>
        <w:jc w:val="both"/>
      </w:pPr>
      <w:r w:rsidRPr="007D0F53">
        <w:tab/>
        <w:t>b)</w:t>
      </w:r>
      <w:r w:rsidRPr="007D0F53">
        <w:tab/>
        <w:t>Instalações de telecomunicações, telecontagem e telecomando afectas ao comando e despacho da central e à troca de informação com a entidade responsável pela gestão técnica do sistema electroprodutor;</w:t>
      </w:r>
    </w:p>
    <w:p w14:paraId="57A2A52B" w14:textId="77777777" w:rsidR="00EA2BCB" w:rsidRPr="007D0F53" w:rsidRDefault="00EA2BCB" w:rsidP="00EA2BCB">
      <w:pPr>
        <w:spacing w:line="360" w:lineRule="auto"/>
        <w:jc w:val="both"/>
      </w:pPr>
      <w:r w:rsidRPr="007D0F53">
        <w:tab/>
        <w:t xml:space="preserve">c) Laboratórios e </w:t>
      </w:r>
      <w:r w:rsidRPr="007D0F53">
        <w:rPr>
          <w:sz w:val="20"/>
          <w:szCs w:val="20"/>
        </w:rPr>
        <w:t>sistemas</w:t>
      </w:r>
      <w:r w:rsidRPr="007D0F53">
        <w:t xml:space="preserve"> de monitorização;</w:t>
      </w:r>
    </w:p>
    <w:p w14:paraId="15A753FE" w14:textId="77777777" w:rsidR="00EA2BCB" w:rsidRPr="007D0F53" w:rsidRDefault="00EA2BCB" w:rsidP="00EA2BCB">
      <w:pPr>
        <w:spacing w:line="360" w:lineRule="auto"/>
        <w:jc w:val="both"/>
      </w:pPr>
      <w:r w:rsidRPr="007D0F53">
        <w:tab/>
        <w:t>d)</w:t>
      </w:r>
      <w:r w:rsidRPr="007D0F53">
        <w:tab/>
        <w:t>Edifícios de armazéns, casas de habitação, de guarda ou escritórios anexos aos centros electroprodutores;</w:t>
      </w:r>
    </w:p>
    <w:p w14:paraId="4F4DE3EE" w14:textId="77777777" w:rsidR="00EA2BCB" w:rsidRPr="007D0F53" w:rsidRDefault="00EA2BCB" w:rsidP="00EA2BCB">
      <w:pPr>
        <w:spacing w:line="360" w:lineRule="auto"/>
        <w:jc w:val="both"/>
      </w:pPr>
      <w:r w:rsidRPr="007D0F53">
        <w:tab/>
        <w:t>e)</w:t>
      </w:r>
      <w:r w:rsidRPr="007D0F53">
        <w:tab/>
        <w:t>Obras hidráulicas, designadamente barragem, órgãos de regulação e de descarga, instalações e obras para navegação, tomadas de água, obras de derivação e de restituição e condutas;</w:t>
      </w:r>
    </w:p>
    <w:p w14:paraId="7A2E0530" w14:textId="77777777" w:rsidR="00EA2BCB" w:rsidRPr="007D0F53" w:rsidRDefault="00EA2BCB" w:rsidP="00EA2BCB">
      <w:pPr>
        <w:spacing w:line="360" w:lineRule="auto"/>
        <w:jc w:val="both"/>
      </w:pPr>
      <w:r w:rsidRPr="007D0F53">
        <w:tab/>
        <w:t>f)</w:t>
      </w:r>
      <w:r w:rsidRPr="007D0F53">
        <w:tab/>
        <w:t>Terrenos submersos pelas albufeiras, estradas e caminhos que lhes dão acesso, bem como quaisquer outros terrenos adquiridos para os fins da concessão;</w:t>
      </w:r>
    </w:p>
    <w:p w14:paraId="5289F993" w14:textId="77777777" w:rsidR="00EA2BCB" w:rsidRPr="007D0F53" w:rsidRDefault="00EA2BCB" w:rsidP="00EA2BCB">
      <w:pPr>
        <w:spacing w:line="360" w:lineRule="auto"/>
        <w:jc w:val="both"/>
      </w:pPr>
      <w:r w:rsidRPr="007D0F53">
        <w:tab/>
        <w:t>g)</w:t>
      </w:r>
      <w:r w:rsidRPr="007D0F53">
        <w:tab/>
        <w:t>Instalações completas de abastecimento de água, instalações de abastecimento e parques de combustíveis, terrenos ocupados e respectivos acessos;</w:t>
      </w:r>
    </w:p>
    <w:p w14:paraId="12384F0D" w14:textId="77777777" w:rsidR="00EA2BCB" w:rsidRPr="007D0F53" w:rsidRDefault="00EA2BCB" w:rsidP="00EA2BCB">
      <w:pPr>
        <w:spacing w:line="360" w:lineRule="auto"/>
        <w:jc w:val="both"/>
      </w:pPr>
      <w:r w:rsidRPr="007D0F53">
        <w:tab/>
        <w:t>h)</w:t>
      </w:r>
      <w:r w:rsidRPr="007D0F53">
        <w:tab/>
        <w:t>Outros que, nos termos do contrato de concessão, a devam integrar.</w:t>
      </w:r>
    </w:p>
    <w:p w14:paraId="153D669D" w14:textId="77777777" w:rsidR="00EA2BCB" w:rsidRPr="007D0F53" w:rsidRDefault="00EA2BCB" w:rsidP="00EA2BCB">
      <w:pPr>
        <w:spacing w:line="360" w:lineRule="auto"/>
        <w:jc w:val="both"/>
      </w:pPr>
      <w:r w:rsidRPr="007D0F53">
        <w:t>2.</w:t>
      </w:r>
      <w:r w:rsidRPr="007D0F53">
        <w:tab/>
        <w:t>Consideram-se ainda afectos à Concessão:</w:t>
      </w:r>
    </w:p>
    <w:p w14:paraId="6F96540C" w14:textId="77777777" w:rsidR="00EA2BCB" w:rsidRPr="007D0F53" w:rsidRDefault="00EA2BCB" w:rsidP="00EA2BCB">
      <w:pPr>
        <w:spacing w:line="360" w:lineRule="auto"/>
        <w:jc w:val="both"/>
      </w:pPr>
      <w:r w:rsidRPr="007D0F53">
        <w:tab/>
        <w:t>a) Os imóveis pertencentes à concessionária em que se implantem os bens referidos no número anterior, assim como as servidões constituídas;</w:t>
      </w:r>
    </w:p>
    <w:p w14:paraId="75234758" w14:textId="77777777" w:rsidR="00EA2BCB" w:rsidRPr="007D0F53" w:rsidRDefault="00EA2BCB" w:rsidP="00EA2BCB">
      <w:pPr>
        <w:spacing w:line="360" w:lineRule="auto"/>
        <w:jc w:val="both"/>
      </w:pPr>
      <w:r w:rsidRPr="007D0F53">
        <w:tab/>
        <w:t>b) Outros bens móveis ou imóveis necessários ao desempenho das actividades objecto da Concessão;</w:t>
      </w:r>
    </w:p>
    <w:p w14:paraId="6574E5E4" w14:textId="77777777" w:rsidR="00EA2BCB" w:rsidRPr="007D0F53" w:rsidRDefault="00EA2BCB" w:rsidP="00EA2BCB">
      <w:pPr>
        <w:spacing w:line="360" w:lineRule="auto"/>
        <w:jc w:val="both"/>
      </w:pPr>
      <w:r w:rsidRPr="007D0F53">
        <w:tab/>
        <w:t xml:space="preserve">c) As relações jurídicas directamente relacionadas com a Concessão, nomeadamente laborais, de empreitada, de locação, de prestação de serviços, de recepção e de entrega de energia eléctrica à rede pública. </w:t>
      </w:r>
    </w:p>
    <w:p w14:paraId="50A43D76" w14:textId="77777777" w:rsidR="00EA2BCB" w:rsidRPr="007D0F53" w:rsidRDefault="00EA2BCB" w:rsidP="00EA2BCB">
      <w:pPr>
        <w:autoSpaceDE w:val="0"/>
        <w:autoSpaceDN w:val="0"/>
        <w:adjustRightInd w:val="0"/>
        <w:spacing w:line="360" w:lineRule="auto"/>
        <w:ind w:left="426" w:hanging="426"/>
        <w:jc w:val="both"/>
        <w:rPr>
          <w:rFonts w:eastAsiaTheme="majorEastAsia"/>
          <w:b/>
          <w:bCs/>
        </w:rPr>
      </w:pPr>
    </w:p>
    <w:p w14:paraId="47D6A558" w14:textId="77777777" w:rsidR="00EA2BCB" w:rsidRPr="007D0F53" w:rsidRDefault="00EA2BCB" w:rsidP="00EA2BCB">
      <w:pPr>
        <w:pStyle w:val="Cabealho5"/>
      </w:pPr>
      <w:r w:rsidRPr="007D0F53">
        <w:lastRenderedPageBreak/>
        <w:t>BASE VI</w:t>
      </w:r>
    </w:p>
    <w:p w14:paraId="1091F3C5" w14:textId="77777777" w:rsidR="00EA2BCB" w:rsidRPr="007D0F53" w:rsidRDefault="00EA2BCB" w:rsidP="00EA2BCB">
      <w:pPr>
        <w:pStyle w:val="Cabealho5"/>
      </w:pPr>
      <w:r w:rsidRPr="007D0F53">
        <w:t>(Inventário)</w:t>
      </w:r>
    </w:p>
    <w:p w14:paraId="4A417507" w14:textId="77777777" w:rsidR="00EA2BCB" w:rsidRPr="007D0F53" w:rsidRDefault="00EA2BCB" w:rsidP="00EA2BCB">
      <w:pPr>
        <w:spacing w:line="360" w:lineRule="auto"/>
        <w:jc w:val="both"/>
      </w:pPr>
      <w:r w:rsidRPr="007D0F53">
        <w:t>1.</w:t>
      </w:r>
      <w:r w:rsidRPr="007D0F53">
        <w:tab/>
        <w:t>A concessionária obriga-se a elaborar e manter actualizado um inventário dos bens e meios afectos à Concessão, o qual deve ser enviado anualmente ao Instituto Regulador dos Serviços de Electricidade e do Abastecimento de Águas e Saneamento de Águas Residuais (IRSEA) e mantido à disposição do mesmo, bem como do concedente.</w:t>
      </w:r>
    </w:p>
    <w:p w14:paraId="4C336AAE" w14:textId="77777777" w:rsidR="00EA2BCB" w:rsidRPr="007D0F53" w:rsidRDefault="00EA2BCB" w:rsidP="00EA2BCB">
      <w:pPr>
        <w:spacing w:line="360" w:lineRule="auto"/>
        <w:jc w:val="both"/>
      </w:pPr>
      <w:r w:rsidRPr="007D0F53">
        <w:t>2.</w:t>
      </w:r>
      <w:r w:rsidRPr="007D0F53">
        <w:tab/>
        <w:t>No inventário a que se refere o número anterior devem mencionar-se os ónus ou encargos que recaem sobre os bens afectos à Concessão.</w:t>
      </w:r>
    </w:p>
    <w:p w14:paraId="6B906695" w14:textId="77777777" w:rsidR="00EA2BCB" w:rsidRPr="007D0F53" w:rsidRDefault="00EA2BCB" w:rsidP="00EA2BCB">
      <w:pPr>
        <w:spacing w:line="360" w:lineRule="auto"/>
        <w:jc w:val="both"/>
      </w:pPr>
      <w:r w:rsidRPr="007D0F53">
        <w:t>3.</w:t>
      </w:r>
      <w:r w:rsidRPr="007D0F53">
        <w:tab/>
        <w:t>Os bens e direitos patrimoniais tornados desnecessários às actividades concedidas são abatidos ao inventário da concessão, nos termos previstos no contrato de Concessão, e a sua relação remetida para conhecimento do concedente e do IRSEA.</w:t>
      </w:r>
    </w:p>
    <w:p w14:paraId="1DBC4603" w14:textId="77777777" w:rsidR="00EA2BCB" w:rsidRPr="007D0F53" w:rsidRDefault="00EA2BCB" w:rsidP="00EA2BCB">
      <w:pPr>
        <w:spacing w:line="360" w:lineRule="auto"/>
        <w:jc w:val="both"/>
      </w:pPr>
      <w:r w:rsidRPr="007D0F53">
        <w:t>4.</w:t>
      </w:r>
      <w:r w:rsidRPr="007D0F53">
        <w:tab/>
        <w:t>Em caso de incumprimento previsto no n.º 1, o concedente reserva-se o direito de proceder à inventariação dos bens e meios afectos à Concessão, assumindo a concessionária os correspondentes custos.</w:t>
      </w:r>
    </w:p>
    <w:p w14:paraId="5AD69982" w14:textId="77777777" w:rsidR="00EA2BCB" w:rsidRPr="007D0F53" w:rsidRDefault="00EA2BCB" w:rsidP="00EA2BCB">
      <w:pPr>
        <w:spacing w:line="360" w:lineRule="auto"/>
        <w:jc w:val="both"/>
      </w:pPr>
    </w:p>
    <w:p w14:paraId="75CC07CF" w14:textId="77777777" w:rsidR="00EA2BCB" w:rsidRPr="007D0F53" w:rsidRDefault="00EA2BCB" w:rsidP="00EA2BCB">
      <w:pPr>
        <w:pStyle w:val="Cabealho5"/>
      </w:pPr>
      <w:r w:rsidRPr="007D0F53">
        <w:t>BASE VII</w:t>
      </w:r>
    </w:p>
    <w:p w14:paraId="2F548C82" w14:textId="77777777" w:rsidR="00EA2BCB" w:rsidRPr="007D0F53" w:rsidRDefault="00EA2BCB" w:rsidP="00EA2BCB">
      <w:pPr>
        <w:pStyle w:val="Cabealho5"/>
      </w:pPr>
      <w:bookmarkStart w:id="413" w:name="_Toc447762161"/>
      <w:r w:rsidRPr="007D0F53">
        <w:t>(Manutenção dos bens e meios afectos à Concessão)</w:t>
      </w:r>
      <w:bookmarkEnd w:id="413"/>
    </w:p>
    <w:p w14:paraId="599F17E3" w14:textId="77777777" w:rsidR="00EA2BCB" w:rsidRPr="007D0F53" w:rsidRDefault="00EA2BCB" w:rsidP="00EA2BCB">
      <w:pPr>
        <w:autoSpaceDE w:val="0"/>
        <w:autoSpaceDN w:val="0"/>
        <w:adjustRightInd w:val="0"/>
        <w:spacing w:line="360" w:lineRule="auto"/>
        <w:ind w:left="426" w:hanging="426"/>
        <w:jc w:val="both"/>
      </w:pPr>
      <w:r w:rsidRPr="007D0F53">
        <w:t>1.</w:t>
      </w:r>
      <w:r w:rsidRPr="007D0F53">
        <w:tab/>
        <w:t>A concessionária deve, durante o prazo de vigência da concessão, manter, a expensas suas, em bom estado de funcionamento, conservação e segurança os bens e meios a ela afectos, efectuando para tanto as reparações, renovações e adaptações necessárias ao bom desempenho do serviço concedido, de forma a minimizar as indisponibilidades fortuitas.</w:t>
      </w:r>
    </w:p>
    <w:p w14:paraId="4764564D" w14:textId="77777777" w:rsidR="00EA2BCB" w:rsidRPr="007D0F53" w:rsidRDefault="00EA2BCB" w:rsidP="00EA2BCB">
      <w:pPr>
        <w:autoSpaceDE w:val="0"/>
        <w:autoSpaceDN w:val="0"/>
        <w:adjustRightInd w:val="0"/>
        <w:spacing w:line="360" w:lineRule="auto"/>
        <w:ind w:left="426" w:hanging="426"/>
        <w:jc w:val="both"/>
      </w:pPr>
      <w:r w:rsidRPr="007D0F53">
        <w:t>2.</w:t>
      </w:r>
      <w:r w:rsidRPr="007D0F53">
        <w:tab/>
        <w:t>A concessionária deve zelar pela integridade dos bens afectos à Concessão, providenciando para que estejam adequadamente cobertos por apólices de seguro e sendo-lhe vedado alienar ou ceder, a qualquer título, os bens e instalações sensíveis para as actividades concedidas, sem prévia e expressa autorização do IRSEA.</w:t>
      </w:r>
    </w:p>
    <w:p w14:paraId="6F4FA4F5" w14:textId="77777777" w:rsidR="00EA2BCB" w:rsidRPr="007D0F53" w:rsidRDefault="00EA2BCB" w:rsidP="00EA2BCB">
      <w:pPr>
        <w:autoSpaceDE w:val="0"/>
        <w:autoSpaceDN w:val="0"/>
        <w:adjustRightInd w:val="0"/>
        <w:spacing w:line="360" w:lineRule="auto"/>
        <w:ind w:left="426" w:hanging="426"/>
        <w:jc w:val="both"/>
      </w:pPr>
      <w:r w:rsidRPr="007D0F53">
        <w:t>3.</w:t>
      </w:r>
      <w:r w:rsidRPr="007D0F53">
        <w:tab/>
        <w:t>A Concessionária deve, durante o prazo da Concessão, garantir que cada um dos grupos se mantém disponível à potência contratual e de acordo com os respectivos parâmetros dinâmicos, incluindo a capacidade de prestação de serviços de sistema, de modo a evitar qualquer perturbação ou prejuízo para o SEP.</w:t>
      </w:r>
    </w:p>
    <w:p w14:paraId="5D7834CD" w14:textId="77777777" w:rsidR="00EA2BCB" w:rsidRPr="007D0F53" w:rsidRDefault="00EA2BCB" w:rsidP="00EA2BCB">
      <w:pPr>
        <w:autoSpaceDE w:val="0"/>
        <w:autoSpaceDN w:val="0"/>
        <w:adjustRightInd w:val="0"/>
        <w:spacing w:line="360" w:lineRule="auto"/>
        <w:ind w:left="426" w:hanging="426"/>
        <w:jc w:val="both"/>
      </w:pPr>
    </w:p>
    <w:p w14:paraId="678E8898" w14:textId="77777777" w:rsidR="00EA2BCB" w:rsidRPr="007D0F53" w:rsidRDefault="00EA2BCB" w:rsidP="00EA2BCB">
      <w:pPr>
        <w:pStyle w:val="Cabealho5"/>
      </w:pPr>
      <w:r w:rsidRPr="007D0F53">
        <w:lastRenderedPageBreak/>
        <w:t>BASE VIII</w:t>
      </w:r>
    </w:p>
    <w:p w14:paraId="621B0D2D" w14:textId="77777777" w:rsidR="00EA2BCB" w:rsidRPr="007D0F53" w:rsidRDefault="00EA2BCB" w:rsidP="00EA2BCB">
      <w:pPr>
        <w:pStyle w:val="Cabealho5"/>
      </w:pPr>
      <w:bookmarkStart w:id="414" w:name="_Toc447762163"/>
      <w:r w:rsidRPr="007D0F53">
        <w:t>(Propriedade ou posse dos bens)</w:t>
      </w:r>
      <w:bookmarkEnd w:id="414"/>
    </w:p>
    <w:p w14:paraId="42D56F02" w14:textId="77777777" w:rsidR="00EA2BCB" w:rsidRPr="007D0F53" w:rsidRDefault="00EA2BCB" w:rsidP="00EA2BCB">
      <w:pPr>
        <w:autoSpaceDE w:val="0"/>
        <w:autoSpaceDN w:val="0"/>
        <w:adjustRightInd w:val="0"/>
        <w:spacing w:line="360" w:lineRule="auto"/>
        <w:ind w:left="426" w:hanging="426"/>
        <w:jc w:val="both"/>
      </w:pPr>
      <w:r w:rsidRPr="007D0F53">
        <w:t>1.</w:t>
      </w:r>
      <w:r w:rsidRPr="007D0F53">
        <w:tab/>
        <w:t>A concessionária detém a propriedade ou posse dos bens que integram a Concessão até à extinção desta.</w:t>
      </w:r>
    </w:p>
    <w:p w14:paraId="11107CA4" w14:textId="77777777" w:rsidR="00EA2BCB" w:rsidRPr="005B3BAA" w:rsidRDefault="00EA2BCB" w:rsidP="00EA2BCB">
      <w:pPr>
        <w:autoSpaceDE w:val="0"/>
        <w:autoSpaceDN w:val="0"/>
        <w:adjustRightInd w:val="0"/>
        <w:spacing w:line="360" w:lineRule="auto"/>
        <w:ind w:left="426" w:hanging="426"/>
        <w:jc w:val="both"/>
      </w:pPr>
      <w:r w:rsidRPr="007D0F53">
        <w:t>2.</w:t>
      </w:r>
      <w:r w:rsidRPr="007D0F53">
        <w:tab/>
        <w:t xml:space="preserve">Com a extinção da Concessão, os bens a ela afectos revertem para o Estado nos termos previstos nas presentes </w:t>
      </w:r>
      <w:r w:rsidRPr="007D0F53">
        <w:rPr>
          <w:sz w:val="20"/>
          <w:szCs w:val="20"/>
        </w:rPr>
        <w:t>Bases</w:t>
      </w:r>
      <w:r w:rsidRPr="005B3BAA">
        <w:t>.</w:t>
      </w:r>
    </w:p>
    <w:p w14:paraId="408A5C0C" w14:textId="77777777" w:rsidR="00EA2BCB" w:rsidRPr="006F5834" w:rsidRDefault="00EA2BCB" w:rsidP="00EA2BCB">
      <w:pPr>
        <w:autoSpaceDE w:val="0"/>
        <w:autoSpaceDN w:val="0"/>
        <w:adjustRightInd w:val="0"/>
        <w:spacing w:line="360" w:lineRule="auto"/>
        <w:ind w:left="426" w:hanging="426"/>
        <w:jc w:val="both"/>
      </w:pPr>
    </w:p>
    <w:p w14:paraId="16FA023E"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BASE IX</w:t>
      </w:r>
    </w:p>
    <w:p w14:paraId="1034BBC0"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(Objecto social, sede e participações sociais)</w:t>
      </w:r>
    </w:p>
    <w:p w14:paraId="52136334" w14:textId="77777777" w:rsidR="00EA2BCB" w:rsidRPr="007D0F53" w:rsidRDefault="00EA2BCB" w:rsidP="00EA2BCB">
      <w:pPr>
        <w:autoSpaceDE w:val="0"/>
        <w:autoSpaceDN w:val="0"/>
        <w:adjustRightInd w:val="0"/>
        <w:spacing w:line="360" w:lineRule="auto"/>
        <w:ind w:left="426" w:hanging="426"/>
        <w:jc w:val="both"/>
      </w:pPr>
      <w:r w:rsidRPr="007D0F53">
        <w:t>1.</w:t>
      </w:r>
      <w:r w:rsidRPr="007D0F53">
        <w:tab/>
        <w:t>A concessionária deve ter como objecto social principal, ao longo de todo o período de duração da Concessão, o exercício das actividades integradas no objecto da Concessão, devendo manter ao longo do mesmo período a sua sede em Angola.</w:t>
      </w:r>
    </w:p>
    <w:p w14:paraId="4CD1B368" w14:textId="77777777" w:rsidR="00EA2BCB" w:rsidRPr="007D0F53" w:rsidRDefault="00EA2BCB" w:rsidP="00EA2BCB">
      <w:pPr>
        <w:autoSpaceDE w:val="0"/>
        <w:autoSpaceDN w:val="0"/>
        <w:adjustRightInd w:val="0"/>
        <w:spacing w:line="360" w:lineRule="auto"/>
        <w:ind w:left="426" w:hanging="426"/>
        <w:jc w:val="both"/>
      </w:pPr>
      <w:r w:rsidRPr="007D0F53">
        <w:t>2.</w:t>
      </w:r>
      <w:r w:rsidRPr="007D0F53">
        <w:tab/>
        <w:t>O objecto social da concessionária pode incluir o exercício de outras actividades para além das que integram o objecto da Concessão e, bem assim, a participação no capital de outras sociedades desde que seja respeitado o disposto nas presentes Bases e na legislação aplicável ao sector da energia eléctrica.</w:t>
      </w:r>
    </w:p>
    <w:p w14:paraId="23DC7DBE" w14:textId="77777777" w:rsidR="00EA2BCB" w:rsidRPr="007D0F53" w:rsidRDefault="00EA2BCB" w:rsidP="00EA2BCB">
      <w:pPr>
        <w:autoSpaceDE w:val="0"/>
        <w:autoSpaceDN w:val="0"/>
        <w:adjustRightInd w:val="0"/>
        <w:spacing w:line="360" w:lineRule="auto"/>
        <w:ind w:left="426" w:hanging="426"/>
        <w:jc w:val="both"/>
      </w:pPr>
      <w:r w:rsidRPr="007D0F53">
        <w:t>3.</w:t>
      </w:r>
      <w:r w:rsidRPr="007D0F53">
        <w:tab/>
        <w:t>Caso a caso a concessionária adopte o tipo de sociedade anónima, as acções representativas do capital social da concessionária são obrigatoriamente nominativas.</w:t>
      </w:r>
    </w:p>
    <w:p w14:paraId="5CD09725" w14:textId="77777777" w:rsidR="00EA2BCB" w:rsidRPr="007D0F53" w:rsidRDefault="00EA2BCB" w:rsidP="00EA2BCB">
      <w:pPr>
        <w:autoSpaceDE w:val="0"/>
        <w:autoSpaceDN w:val="0"/>
        <w:adjustRightInd w:val="0"/>
        <w:spacing w:line="360" w:lineRule="auto"/>
        <w:ind w:left="426" w:hanging="426"/>
        <w:jc w:val="both"/>
      </w:pPr>
      <w:r w:rsidRPr="007D0F53">
        <w:t>4.</w:t>
      </w:r>
      <w:r w:rsidRPr="007D0F53">
        <w:tab/>
        <w:t>A oneração e a transmissão de participações sociais representativas do capital social da concessionária dependem, sob pena de nulidade, de autorização prévia do Titular do Poder Executivo, a qual não pode ser infundadamente recusada e se considera tacitamente concedida se não for recusada, por escrito, no prazo de 60 dias a contar da data da respectiva solicitação.</w:t>
      </w:r>
    </w:p>
    <w:p w14:paraId="49435E54" w14:textId="77777777" w:rsidR="00EA2BCB" w:rsidRPr="007D0F53" w:rsidRDefault="00EA2BCB" w:rsidP="00EA2BCB">
      <w:pPr>
        <w:autoSpaceDE w:val="0"/>
        <w:autoSpaceDN w:val="0"/>
        <w:adjustRightInd w:val="0"/>
        <w:spacing w:line="360" w:lineRule="auto"/>
        <w:ind w:left="426" w:hanging="426"/>
        <w:jc w:val="both"/>
      </w:pPr>
      <w:r w:rsidRPr="007D0F53">
        <w:t>5.</w:t>
      </w:r>
      <w:r w:rsidRPr="007D0F53">
        <w:tab/>
        <w:t>Exceptua-se do disposto no número anterior a oneração de participações sociais efetuada em benefício das entidades financiadoras da actividade que integra o objecto da concessão e no âmbito dos contratos de financiamento que venham a ser celebrados pela concessionária para o efeito, desde que as entidades financiadoras assumam, nos referidos contratos, a obrigação de obter a autorização prévia do concedente em caso de execução das garantias de que resulte a transmissão a terceiros das participações sociais oneradas.</w:t>
      </w:r>
    </w:p>
    <w:p w14:paraId="388687F8" w14:textId="77777777" w:rsidR="00EA2BCB" w:rsidRPr="007D0F53" w:rsidRDefault="00EA2BCB" w:rsidP="00EA2BCB">
      <w:pPr>
        <w:autoSpaceDE w:val="0"/>
        <w:autoSpaceDN w:val="0"/>
        <w:adjustRightInd w:val="0"/>
        <w:spacing w:line="360" w:lineRule="auto"/>
        <w:ind w:left="426" w:hanging="426"/>
        <w:jc w:val="both"/>
      </w:pPr>
      <w:r w:rsidRPr="007D0F53">
        <w:t>6.</w:t>
      </w:r>
      <w:r w:rsidRPr="007D0F53">
        <w:tab/>
        <w:t xml:space="preserve">A oneração de participações sociais referida no número anterior é comunicada ao concedente no prazo de 30 (trinta) dias a contar da data da constituição da mesma, </w:t>
      </w:r>
      <w:r w:rsidRPr="007D0F53">
        <w:lastRenderedPageBreak/>
        <w:t>devendo ser enviada ao concedente cópia autenticada do documento que formaliza a oneração, bem como informação detalhada sobre quaisquer outros termos e condições que sejam estabelecidos.</w:t>
      </w:r>
    </w:p>
    <w:p w14:paraId="1C1B0B90" w14:textId="77777777" w:rsidR="00EA2BCB" w:rsidRPr="007D0F53" w:rsidRDefault="00EA2BCB" w:rsidP="00EA2BCB">
      <w:pPr>
        <w:autoSpaceDE w:val="0"/>
        <w:autoSpaceDN w:val="0"/>
        <w:adjustRightInd w:val="0"/>
        <w:spacing w:line="360" w:lineRule="auto"/>
        <w:ind w:left="426" w:hanging="426"/>
        <w:jc w:val="both"/>
      </w:pPr>
    </w:p>
    <w:p w14:paraId="54975E51"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BASE X</w:t>
      </w:r>
    </w:p>
    <w:p w14:paraId="4E0A1C72"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(Deliberações e acordos entre accionistas)</w:t>
      </w:r>
    </w:p>
    <w:p w14:paraId="74F22524" w14:textId="77777777" w:rsidR="00EA2BCB" w:rsidRPr="007D0F53" w:rsidRDefault="00EA2BCB" w:rsidP="00EA2BCB">
      <w:pPr>
        <w:autoSpaceDE w:val="0"/>
        <w:autoSpaceDN w:val="0"/>
        <w:adjustRightInd w:val="0"/>
        <w:spacing w:line="360" w:lineRule="auto"/>
        <w:ind w:left="426" w:hanging="426"/>
        <w:jc w:val="both"/>
      </w:pPr>
      <w:r w:rsidRPr="007D0F53">
        <w:t>1.</w:t>
      </w:r>
      <w:r w:rsidRPr="007D0F53">
        <w:tab/>
        <w:t>Sem prejuízo de outras limitações previstas nas presentes bases e no contrato de concessão, ficam sujeitas a autorização prévia do concedente as deliberações relativas à alteração do objecto social e à transformação, fusão, cisão ou dissolução da sociedade concessionária.</w:t>
      </w:r>
    </w:p>
    <w:p w14:paraId="0887CD38" w14:textId="77777777" w:rsidR="00EA2BCB" w:rsidRPr="006F5834" w:rsidRDefault="00EA2BCB" w:rsidP="00EA2BCB">
      <w:pPr>
        <w:autoSpaceDE w:val="0"/>
        <w:autoSpaceDN w:val="0"/>
        <w:adjustRightInd w:val="0"/>
        <w:spacing w:line="360" w:lineRule="auto"/>
        <w:ind w:left="426" w:hanging="426"/>
        <w:jc w:val="both"/>
      </w:pPr>
      <w:r w:rsidRPr="007D0F53">
        <w:t>2.</w:t>
      </w:r>
      <w:r w:rsidRPr="007D0F53">
        <w:tab/>
        <w:t>Os acordos parassociais celebrados entre os sócios da concessionária, bem como as respectivas</w:t>
      </w:r>
      <w:r w:rsidRPr="007D0F53">
        <w:rPr>
          <w:sz w:val="21"/>
          <w:szCs w:val="21"/>
        </w:rPr>
        <w:t xml:space="preserve"> </w:t>
      </w:r>
      <w:r w:rsidRPr="005B3BAA">
        <w:t xml:space="preserve">alterações, devem ser objecto de aprovação prévia pelo </w:t>
      </w:r>
      <w:r w:rsidRPr="006F5834">
        <w:t>concedente.</w:t>
      </w:r>
    </w:p>
    <w:p w14:paraId="5CD889A0" w14:textId="77777777" w:rsidR="00EA2BCB" w:rsidRPr="007D0F53" w:rsidRDefault="00EA2BCB" w:rsidP="00EA2BCB">
      <w:pPr>
        <w:autoSpaceDE w:val="0"/>
        <w:autoSpaceDN w:val="0"/>
        <w:adjustRightInd w:val="0"/>
        <w:spacing w:line="360" w:lineRule="auto"/>
        <w:ind w:left="426" w:hanging="426"/>
        <w:jc w:val="both"/>
      </w:pPr>
      <w:r w:rsidRPr="005726AD">
        <w:t>3.</w:t>
      </w:r>
      <w:r w:rsidRPr="005726AD">
        <w:tab/>
        <w:t>As autorizações e aprovações previstas na presente base não podem ser infundadamente recusadas e consideram</w:t>
      </w:r>
      <w:r w:rsidRPr="007D0F53">
        <w:t>-se tacitamente concedidas se não forem recusadas, por escrito, no prazo de 60 dias a contar a partir da data da respectiva solicitação.</w:t>
      </w:r>
    </w:p>
    <w:p w14:paraId="7A24A65F" w14:textId="77777777" w:rsidR="00EA2BCB" w:rsidRPr="007D0F53" w:rsidRDefault="00EA2BCB" w:rsidP="00EA2BCB">
      <w:pPr>
        <w:autoSpaceDE w:val="0"/>
        <w:autoSpaceDN w:val="0"/>
        <w:adjustRightInd w:val="0"/>
        <w:spacing w:line="360" w:lineRule="auto"/>
        <w:ind w:left="426" w:hanging="426"/>
        <w:jc w:val="both"/>
      </w:pPr>
    </w:p>
    <w:p w14:paraId="6B0F9640"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BASE XI</w:t>
      </w:r>
    </w:p>
    <w:p w14:paraId="50040C4F"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(Financiamento)</w:t>
      </w:r>
    </w:p>
    <w:p w14:paraId="465924AA" w14:textId="77777777" w:rsidR="00EA2BCB" w:rsidRPr="007D0F53" w:rsidRDefault="00EA2BCB" w:rsidP="00EA2BCB">
      <w:pPr>
        <w:autoSpaceDE w:val="0"/>
        <w:autoSpaceDN w:val="0"/>
        <w:adjustRightInd w:val="0"/>
        <w:spacing w:line="360" w:lineRule="auto"/>
        <w:jc w:val="both"/>
      </w:pPr>
      <w:r w:rsidRPr="007D0F53">
        <w:t>A concessionária é responsável pela obtenção do financiamento necessário ao desenvolvimento do objecto da Concessão, por forma a cumprir cabal e atempadamente todas as obrigações que assume no contrato de concessão.</w:t>
      </w:r>
    </w:p>
    <w:p w14:paraId="64E07229" w14:textId="77777777" w:rsidR="00EA2BCB" w:rsidRPr="007D0F53" w:rsidRDefault="00EA2BCB" w:rsidP="00EA2BCB">
      <w:pPr>
        <w:autoSpaceDE w:val="0"/>
        <w:autoSpaceDN w:val="0"/>
        <w:adjustRightInd w:val="0"/>
        <w:spacing w:line="360" w:lineRule="auto"/>
        <w:ind w:left="426" w:hanging="426"/>
        <w:jc w:val="both"/>
      </w:pPr>
    </w:p>
    <w:p w14:paraId="11887806" w14:textId="77777777" w:rsidR="00EA2BCB" w:rsidRPr="007D0F53" w:rsidRDefault="00EA2BCB" w:rsidP="00EA2BCB">
      <w:pPr>
        <w:pStyle w:val="Cabealho1"/>
      </w:pPr>
      <w:r w:rsidRPr="007D0F53">
        <w:t>CAPÍTULO III</w:t>
      </w:r>
    </w:p>
    <w:p w14:paraId="7FA1F62D" w14:textId="77777777" w:rsidR="00EA2BCB" w:rsidRPr="007D0F53" w:rsidRDefault="00EA2BCB" w:rsidP="00EA2BCB">
      <w:pPr>
        <w:pStyle w:val="Cabealho1"/>
      </w:pPr>
      <w:r w:rsidRPr="007D0F53">
        <w:t>OBRIGAÇÕES, RESPONSABILIDADES E FISCALIZAÇÃO DA CONCESSIONÁRIA</w:t>
      </w:r>
    </w:p>
    <w:p w14:paraId="036E10A4" w14:textId="77777777" w:rsidR="00EA2BCB" w:rsidRPr="007D0F53" w:rsidRDefault="00EA2BCB" w:rsidP="00EA2BCB">
      <w:pPr>
        <w:autoSpaceDE w:val="0"/>
        <w:autoSpaceDN w:val="0"/>
        <w:adjustRightInd w:val="0"/>
        <w:spacing w:line="360" w:lineRule="auto"/>
        <w:ind w:left="426" w:hanging="426"/>
        <w:jc w:val="center"/>
      </w:pPr>
    </w:p>
    <w:p w14:paraId="30811375" w14:textId="77777777" w:rsidR="00EA2BCB" w:rsidRPr="007D0F53" w:rsidRDefault="00EA2BCB" w:rsidP="00EA2BCB">
      <w:pPr>
        <w:pStyle w:val="Cabealho5"/>
      </w:pPr>
      <w:r w:rsidRPr="007D0F53">
        <w:t>BASE XII</w:t>
      </w:r>
    </w:p>
    <w:p w14:paraId="62D44BF7" w14:textId="77777777" w:rsidR="00EA2BCB" w:rsidRPr="007D0F53" w:rsidRDefault="00EA2BCB" w:rsidP="00EA2BCB">
      <w:pPr>
        <w:pStyle w:val="Cabealho5"/>
      </w:pPr>
      <w:r w:rsidRPr="007D0F53">
        <w:t>(Obrigações gerais da concessionária)</w:t>
      </w:r>
      <w:bookmarkStart w:id="415" w:name="_Toc447762166"/>
    </w:p>
    <w:p w14:paraId="0573221E" w14:textId="77777777" w:rsidR="00EA2BCB" w:rsidRPr="007D0F53" w:rsidRDefault="00EA2BCB" w:rsidP="00EA2BCB">
      <w:pPr>
        <w:spacing w:line="360" w:lineRule="auto"/>
        <w:jc w:val="both"/>
      </w:pPr>
      <w:r w:rsidRPr="007D0F53">
        <w:t>1.</w:t>
      </w:r>
      <w:r w:rsidRPr="007D0F53">
        <w:tab/>
        <w:t xml:space="preserve">A concessionária está obrigada ao cumprimento do estabelecido na Lei Geral da Electricidade aprovada pela Lei n.º 14-A/96, de 31 de Maio, na redacção que lhe é dada pela Lei n.º 27/15, de 14 de Dezembro, nas presentes </w:t>
      </w:r>
      <w:r w:rsidRPr="007D0F53">
        <w:rPr>
          <w:sz w:val="20"/>
          <w:szCs w:val="20"/>
        </w:rPr>
        <w:t>Bases</w:t>
      </w:r>
      <w:r w:rsidRPr="007D0F53">
        <w:t xml:space="preserve">, na demais legislação e em regulamentação aplicável, bem como no contrato de concessão. </w:t>
      </w:r>
    </w:p>
    <w:p w14:paraId="2CF09524" w14:textId="499A988C" w:rsidR="00EA2BCB" w:rsidRPr="007D0F53" w:rsidRDefault="00EA2BCB" w:rsidP="00EA2BCB">
      <w:pPr>
        <w:spacing w:line="360" w:lineRule="auto"/>
        <w:jc w:val="both"/>
      </w:pPr>
      <w:r w:rsidRPr="007D0F53">
        <w:lastRenderedPageBreak/>
        <w:t>2.</w:t>
      </w:r>
      <w:r w:rsidRPr="007D0F53">
        <w:tab/>
        <w:t xml:space="preserve">A concessionária deve explorar a Concessão mediante o exercício das actividades estabelecidas na </w:t>
      </w:r>
      <w:r w:rsidRPr="007D0F53">
        <w:rPr>
          <w:sz w:val="20"/>
          <w:szCs w:val="20"/>
        </w:rPr>
        <w:t>Base</w:t>
      </w:r>
      <w:r w:rsidRPr="007D0F53">
        <w:t xml:space="preserve"> II e das funções que as integram e nos termos definidos no </w:t>
      </w:r>
      <w:r w:rsidR="00D42580">
        <w:t>Regulamento das Actividades de Produção, Transporte, Distribuição e Comercialização de Energia Eléctrica</w:t>
      </w:r>
      <w:r w:rsidRPr="007D0F53">
        <w:t>.</w:t>
      </w:r>
    </w:p>
    <w:p w14:paraId="2496616B" w14:textId="77777777" w:rsidR="00EA2BCB" w:rsidRPr="007D0F53" w:rsidRDefault="00EA2BCB" w:rsidP="00EA2BCB">
      <w:pPr>
        <w:spacing w:line="360" w:lineRule="auto"/>
        <w:jc w:val="both"/>
        <w:rPr>
          <w:b/>
        </w:rPr>
      </w:pPr>
    </w:p>
    <w:bookmarkEnd w:id="415"/>
    <w:p w14:paraId="38240975"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BASE XIII</w:t>
      </w:r>
    </w:p>
    <w:p w14:paraId="598BA133"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(Obrigações específicas da concessionária)</w:t>
      </w:r>
    </w:p>
    <w:p w14:paraId="5CB3F73E" w14:textId="77777777" w:rsidR="00EA2BCB" w:rsidRPr="007D0F53" w:rsidRDefault="00EA2BCB" w:rsidP="00EA2BCB">
      <w:pPr>
        <w:autoSpaceDE w:val="0"/>
        <w:autoSpaceDN w:val="0"/>
        <w:adjustRightInd w:val="0"/>
        <w:spacing w:line="360" w:lineRule="auto"/>
        <w:ind w:left="426" w:hanging="426"/>
        <w:jc w:val="both"/>
      </w:pPr>
      <w:r w:rsidRPr="007D0F53">
        <w:t xml:space="preserve">1. </w:t>
      </w:r>
      <w:r w:rsidRPr="007D0F53">
        <w:tab/>
        <w:t>São ainda obrigações da concessionária:</w:t>
      </w:r>
    </w:p>
    <w:p w14:paraId="7F20FDEE" w14:textId="77777777" w:rsidR="00EA2BCB" w:rsidRPr="007D0F53" w:rsidRDefault="00EA2BCB" w:rsidP="00EA2BCB">
      <w:pPr>
        <w:autoSpaceDE w:val="0"/>
        <w:autoSpaceDN w:val="0"/>
        <w:adjustRightInd w:val="0"/>
        <w:spacing w:line="360" w:lineRule="auto"/>
        <w:ind w:left="426" w:hanging="426"/>
        <w:jc w:val="both"/>
      </w:pPr>
      <w:r w:rsidRPr="007D0F53">
        <w:tab/>
        <w:t>a) Submeter ao Órgão de Tutela o projecto das instalações eléctricas do centro electroprodutor;</w:t>
      </w:r>
    </w:p>
    <w:p w14:paraId="2FBA8FB2" w14:textId="77777777" w:rsidR="00EA2BCB" w:rsidRPr="007D0F53" w:rsidRDefault="00EA2BCB" w:rsidP="00EA2BCB">
      <w:pPr>
        <w:autoSpaceDE w:val="0"/>
        <w:autoSpaceDN w:val="0"/>
        <w:adjustRightInd w:val="0"/>
        <w:spacing w:line="360" w:lineRule="auto"/>
        <w:ind w:left="426" w:hanging="426"/>
        <w:jc w:val="both"/>
      </w:pPr>
      <w:r w:rsidRPr="007D0F53">
        <w:tab/>
        <w:t>b) Proceder à construção das instalações que integram o centro electroprodutor e iniciar a sua exploração dentro dos prazos estabelecidos para o efeito;</w:t>
      </w:r>
    </w:p>
    <w:p w14:paraId="23275970" w14:textId="77777777" w:rsidR="00EA2BCB" w:rsidRPr="007D0F53" w:rsidRDefault="00EA2BCB" w:rsidP="00EA2BCB">
      <w:pPr>
        <w:autoSpaceDE w:val="0"/>
        <w:autoSpaceDN w:val="0"/>
        <w:adjustRightInd w:val="0"/>
        <w:spacing w:line="360" w:lineRule="auto"/>
        <w:ind w:left="426" w:hanging="426"/>
        <w:jc w:val="both"/>
      </w:pPr>
      <w:r w:rsidRPr="007D0F53">
        <w:tab/>
        <w:t>c) Cumprir as leis e regulamentos em vigor, quer para o licenciamento de todas as instalações, quer relativamente à construção, segurança e fiscalização de obras de qualquer natureza;</w:t>
      </w:r>
    </w:p>
    <w:p w14:paraId="379ED2E3" w14:textId="77777777" w:rsidR="00EA2BCB" w:rsidRPr="007D0F53" w:rsidRDefault="00EA2BCB" w:rsidP="00EA2BCB">
      <w:pPr>
        <w:autoSpaceDE w:val="0"/>
        <w:autoSpaceDN w:val="0"/>
        <w:adjustRightInd w:val="0"/>
        <w:spacing w:line="360" w:lineRule="auto"/>
        <w:ind w:left="426" w:hanging="426"/>
        <w:jc w:val="both"/>
      </w:pPr>
      <w:r w:rsidRPr="007D0F53">
        <w:tab/>
        <w:t>d) Cumprir as obrigações emergentes do contrato de Concessão;</w:t>
      </w:r>
    </w:p>
    <w:p w14:paraId="630D26F4" w14:textId="77777777" w:rsidR="00EA2BCB" w:rsidRPr="007D0F53" w:rsidRDefault="00EA2BCB" w:rsidP="00EA2BCB">
      <w:pPr>
        <w:autoSpaceDE w:val="0"/>
        <w:autoSpaceDN w:val="0"/>
        <w:adjustRightInd w:val="0"/>
        <w:spacing w:line="360" w:lineRule="auto"/>
        <w:ind w:left="426" w:hanging="426"/>
        <w:jc w:val="both"/>
      </w:pPr>
      <w:r w:rsidRPr="007D0F53">
        <w:tab/>
        <w:t>e) Permitir e facilitar a fiscalização do Estado;</w:t>
      </w:r>
    </w:p>
    <w:p w14:paraId="0A9C4C57" w14:textId="77777777" w:rsidR="00EA2BCB" w:rsidRPr="007D0F53" w:rsidRDefault="00EA2BCB" w:rsidP="00EA2BCB">
      <w:pPr>
        <w:autoSpaceDE w:val="0"/>
        <w:autoSpaceDN w:val="0"/>
        <w:adjustRightInd w:val="0"/>
        <w:spacing w:line="360" w:lineRule="auto"/>
        <w:ind w:left="426" w:hanging="426"/>
        <w:jc w:val="both"/>
      </w:pPr>
      <w:r w:rsidRPr="007D0F53">
        <w:tab/>
        <w:t>f) Pagar as indemnizações devidas pela constituição de servidões e expropriações de direitos;</w:t>
      </w:r>
    </w:p>
    <w:p w14:paraId="29295616" w14:textId="77777777" w:rsidR="00EA2BCB" w:rsidRPr="007D0F53" w:rsidRDefault="00EA2BCB" w:rsidP="00EA2BCB">
      <w:pPr>
        <w:autoSpaceDE w:val="0"/>
        <w:autoSpaceDN w:val="0"/>
        <w:adjustRightInd w:val="0"/>
        <w:spacing w:line="360" w:lineRule="auto"/>
        <w:ind w:left="426" w:hanging="426"/>
        <w:jc w:val="both"/>
      </w:pPr>
      <w:r w:rsidRPr="007D0F53">
        <w:tab/>
        <w:t>g) Não ceder, alienar ou onerar, no todo ou em parte, a concessão sem autorização do poder concedente;</w:t>
      </w:r>
    </w:p>
    <w:p w14:paraId="31D8517A" w14:textId="77777777" w:rsidR="00EA2BCB" w:rsidRPr="007D0F53" w:rsidRDefault="00EA2BCB" w:rsidP="00EA2BCB">
      <w:pPr>
        <w:autoSpaceDE w:val="0"/>
        <w:autoSpaceDN w:val="0"/>
        <w:adjustRightInd w:val="0"/>
        <w:spacing w:line="360" w:lineRule="auto"/>
        <w:ind w:left="426" w:hanging="426"/>
        <w:jc w:val="both"/>
      </w:pPr>
      <w:r w:rsidRPr="007D0F53">
        <w:tab/>
        <w:t>h) Assumir as responsabilidades pelos danos decorrentes do não cumprimento ou cumprimento defeituoso das suas obrigações;</w:t>
      </w:r>
    </w:p>
    <w:p w14:paraId="52BA73BC" w14:textId="77777777" w:rsidR="00EA2BCB" w:rsidRPr="007D0F53" w:rsidRDefault="00EA2BCB" w:rsidP="00EA2BCB">
      <w:pPr>
        <w:autoSpaceDE w:val="0"/>
        <w:autoSpaceDN w:val="0"/>
        <w:adjustRightInd w:val="0"/>
        <w:spacing w:line="360" w:lineRule="auto"/>
        <w:ind w:left="426" w:hanging="426"/>
        <w:jc w:val="both"/>
      </w:pPr>
      <w:r w:rsidRPr="007D0F53">
        <w:tab/>
        <w:t>i) Actualizar os estudos de impacte ambiental, económicos e financeiros, quando se revelar necessário;</w:t>
      </w:r>
    </w:p>
    <w:p w14:paraId="55F6D8E6" w14:textId="77777777" w:rsidR="00EA2BCB" w:rsidRPr="007D0F53" w:rsidRDefault="00EA2BCB" w:rsidP="00EA2BCB">
      <w:pPr>
        <w:autoSpaceDE w:val="0"/>
        <w:autoSpaceDN w:val="0"/>
        <w:adjustRightInd w:val="0"/>
        <w:spacing w:line="360" w:lineRule="auto"/>
        <w:ind w:left="426" w:hanging="426"/>
        <w:jc w:val="both"/>
      </w:pPr>
      <w:r w:rsidRPr="007D0F53">
        <w:t>j)</w:t>
      </w:r>
      <w:r w:rsidRPr="007D0F53">
        <w:tab/>
        <w:t>Assumir a responsabilidade pelos custos e construção da ligação desde o centro electroprodutor até ao ponto de interligação com a rede;</w:t>
      </w:r>
    </w:p>
    <w:p w14:paraId="79EBD514" w14:textId="77777777" w:rsidR="00EA2BCB" w:rsidRPr="005726AD" w:rsidRDefault="00EA2BCB" w:rsidP="00EA2BCB">
      <w:pPr>
        <w:autoSpaceDE w:val="0"/>
        <w:autoSpaceDN w:val="0"/>
        <w:adjustRightInd w:val="0"/>
        <w:spacing w:line="360" w:lineRule="auto"/>
        <w:ind w:left="426" w:hanging="426"/>
        <w:jc w:val="both"/>
      </w:pPr>
      <w:r w:rsidRPr="007D0F53">
        <w:tab/>
        <w:t xml:space="preserve">k) Manter a reserva de potência </w:t>
      </w:r>
      <w:r w:rsidRPr="007D0F53">
        <w:rPr>
          <w:sz w:val="20"/>
          <w:szCs w:val="20"/>
        </w:rPr>
        <w:t>especificada</w:t>
      </w:r>
      <w:r w:rsidRPr="005B3BAA">
        <w:t xml:space="preserve"> no </w:t>
      </w:r>
      <w:r w:rsidRPr="007D0F53">
        <w:rPr>
          <w:sz w:val="20"/>
          <w:szCs w:val="20"/>
        </w:rPr>
        <w:t>contrato</w:t>
      </w:r>
      <w:r w:rsidRPr="005B3BAA">
        <w:t xml:space="preserve"> de </w:t>
      </w:r>
      <w:r w:rsidRPr="007D0F53">
        <w:rPr>
          <w:sz w:val="20"/>
          <w:szCs w:val="20"/>
        </w:rPr>
        <w:t>concessão</w:t>
      </w:r>
      <w:r w:rsidRPr="005B3BAA">
        <w:t xml:space="preserve"> </w:t>
      </w:r>
      <w:r w:rsidRPr="006F5834">
        <w:t>ou acordada com a entidade gestora do Sistema Eléctrico Público (SEP)</w:t>
      </w:r>
      <w:r w:rsidRPr="005726AD">
        <w:t>;</w:t>
      </w:r>
    </w:p>
    <w:p w14:paraId="675A6530" w14:textId="77777777" w:rsidR="00EA2BCB" w:rsidRPr="007D0F53" w:rsidRDefault="00EA2BCB" w:rsidP="00EA2BCB">
      <w:pPr>
        <w:autoSpaceDE w:val="0"/>
        <w:autoSpaceDN w:val="0"/>
        <w:adjustRightInd w:val="0"/>
        <w:spacing w:line="360" w:lineRule="auto"/>
        <w:ind w:left="426" w:hanging="426"/>
        <w:jc w:val="both"/>
      </w:pPr>
      <w:r w:rsidRPr="007D0F53">
        <w:tab/>
        <w:t>l) Manter o centro electroprodutor em regular e bom funcionamento e só suspender a actividade mediante autorização do Órgão de Tutela;</w:t>
      </w:r>
    </w:p>
    <w:p w14:paraId="11E8C545" w14:textId="77777777" w:rsidR="00EA2BCB" w:rsidRPr="007D0F53" w:rsidRDefault="00EA2BCB" w:rsidP="00EA2BCB">
      <w:pPr>
        <w:autoSpaceDE w:val="0"/>
        <w:autoSpaceDN w:val="0"/>
        <w:adjustRightInd w:val="0"/>
        <w:spacing w:line="360" w:lineRule="auto"/>
        <w:ind w:left="426" w:hanging="426"/>
        <w:jc w:val="both"/>
      </w:pPr>
      <w:r w:rsidRPr="007D0F53">
        <w:lastRenderedPageBreak/>
        <w:tab/>
        <w:t>m) Adoptar as providências adequadas à minimização dos impactes ambientais, observando as disposições legais aplicáveis;</w:t>
      </w:r>
    </w:p>
    <w:p w14:paraId="29E4B1F3" w14:textId="77777777" w:rsidR="00EA2BCB" w:rsidRPr="007D0F53" w:rsidRDefault="00EA2BCB" w:rsidP="00EA2BCB">
      <w:pPr>
        <w:autoSpaceDE w:val="0"/>
        <w:autoSpaceDN w:val="0"/>
        <w:adjustRightInd w:val="0"/>
        <w:spacing w:line="360" w:lineRule="auto"/>
        <w:ind w:left="426" w:hanging="426"/>
        <w:jc w:val="both"/>
      </w:pPr>
      <w:r w:rsidRPr="007D0F53">
        <w:tab/>
        <w:t>n) Participar aos serviços competentes os acidentes e desastres ocorridos na exploração das instalações do centro electroprodutor.</w:t>
      </w:r>
    </w:p>
    <w:p w14:paraId="458B6E80" w14:textId="77777777" w:rsidR="00EA2BCB" w:rsidRPr="007D0F53" w:rsidRDefault="00EA2BCB" w:rsidP="00EA2BCB">
      <w:pPr>
        <w:autoSpaceDE w:val="0"/>
        <w:autoSpaceDN w:val="0"/>
        <w:adjustRightInd w:val="0"/>
        <w:spacing w:line="360" w:lineRule="auto"/>
        <w:ind w:left="426" w:hanging="426"/>
        <w:jc w:val="both"/>
      </w:pPr>
    </w:p>
    <w:p w14:paraId="111AF952" w14:textId="77777777" w:rsidR="00EA2BCB" w:rsidRPr="007D0F53" w:rsidRDefault="00EA2BCB" w:rsidP="00EA2BCB">
      <w:pPr>
        <w:pStyle w:val="Cabealho5"/>
      </w:pPr>
      <w:r w:rsidRPr="007D0F53">
        <w:t>BASE XIV</w:t>
      </w:r>
    </w:p>
    <w:p w14:paraId="52DB89F1" w14:textId="77777777" w:rsidR="00EA2BCB" w:rsidRPr="007D0F53" w:rsidRDefault="00EA2BCB" w:rsidP="00EA2BCB">
      <w:pPr>
        <w:pStyle w:val="Cabealho5"/>
      </w:pPr>
      <w:r w:rsidRPr="007D0F53">
        <w:t>(Suspensão de actividade)</w:t>
      </w:r>
    </w:p>
    <w:p w14:paraId="4B47C382" w14:textId="77777777" w:rsidR="00EA2BCB" w:rsidRPr="007D0F53" w:rsidRDefault="00EA2BCB" w:rsidP="00EA2BCB">
      <w:pPr>
        <w:spacing w:line="360" w:lineRule="auto"/>
        <w:jc w:val="both"/>
      </w:pPr>
      <w:r w:rsidRPr="007D0F53">
        <w:t>1.</w:t>
      </w:r>
      <w:r w:rsidRPr="007D0F53">
        <w:tab/>
        <w:t>A interrupção do exercício da actividade concessionada, que não tenha carácter ocasional, é considerada suspensão da actividade.</w:t>
      </w:r>
    </w:p>
    <w:p w14:paraId="1B242DB7" w14:textId="77777777" w:rsidR="00EA2BCB" w:rsidRPr="007D0F53" w:rsidRDefault="00EA2BCB" w:rsidP="00EA2BCB">
      <w:pPr>
        <w:spacing w:line="360" w:lineRule="auto"/>
        <w:jc w:val="both"/>
      </w:pPr>
      <w:r w:rsidRPr="007D0F53">
        <w:t>2.</w:t>
      </w:r>
      <w:r w:rsidRPr="007D0F53">
        <w:tab/>
        <w:t>O pedido de autorização da suspensão de actividade deve ser apresentado à entidade gestora do SEP com a antecedência de 8 (oito) dias, salvo quando tenha resultado de motivos de força maior.</w:t>
      </w:r>
    </w:p>
    <w:p w14:paraId="55FA9700" w14:textId="77777777" w:rsidR="00EA2BCB" w:rsidRPr="007D0F53" w:rsidRDefault="00EA2BCB" w:rsidP="00EA2BCB">
      <w:pPr>
        <w:spacing w:line="360" w:lineRule="auto"/>
        <w:jc w:val="both"/>
      </w:pPr>
      <w:r w:rsidRPr="007D0F53">
        <w:t>3.</w:t>
      </w:r>
      <w:r w:rsidRPr="007D0F53">
        <w:tab/>
        <w:t>A suspensão da actividade é autorizada pela entidade gestora do SEP, salvo quando tenha resultado de razões de força maior e deve ser comunicada no prazo máximo de 24 horas.</w:t>
      </w:r>
    </w:p>
    <w:p w14:paraId="097FCCD2" w14:textId="77777777" w:rsidR="00EA2BCB" w:rsidRPr="007D0F53" w:rsidRDefault="00EA2BCB" w:rsidP="00EA2BCB">
      <w:pPr>
        <w:spacing w:line="360" w:lineRule="auto"/>
        <w:jc w:val="both"/>
      </w:pPr>
      <w:r w:rsidRPr="007D0F53">
        <w:t>4.</w:t>
      </w:r>
      <w:r w:rsidRPr="007D0F53">
        <w:tab/>
        <w:t>No caso da suspensão da actividade, ainda que autorizada, a concessionária mantém-se responsável pela conservação das instalações e equipamentos afectos à concessão, por um período de 6 (seis) meses. Findo este período, se os factos que levaram à suspensão ainda se verificarem, o contrato pode ser rescindido nos termos do artigo 26.º da Lei Geral de Electricidade.</w:t>
      </w:r>
    </w:p>
    <w:p w14:paraId="06E14466" w14:textId="77777777" w:rsidR="00EA2BCB" w:rsidRPr="007D0F53" w:rsidRDefault="00EA2BCB" w:rsidP="00EA2BCB">
      <w:pPr>
        <w:spacing w:line="360" w:lineRule="auto"/>
        <w:jc w:val="both"/>
      </w:pPr>
      <w:r w:rsidRPr="007D0F53">
        <w:t>5.</w:t>
      </w:r>
      <w:r w:rsidRPr="007D0F53">
        <w:tab/>
        <w:t>A concessionária é responsável pelos danos causados pela interrupção ou suspensão, salvo nos casos de exclusão de responsabilidade previstos na alínea b) do artigo 12.º da Lei Geral de Electricidade, sem prejuízo da responsabilidade criminal em que incorrerem os seus agentes.</w:t>
      </w:r>
    </w:p>
    <w:p w14:paraId="0B09A1B3" w14:textId="77777777" w:rsidR="00EA2BCB" w:rsidRPr="007D0F53" w:rsidRDefault="00EA2BCB" w:rsidP="00EA2BCB">
      <w:pPr>
        <w:spacing w:line="360" w:lineRule="auto"/>
        <w:jc w:val="both"/>
      </w:pPr>
      <w:r w:rsidRPr="007D0F53">
        <w:t>6.</w:t>
      </w:r>
      <w:r w:rsidRPr="007D0F53">
        <w:tab/>
        <w:t>Sem prejuízo dos casos de força maior, a interrupção da produção de energia eléctrica só pode acontecer por razões de interesse público, de serviço, de segurança ou por facto imputável à Concessionária RNT ou ao consumidor, nos termos previstos na Base seguinte.</w:t>
      </w:r>
    </w:p>
    <w:p w14:paraId="0B8CFCB0" w14:textId="77777777" w:rsidR="00EA2BCB" w:rsidRPr="007D0F53" w:rsidRDefault="00EA2BCB" w:rsidP="00EA2BCB">
      <w:pPr>
        <w:spacing w:line="360" w:lineRule="auto"/>
        <w:jc w:val="both"/>
      </w:pPr>
    </w:p>
    <w:p w14:paraId="3AC6A94E" w14:textId="77777777" w:rsidR="00EA2BCB" w:rsidRPr="007D0F53" w:rsidRDefault="00EA2BCB" w:rsidP="00EA2BCB">
      <w:pPr>
        <w:pStyle w:val="Cabealho5"/>
      </w:pPr>
      <w:r w:rsidRPr="007D0F53">
        <w:lastRenderedPageBreak/>
        <w:t>BASE XV</w:t>
      </w:r>
    </w:p>
    <w:p w14:paraId="7259E61B" w14:textId="77777777" w:rsidR="00EA2BCB" w:rsidRPr="007D0F53" w:rsidRDefault="00EA2BCB" w:rsidP="00EA2BCB">
      <w:pPr>
        <w:pStyle w:val="Cabealho5"/>
      </w:pPr>
      <w:r w:rsidRPr="007D0F53">
        <w:t>(Interrupção da produção por razões de interesse público, de serviço ou de segurança)</w:t>
      </w:r>
    </w:p>
    <w:p w14:paraId="7DDD92AA" w14:textId="77777777" w:rsidR="00EA2BCB" w:rsidRPr="007D0F53" w:rsidRDefault="00EA2BCB" w:rsidP="00EA2BCB">
      <w:pPr>
        <w:spacing w:line="360" w:lineRule="auto"/>
        <w:jc w:val="both"/>
      </w:pPr>
      <w:r w:rsidRPr="007D0F53">
        <w:t>1.</w:t>
      </w:r>
      <w:r w:rsidRPr="007D0F53">
        <w:tab/>
        <w:t>A produção de energia eléctrica pode ser interrompida por razões de interesse público, nomeadamente quando se trate da execução de planos nacionais de emergência energética, da ocorrência de situações de excepção, declaradas como tal ao abrigo de legislação específica, da execução de programas oficiais de restrições de consumo ou de esquemas de deslastrarem de cargas, bem como da realização, sem qualquer aviso prévio, de trabalhos que a segurança de pessoas e bens torne inadiáveis.</w:t>
      </w:r>
    </w:p>
    <w:p w14:paraId="38508383" w14:textId="77777777" w:rsidR="00EA2BCB" w:rsidRPr="007D0F53" w:rsidRDefault="00EA2BCB" w:rsidP="00EA2BCB">
      <w:pPr>
        <w:spacing w:line="360" w:lineRule="auto"/>
        <w:jc w:val="both"/>
      </w:pPr>
      <w:r w:rsidRPr="007D0F53">
        <w:t>2.</w:t>
      </w:r>
      <w:r w:rsidRPr="007D0F53">
        <w:tab/>
        <w:t>A interrupção da produção de energia eléctrica, por razões de serviço ou de segurança tem lugar quando haja necessidade imperiosa de realizar manobras ou trabalhos de ligação, reparação ou conservação do centro electroprodutor.</w:t>
      </w:r>
    </w:p>
    <w:p w14:paraId="03D206E5" w14:textId="77777777" w:rsidR="00EA2BCB" w:rsidRPr="007D0F53" w:rsidRDefault="00EA2BCB" w:rsidP="00EA2BCB">
      <w:pPr>
        <w:spacing w:line="360" w:lineRule="auto"/>
        <w:jc w:val="both"/>
      </w:pPr>
      <w:r w:rsidRPr="007D0F53">
        <w:t>3.</w:t>
      </w:r>
      <w:r w:rsidRPr="007D0F53">
        <w:tab/>
        <w:t xml:space="preserve"> Nas situações previstas nos números anteriores, a concessionária deve avisar, com a antecedência mínima de 48 horas, a Concessionária RNT e os comercializadores cujos consumidores estejam directamente a ela ligados e que possam vir a ser afectados, salvo no caso da execução de programas oficiais de restrição de consumos, no caso da realização de trabalhos que a segurança de pessoas e bens torne inadiáveis ou quando haja necessidade urgente de deslastrar cargas, automática ou manualmente, para garantir a segurança do sistema eléctrico.</w:t>
      </w:r>
    </w:p>
    <w:p w14:paraId="2B5F2B8D" w14:textId="77777777" w:rsidR="00EA2BCB" w:rsidRPr="007D0F53" w:rsidRDefault="00EA2BCB" w:rsidP="00EA2BCB">
      <w:pPr>
        <w:spacing w:line="360" w:lineRule="auto"/>
        <w:jc w:val="both"/>
      </w:pPr>
      <w:r w:rsidRPr="007D0F53">
        <w:t>4.</w:t>
      </w:r>
      <w:r w:rsidRPr="007D0F53">
        <w:tab/>
        <w:t>A ocorrência das situações referidas nos números 2 e 3 dará origem a indemnização por parte da concessionária, caso esta não tenha tomado as medidas adequadas para evitar tais situações, de acordo com a avaliação das entidades competentes.</w:t>
      </w:r>
    </w:p>
    <w:p w14:paraId="7D168813" w14:textId="77777777" w:rsidR="00EA2BCB" w:rsidRPr="007D0F53" w:rsidRDefault="00EA2BCB" w:rsidP="00EA2BCB">
      <w:pPr>
        <w:spacing w:line="360" w:lineRule="auto"/>
        <w:jc w:val="both"/>
      </w:pPr>
    </w:p>
    <w:p w14:paraId="646F4885" w14:textId="77777777" w:rsidR="00EA2BCB" w:rsidRPr="007D0F53" w:rsidRDefault="00EA2BCB" w:rsidP="00EA2BCB">
      <w:pPr>
        <w:pStyle w:val="Cabealho5"/>
      </w:pPr>
      <w:r w:rsidRPr="007D0F53">
        <w:t>BASE XVI</w:t>
      </w:r>
    </w:p>
    <w:p w14:paraId="1C3E0DD4" w14:textId="77777777" w:rsidR="00EA2BCB" w:rsidRPr="007D0F53" w:rsidRDefault="00EA2BCB" w:rsidP="00EA2BCB">
      <w:pPr>
        <w:pStyle w:val="Cabealho5"/>
      </w:pPr>
      <w:r w:rsidRPr="007D0F53">
        <w:t>(Interrupção da produção por facto imputável à concessionária RNT ou ao consumidor)</w:t>
      </w:r>
    </w:p>
    <w:p w14:paraId="13A54CFE" w14:textId="1CBD2A49" w:rsidR="00EA2BCB" w:rsidRPr="007D0F53" w:rsidRDefault="00EA2BCB" w:rsidP="00EA2BCB">
      <w:pPr>
        <w:spacing w:line="360" w:lineRule="auto"/>
        <w:jc w:val="both"/>
      </w:pPr>
      <w:r w:rsidRPr="007D0F53">
        <w:t>1.</w:t>
      </w:r>
      <w:r w:rsidRPr="007D0F53">
        <w:tab/>
        <w:t xml:space="preserve">A concessionária pode interromper o fornecimento de energia eléctrica à Concessionária RNT ou consumidores ligados ao centro electroprodutor que causem perturbações que afectem a qualidade de serviço do SEP legalmente estabelecida ou quando estes deixem de satisfazer alguma das suas obrigações cujo incumprimento é expressamente sancionado com a interrupção, nos termos do  </w:t>
      </w:r>
      <w:r w:rsidR="00D42580">
        <w:t>Regulamento das Actividades de Produção, Transporte, Distribuição e Comercialização de Energia Eléctrica</w:t>
      </w:r>
      <w:r w:rsidRPr="007D0F53">
        <w:t xml:space="preserve">, sempre que, uma vez identificadas as causas perturbadoras ou o incumprimento, aquelas entidades, após aviso da </w:t>
      </w:r>
      <w:r w:rsidRPr="007D0F53">
        <w:lastRenderedPageBreak/>
        <w:t>concessionária, não corrijam as anomalias em prazo adequado, tendo em consideração os trabalhos a realizar.</w:t>
      </w:r>
    </w:p>
    <w:p w14:paraId="478770FC" w14:textId="77777777" w:rsidR="00EA2BCB" w:rsidRPr="007D0F53" w:rsidRDefault="00EA2BCB" w:rsidP="00EA2BCB">
      <w:pPr>
        <w:spacing w:line="360" w:lineRule="auto"/>
        <w:jc w:val="both"/>
      </w:pPr>
      <w:r w:rsidRPr="007D0F53">
        <w:t>2.</w:t>
      </w:r>
      <w:r w:rsidRPr="007D0F53">
        <w:tab/>
        <w:t>O direito referido no número anterior só pode ser exercido decorrido o prazo de 8 (oito) dias sobre a data da entrega do aviso e relativamente à instalação de utilização a que o incumprimento respeita.</w:t>
      </w:r>
    </w:p>
    <w:p w14:paraId="32063CAE" w14:textId="77777777" w:rsidR="00EA2BCB" w:rsidRPr="007D0F53" w:rsidRDefault="00EA2BCB" w:rsidP="00EA2BCB">
      <w:pPr>
        <w:spacing w:line="360" w:lineRule="auto"/>
        <w:jc w:val="both"/>
      </w:pPr>
      <w:r w:rsidRPr="007D0F53">
        <w:t>3.</w:t>
      </w:r>
      <w:r w:rsidRPr="007D0F53">
        <w:tab/>
        <w:t>Em caso de perigo iminente para pessoas e bens, a concessionária pode interromper, de imediato, a entrega de energia eléctrica.</w:t>
      </w:r>
    </w:p>
    <w:p w14:paraId="34529D7A" w14:textId="77777777" w:rsidR="00EA2BCB" w:rsidRPr="007D0F53" w:rsidRDefault="00EA2BCB" w:rsidP="00EA2BCB">
      <w:pPr>
        <w:spacing w:line="360" w:lineRule="auto"/>
        <w:jc w:val="both"/>
      </w:pPr>
      <w:r w:rsidRPr="007D0F53">
        <w:t>4.</w:t>
      </w:r>
      <w:r w:rsidRPr="007D0F53">
        <w:tab/>
        <w:t>A concessionária pode ainda interromper o fornecimento de energia eléctrica por não pagamento das facturas nos prazos estabelecidos, após interpelação ao devedor, nos termos previstos neste artigo.</w:t>
      </w:r>
    </w:p>
    <w:p w14:paraId="607028FC" w14:textId="77777777" w:rsidR="00EA2BCB" w:rsidRPr="007D0F53" w:rsidRDefault="00EA2BCB" w:rsidP="00EA2BCB">
      <w:pPr>
        <w:spacing w:line="360" w:lineRule="auto"/>
        <w:jc w:val="both"/>
      </w:pPr>
      <w:r w:rsidRPr="007D0F53">
        <w:t xml:space="preserve">5. </w:t>
      </w:r>
      <w:r w:rsidRPr="007D0F53">
        <w:tab/>
        <w:t>As interrupções previstas nos n.ºs 1 e 4 carecem de autorização das entidades competentes.</w:t>
      </w:r>
    </w:p>
    <w:p w14:paraId="49E13951" w14:textId="77777777" w:rsidR="00EA2BCB" w:rsidRPr="007D0F53" w:rsidRDefault="00EA2BCB" w:rsidP="00EA2BCB">
      <w:pPr>
        <w:spacing w:line="360" w:lineRule="auto"/>
        <w:jc w:val="both"/>
      </w:pPr>
      <w:r w:rsidRPr="007D0F53">
        <w:t>6.</w:t>
      </w:r>
      <w:r w:rsidRPr="007D0F53">
        <w:tab/>
        <w:t>A interrupção do fornecimento não isenta a Concessionária RNT ou o consumidor da responsabilidade civil ou criminal em que haja incorrido.</w:t>
      </w:r>
    </w:p>
    <w:p w14:paraId="6060B63C" w14:textId="77777777" w:rsidR="00EA2BCB" w:rsidRPr="007D0F53" w:rsidRDefault="00EA2BCB" w:rsidP="00EA2BCB">
      <w:pPr>
        <w:spacing w:line="360" w:lineRule="auto"/>
        <w:jc w:val="both"/>
      </w:pPr>
      <w:r w:rsidRPr="007D0F53">
        <w:t>7.</w:t>
      </w:r>
      <w:r w:rsidRPr="007D0F53">
        <w:tab/>
        <w:t>Sempre que se verifique interrupção do fornecimento de energia eléctrica, por facto imputável à Concessionária RNT ou ao consumidor, e haja que proceder-se ao seu restabelecimento, a Concessionária RNT ou o consumidor, conforme o que for aplicável, é obrigado ao pagamento dos encargos de religação.</w:t>
      </w:r>
    </w:p>
    <w:p w14:paraId="793C0584" w14:textId="77777777" w:rsidR="00EA2BCB" w:rsidRPr="007D0F53" w:rsidRDefault="00EA2BCB" w:rsidP="00EA2BCB">
      <w:pPr>
        <w:pStyle w:val="Cabealho5"/>
      </w:pPr>
      <w:r w:rsidRPr="007D0F53">
        <w:t>BASE XVII</w:t>
      </w:r>
    </w:p>
    <w:p w14:paraId="0EACA479" w14:textId="77777777" w:rsidR="00EA2BCB" w:rsidRPr="007D0F53" w:rsidRDefault="00EA2BCB" w:rsidP="00EA2BCB">
      <w:pPr>
        <w:pStyle w:val="Cabealho5"/>
      </w:pPr>
      <w:r w:rsidRPr="007D0F53">
        <w:t>(Projectos)</w:t>
      </w:r>
    </w:p>
    <w:p w14:paraId="102E71D4" w14:textId="77777777" w:rsidR="00EA2BCB" w:rsidRPr="007D0F53" w:rsidRDefault="00EA2BCB" w:rsidP="00EA2BCB">
      <w:pPr>
        <w:spacing w:line="360" w:lineRule="auto"/>
        <w:jc w:val="both"/>
      </w:pPr>
      <w:r w:rsidRPr="007D0F53">
        <w:t>1.</w:t>
      </w:r>
      <w:r w:rsidRPr="007D0F53">
        <w:tab/>
        <w:t xml:space="preserve">Constituem obrigação da concessionária a concepção e a elaboração dos projectos relativos às obras abrangidas pela Concessão, os quais devem satisfazer as normas e regulamentos em vigor, nomeadamente as respeitantes à qualidade e segurança das instalações. </w:t>
      </w:r>
    </w:p>
    <w:p w14:paraId="60D18A83" w14:textId="77777777" w:rsidR="00EA2BCB" w:rsidRPr="007D0F53" w:rsidRDefault="00EA2BCB" w:rsidP="00EA2BCB">
      <w:pPr>
        <w:spacing w:line="360" w:lineRule="auto"/>
        <w:jc w:val="both"/>
      </w:pPr>
      <w:r w:rsidRPr="007D0F53">
        <w:t>2.</w:t>
      </w:r>
      <w:r w:rsidRPr="007D0F53">
        <w:tab/>
        <w:t xml:space="preserve"> A aprovação de quaisquer projectos pelo concedente não implica qualquer responsabilidade para este, derivada de erros de concepção ou da inadequação das instalações e do equipamento ao serviço da concessão, excepto se os mesmos derivarem de imposição expressa do concedente.</w:t>
      </w:r>
    </w:p>
    <w:p w14:paraId="61BB9BC7" w14:textId="77777777" w:rsidR="00EA2BCB" w:rsidRPr="007D0F53" w:rsidRDefault="00EA2BCB" w:rsidP="00EA2BCB">
      <w:pPr>
        <w:spacing w:line="360" w:lineRule="auto"/>
        <w:jc w:val="both"/>
      </w:pPr>
      <w:r w:rsidRPr="007D0F53">
        <w:t>3.</w:t>
      </w:r>
      <w:r w:rsidRPr="007D0F53">
        <w:tab/>
        <w:t>Nos casos omissos, na falta de acordo entre a Concessionária e o Órgão de Tutela, têm-se em conta as normas internacionais reconhecidas.</w:t>
      </w:r>
    </w:p>
    <w:p w14:paraId="7554197A" w14:textId="77777777" w:rsidR="00EA2BCB" w:rsidRPr="007D0F53" w:rsidRDefault="00EA2BCB" w:rsidP="00EA2BCB">
      <w:pPr>
        <w:spacing w:line="360" w:lineRule="auto"/>
        <w:jc w:val="both"/>
      </w:pPr>
      <w:r w:rsidRPr="007D0F53">
        <w:lastRenderedPageBreak/>
        <w:t>4.</w:t>
      </w:r>
      <w:r w:rsidRPr="007D0F53">
        <w:tab/>
        <w:t>Os projectos devem ser objecto de justificação e ter em conta, designadamente nos casos dos aproveitamentos hidroeléctricos, as acessibilidades às zonas envolventes e os recursos naturais, bem como as questões ambientais que vierem a suscitar-se.</w:t>
      </w:r>
    </w:p>
    <w:p w14:paraId="366244A6" w14:textId="77777777" w:rsidR="00EA2BCB" w:rsidRPr="007D0F53" w:rsidRDefault="00EA2BCB" w:rsidP="00EA2BCB">
      <w:pPr>
        <w:spacing w:line="360" w:lineRule="auto"/>
        <w:jc w:val="both"/>
      </w:pPr>
      <w:r w:rsidRPr="007D0F53">
        <w:t>5.</w:t>
      </w:r>
      <w:r w:rsidRPr="007D0F53">
        <w:tab/>
        <w:t>Os projectos devem compatibilizar-se com as normas e princípios constantes dos planos de ordenamento do território, provinciais ou municipais.</w:t>
      </w:r>
    </w:p>
    <w:p w14:paraId="72F05A5C" w14:textId="77777777" w:rsidR="00EA2BCB" w:rsidRPr="007D0F53" w:rsidRDefault="00EA2BCB" w:rsidP="00EA2BCB">
      <w:pPr>
        <w:spacing w:line="360" w:lineRule="auto"/>
        <w:jc w:val="both"/>
      </w:pPr>
      <w:r w:rsidRPr="007D0F53">
        <w:t>6.</w:t>
      </w:r>
      <w:r w:rsidRPr="007D0F53">
        <w:tab/>
        <w:t>No caso particular dos aproveitamentos hidroeléctricos, a concessionária deve apresentar ao Órgão de Tutela, antes da execução das obras, os respectivos projectos de execução, devidamente tramitados nos termos da lei em matéria ambiental.</w:t>
      </w:r>
    </w:p>
    <w:p w14:paraId="09C77542" w14:textId="77777777" w:rsidR="00EA2BCB" w:rsidRPr="007D0F53" w:rsidRDefault="00EA2BCB" w:rsidP="00EA2BCB">
      <w:pPr>
        <w:spacing w:line="360" w:lineRule="auto"/>
        <w:jc w:val="both"/>
      </w:pPr>
      <w:r w:rsidRPr="007D0F53">
        <w:t>7.</w:t>
      </w:r>
      <w:r w:rsidRPr="007D0F53">
        <w:tab/>
        <w:t xml:space="preserve"> Compete à concessionária, com a colaboração das entidades competentes do Órgão de Tutela, o estabelecimento de contactos com as autoridades provinciais ou municipais, bem como como outras entidades públicas, com o objectivo de viabilizar a aprovação de aspectos específicos dos projectos, nomeadamente os que envolvam a utilização de recursos naturais e questões ambientais.</w:t>
      </w:r>
    </w:p>
    <w:p w14:paraId="43EA25F1" w14:textId="3F9A49CB" w:rsidR="00EA2BCB" w:rsidRDefault="00EA2BCB" w:rsidP="00EA2BCB">
      <w:pPr>
        <w:spacing w:line="360" w:lineRule="auto"/>
        <w:jc w:val="both"/>
      </w:pPr>
      <w:r w:rsidRPr="007D0F53">
        <w:t>3.</w:t>
      </w:r>
      <w:r w:rsidRPr="007D0F53">
        <w:tab/>
        <w:t xml:space="preserve"> Sem prejuízo do disposto nos números anteriores, o concedente deve facultar à concessionária, a seu pedido e sem encargos, todos os elementos de estudo de que disponha, incluindo estudos de viabilidade, estudos prévios, estudos de impacte ambiental e outros que estejam relacionados com o objecto da Concessão.</w:t>
      </w:r>
    </w:p>
    <w:p w14:paraId="1D0DD920" w14:textId="77777777" w:rsidR="00EA2BCB" w:rsidRPr="007D0F53" w:rsidRDefault="00EA2BCB" w:rsidP="00EA2BCB">
      <w:pPr>
        <w:spacing w:line="360" w:lineRule="auto"/>
        <w:jc w:val="both"/>
      </w:pPr>
    </w:p>
    <w:p w14:paraId="08BE548A" w14:textId="77777777" w:rsidR="00EA2BCB" w:rsidRPr="00EA2BCB" w:rsidRDefault="00EA2BCB" w:rsidP="00EA2BCB">
      <w:pPr>
        <w:spacing w:line="360" w:lineRule="auto"/>
        <w:jc w:val="center"/>
        <w:rPr>
          <w:bCs/>
        </w:rPr>
      </w:pPr>
      <w:r w:rsidRPr="00EA2BCB">
        <w:rPr>
          <w:bCs/>
        </w:rPr>
        <w:t>Base XVIII</w:t>
      </w:r>
    </w:p>
    <w:p w14:paraId="08BDD846" w14:textId="77777777" w:rsidR="00EA2BCB" w:rsidRPr="00EA2BCB" w:rsidRDefault="00EA2BCB" w:rsidP="00EA2BCB">
      <w:pPr>
        <w:spacing w:line="360" w:lineRule="auto"/>
        <w:jc w:val="center"/>
        <w:rPr>
          <w:bCs/>
        </w:rPr>
      </w:pPr>
      <w:r w:rsidRPr="00EA2BCB">
        <w:rPr>
          <w:bCs/>
        </w:rPr>
        <w:t>(Licenciamento das instalações eléctricas)</w:t>
      </w:r>
    </w:p>
    <w:p w14:paraId="761EBA5C" w14:textId="0370FCC0" w:rsidR="00EA2BCB" w:rsidRPr="007D0F53" w:rsidRDefault="00EA2BCB" w:rsidP="00EA2BCB">
      <w:pPr>
        <w:spacing w:line="360" w:lineRule="auto"/>
        <w:jc w:val="both"/>
      </w:pPr>
      <w:r w:rsidRPr="007D0F53">
        <w:t>1.</w:t>
      </w:r>
      <w:r w:rsidRPr="007D0F53">
        <w:tab/>
        <w:t xml:space="preserve">O licenciamento dos centros electroprodutores afectos à actividade de produção no âmbito de SEP é regido pelas disposições aplicáveis do </w:t>
      </w:r>
      <w:r w:rsidR="00306441">
        <w:t>Regulamento de Licenciamento de Instalações de Produção, Transporte e Distribuição de Energia Eléctrica</w:t>
      </w:r>
      <w:r w:rsidRPr="007D0F53">
        <w:t xml:space="preserve"> em vigor.</w:t>
      </w:r>
    </w:p>
    <w:p w14:paraId="13E05FD3" w14:textId="77777777" w:rsidR="00EA2BCB" w:rsidRPr="007D0F53" w:rsidRDefault="00EA2BCB" w:rsidP="00EA2BCB">
      <w:pPr>
        <w:spacing w:line="360" w:lineRule="auto"/>
        <w:jc w:val="both"/>
      </w:pPr>
      <w:r w:rsidRPr="007D0F53">
        <w:t>2.</w:t>
      </w:r>
      <w:r w:rsidRPr="007D0F53">
        <w:tab/>
        <w:t>A atribuição de Concessão para um centro electroprodutor no âmbito do SEP integra a licença de estabelecimento no que respeita à instalação por aquela abrangida.</w:t>
      </w:r>
    </w:p>
    <w:p w14:paraId="21C8D3A2" w14:textId="77777777" w:rsidR="00EA2BCB" w:rsidRPr="007D0F53" w:rsidRDefault="00EA2BCB" w:rsidP="00EA2BCB">
      <w:pPr>
        <w:spacing w:line="360" w:lineRule="auto"/>
        <w:jc w:val="both"/>
      </w:pPr>
      <w:r w:rsidRPr="007D0F53">
        <w:t>3.</w:t>
      </w:r>
      <w:r w:rsidRPr="007D0F53">
        <w:tab/>
        <w:t>A licença de exploração do centro electroprodutor é emitida após verificação, em vistoria, da sua conformidade com os termos da respectiva Concessão e com as normas legais e os regulamentos em vigor.</w:t>
      </w:r>
    </w:p>
    <w:p w14:paraId="306BA73F" w14:textId="77777777" w:rsidR="00EA2BCB" w:rsidRPr="007D0F53" w:rsidRDefault="00EA2BCB" w:rsidP="00EA2BCB">
      <w:pPr>
        <w:spacing w:line="360" w:lineRule="auto"/>
        <w:jc w:val="both"/>
      </w:pPr>
    </w:p>
    <w:p w14:paraId="2CFBFAF9" w14:textId="77777777" w:rsidR="00EA2BCB" w:rsidRPr="007D0F53" w:rsidRDefault="00EA2BCB" w:rsidP="00EA2BCB">
      <w:pPr>
        <w:pStyle w:val="Cabealho5"/>
      </w:pPr>
      <w:r w:rsidRPr="007D0F53">
        <w:lastRenderedPageBreak/>
        <w:t>BASE XIX</w:t>
      </w:r>
    </w:p>
    <w:p w14:paraId="59D7E930" w14:textId="77777777" w:rsidR="00EA2BCB" w:rsidRPr="007D0F53" w:rsidRDefault="00EA2BCB" w:rsidP="00EA2BCB">
      <w:pPr>
        <w:pStyle w:val="Cabealho5"/>
      </w:pPr>
      <w:r w:rsidRPr="007D0F53">
        <w:t>(Normas gerais relativas ao atravessamento de terrenos públicos ou de particulares)</w:t>
      </w:r>
    </w:p>
    <w:p w14:paraId="4B19C242" w14:textId="77777777" w:rsidR="00EA2BCB" w:rsidRPr="007D0F53" w:rsidRDefault="00EA2BCB" w:rsidP="00EA2BCB">
      <w:pPr>
        <w:autoSpaceDE w:val="0"/>
        <w:autoSpaceDN w:val="0"/>
        <w:adjustRightInd w:val="0"/>
        <w:spacing w:line="360" w:lineRule="auto"/>
        <w:jc w:val="both"/>
      </w:pPr>
      <w:r w:rsidRPr="007D0F53">
        <w:t>No atravessamento de terrenos do domínio público ou de particulares, a concessionária deve adoptar os procedimentos estabelecidos na legislação aplicável e proceder à reparação de todos os prejuízos que resultem dos trabalhos executados.</w:t>
      </w:r>
    </w:p>
    <w:p w14:paraId="0E20A562" w14:textId="77777777" w:rsidR="00EA2BCB" w:rsidRPr="007D0F53" w:rsidRDefault="00EA2BCB" w:rsidP="00EA2BCB">
      <w:pPr>
        <w:autoSpaceDE w:val="0"/>
        <w:autoSpaceDN w:val="0"/>
        <w:adjustRightInd w:val="0"/>
        <w:spacing w:line="360" w:lineRule="auto"/>
        <w:ind w:left="426" w:hanging="426"/>
        <w:jc w:val="both"/>
      </w:pPr>
    </w:p>
    <w:p w14:paraId="157555A7"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Base XX</w:t>
      </w:r>
    </w:p>
    <w:p w14:paraId="5163B239"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(Execução de obras)</w:t>
      </w:r>
    </w:p>
    <w:p w14:paraId="78B90447" w14:textId="77777777" w:rsidR="00EA2BCB" w:rsidRPr="007D0F53" w:rsidRDefault="00EA2BCB" w:rsidP="00EA2BCB">
      <w:pPr>
        <w:autoSpaceDE w:val="0"/>
        <w:autoSpaceDN w:val="0"/>
        <w:adjustRightInd w:val="0"/>
        <w:spacing w:line="360" w:lineRule="auto"/>
        <w:ind w:left="426" w:hanging="426"/>
        <w:jc w:val="both"/>
      </w:pPr>
      <w:r w:rsidRPr="007D0F53">
        <w:t>1.</w:t>
      </w:r>
      <w:r w:rsidRPr="007D0F53">
        <w:tab/>
        <w:t>A concessionária está obrigada ao cumprimento das leis e regulamentos em vigor, quer para o licenciamento de todas as instalações, quer relativamente a construção, segurança e fiscalização de obras de qualquer natureza.</w:t>
      </w:r>
    </w:p>
    <w:p w14:paraId="6CE6143F" w14:textId="77777777" w:rsidR="00EA2BCB" w:rsidRPr="007D0F53" w:rsidRDefault="00EA2BCB" w:rsidP="00EA2BCB">
      <w:pPr>
        <w:autoSpaceDE w:val="0"/>
        <w:autoSpaceDN w:val="0"/>
        <w:adjustRightInd w:val="0"/>
        <w:spacing w:line="360" w:lineRule="auto"/>
        <w:ind w:left="426" w:hanging="426"/>
        <w:jc w:val="both"/>
      </w:pPr>
      <w:r w:rsidRPr="007D0F53">
        <w:t>2.</w:t>
      </w:r>
      <w:r w:rsidRPr="007D0F53">
        <w:tab/>
        <w:t>A realização de obras deve ser precedida de concurso, cuja tramitação e da competência da concessionária, podendo o Órgão de Tutela dispensá-lo, a pedido daquela, nos termos da legislação aplicável nesta matéria.</w:t>
      </w:r>
    </w:p>
    <w:p w14:paraId="51A3A9D9" w14:textId="77777777" w:rsidR="00EA2BCB" w:rsidRPr="007D0F53" w:rsidRDefault="00EA2BCB" w:rsidP="00EA2BCB">
      <w:pPr>
        <w:autoSpaceDE w:val="0"/>
        <w:autoSpaceDN w:val="0"/>
        <w:adjustRightInd w:val="0"/>
        <w:spacing w:line="360" w:lineRule="auto"/>
        <w:ind w:left="426" w:hanging="426"/>
        <w:jc w:val="both"/>
      </w:pPr>
    </w:p>
    <w:p w14:paraId="0EB7D881"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Base XXI</w:t>
      </w:r>
    </w:p>
    <w:p w14:paraId="3DF98B34"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(Poderes especiais do concedente)</w:t>
      </w:r>
    </w:p>
    <w:p w14:paraId="295E2887" w14:textId="77777777" w:rsidR="00EA2BCB" w:rsidRPr="007D0F53" w:rsidRDefault="00EA2BCB" w:rsidP="00EA2BCB">
      <w:pPr>
        <w:autoSpaceDE w:val="0"/>
        <w:autoSpaceDN w:val="0"/>
        <w:adjustRightInd w:val="0"/>
        <w:spacing w:line="360" w:lineRule="auto"/>
        <w:ind w:left="426" w:hanging="426"/>
        <w:jc w:val="both"/>
      </w:pPr>
      <w:r w:rsidRPr="007D0F53">
        <w:t>1.</w:t>
      </w:r>
      <w:r w:rsidRPr="007D0F53">
        <w:tab/>
        <w:t>O concedente, através do Órgão de Tutela, pode determinar a concessionária a modificação das características técnicas especificadas no caderno de encargos que serviu de base a apresentação do projecto, bem como a alteração das obras por ela realizadas.</w:t>
      </w:r>
    </w:p>
    <w:p w14:paraId="1C458655" w14:textId="77777777" w:rsidR="00EA2BCB" w:rsidRPr="007D0F53" w:rsidRDefault="00EA2BCB" w:rsidP="00EA2BCB">
      <w:pPr>
        <w:autoSpaceDE w:val="0"/>
        <w:autoSpaceDN w:val="0"/>
        <w:adjustRightInd w:val="0"/>
        <w:spacing w:line="360" w:lineRule="auto"/>
        <w:ind w:left="426" w:hanging="426"/>
        <w:jc w:val="both"/>
      </w:pPr>
      <w:r w:rsidRPr="007D0F53">
        <w:t>2.</w:t>
      </w:r>
      <w:r w:rsidRPr="007D0F53">
        <w:tab/>
        <w:t>Se a concessionária provar que das alterações referidas no número anterior lhe resultou prejuízo, tem direito a uma indemnização, a estabelecer por acordo com o concedente.</w:t>
      </w:r>
    </w:p>
    <w:p w14:paraId="323F22B4" w14:textId="77777777" w:rsidR="00EA2BCB" w:rsidRPr="007D0F53" w:rsidRDefault="00EA2BCB" w:rsidP="00EA2BCB">
      <w:pPr>
        <w:autoSpaceDE w:val="0"/>
        <w:autoSpaceDN w:val="0"/>
        <w:adjustRightInd w:val="0"/>
        <w:spacing w:line="360" w:lineRule="auto"/>
        <w:ind w:left="426" w:hanging="426"/>
        <w:jc w:val="both"/>
      </w:pPr>
      <w:r w:rsidRPr="007D0F53">
        <w:t>3.</w:t>
      </w:r>
      <w:r w:rsidRPr="007D0F53">
        <w:tab/>
        <w:t>O Órgão de Tutela, enquanto entidade fiscalizadora, pode intervir, através dos seus organismos competentes, em qualquer momento de evolução da obra, desde a fase de projecto até a fase de exploração, verificando a existência quer de anomalias de execução, quer de incumprimento do que estiver aprovado, e determinando alterações e melhorias, nos prazos e condições que considerar convenientes.</w:t>
      </w:r>
    </w:p>
    <w:p w14:paraId="3B23133B" w14:textId="77777777" w:rsidR="00EA2BCB" w:rsidRPr="007D0F53" w:rsidRDefault="00EA2BCB" w:rsidP="00EA2BCB">
      <w:pPr>
        <w:autoSpaceDE w:val="0"/>
        <w:autoSpaceDN w:val="0"/>
        <w:adjustRightInd w:val="0"/>
        <w:spacing w:line="360" w:lineRule="auto"/>
        <w:ind w:left="426" w:hanging="426"/>
        <w:jc w:val="both"/>
      </w:pPr>
    </w:p>
    <w:p w14:paraId="4BA58EFB"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Base XXII</w:t>
      </w:r>
    </w:p>
    <w:p w14:paraId="296B1724"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(Alterações a pedido da concessionaria)</w:t>
      </w:r>
    </w:p>
    <w:p w14:paraId="0C637F65" w14:textId="77777777" w:rsidR="00EA2BCB" w:rsidRPr="007D0F53" w:rsidRDefault="00EA2BCB" w:rsidP="00EA2BCB">
      <w:pPr>
        <w:autoSpaceDE w:val="0"/>
        <w:autoSpaceDN w:val="0"/>
        <w:adjustRightInd w:val="0"/>
        <w:spacing w:line="360" w:lineRule="auto"/>
        <w:ind w:left="426" w:hanging="426"/>
        <w:jc w:val="both"/>
      </w:pPr>
      <w:r w:rsidRPr="007D0F53">
        <w:lastRenderedPageBreak/>
        <w:t>1.</w:t>
      </w:r>
      <w:r w:rsidRPr="007D0F53">
        <w:tab/>
        <w:t>A concessionária pode, mediante autorização do Órgão de Tutela, introduzir alterações nas obras realizadas ou nos equipamentos instalados e, bem assim, estabelecer e por em funcionamento instalações suplementares, desde que disso não resulte modificação quanto à essência da Concessão.</w:t>
      </w:r>
    </w:p>
    <w:p w14:paraId="601B0BD3" w14:textId="77777777" w:rsidR="00EA2BCB" w:rsidRPr="007D0F53" w:rsidRDefault="00EA2BCB" w:rsidP="00EA2BCB">
      <w:pPr>
        <w:autoSpaceDE w:val="0"/>
        <w:autoSpaceDN w:val="0"/>
        <w:adjustRightInd w:val="0"/>
        <w:spacing w:line="360" w:lineRule="auto"/>
        <w:ind w:left="426" w:hanging="426"/>
        <w:jc w:val="both"/>
      </w:pPr>
      <w:r w:rsidRPr="007D0F53">
        <w:t>2.</w:t>
      </w:r>
      <w:r w:rsidRPr="007D0F53">
        <w:tab/>
        <w:t>Consideram-se instalações suplementares aquelas que, embora não referidas expressamente no contrato de Concessão, permitam melhorar a qualidade ou eficiência do serviço e sejam do interesse geral do SEP.</w:t>
      </w:r>
    </w:p>
    <w:p w14:paraId="08A17818" w14:textId="77777777" w:rsidR="00EA2BCB" w:rsidRPr="007D0F53" w:rsidRDefault="00EA2BCB" w:rsidP="00EA2BCB">
      <w:pPr>
        <w:autoSpaceDE w:val="0"/>
        <w:autoSpaceDN w:val="0"/>
        <w:adjustRightInd w:val="0"/>
        <w:spacing w:line="360" w:lineRule="auto"/>
        <w:ind w:left="426" w:hanging="426"/>
        <w:jc w:val="both"/>
      </w:pPr>
    </w:p>
    <w:p w14:paraId="3588ED69" w14:textId="77777777" w:rsidR="00EA2BCB" w:rsidRPr="007D0F53" w:rsidRDefault="00EA2BCB" w:rsidP="00EA2BCB">
      <w:pPr>
        <w:autoSpaceDE w:val="0"/>
        <w:autoSpaceDN w:val="0"/>
        <w:adjustRightInd w:val="0"/>
        <w:spacing w:line="360" w:lineRule="auto"/>
        <w:ind w:left="426" w:hanging="426"/>
        <w:jc w:val="both"/>
      </w:pPr>
    </w:p>
    <w:p w14:paraId="6108B3ED" w14:textId="77777777" w:rsidR="00EA2BCB" w:rsidRPr="00EA2BCB" w:rsidRDefault="00EA2BCB" w:rsidP="00EA2BCB">
      <w:pPr>
        <w:tabs>
          <w:tab w:val="left" w:pos="851"/>
        </w:tabs>
        <w:autoSpaceDE w:val="0"/>
        <w:autoSpaceDN w:val="0"/>
        <w:adjustRightInd w:val="0"/>
        <w:spacing w:line="360" w:lineRule="auto"/>
        <w:jc w:val="center"/>
        <w:rPr>
          <w:bCs/>
        </w:rPr>
      </w:pPr>
      <w:r w:rsidRPr="00EA2BCB">
        <w:rPr>
          <w:bCs/>
        </w:rPr>
        <w:t>BASE XXIII</w:t>
      </w:r>
    </w:p>
    <w:p w14:paraId="25EB82AF" w14:textId="77777777" w:rsidR="00EA2BCB" w:rsidRPr="00EA2BCB" w:rsidRDefault="00EA2BCB" w:rsidP="00EA2BCB">
      <w:pPr>
        <w:tabs>
          <w:tab w:val="left" w:pos="851"/>
        </w:tabs>
        <w:autoSpaceDE w:val="0"/>
        <w:autoSpaceDN w:val="0"/>
        <w:adjustRightInd w:val="0"/>
        <w:spacing w:line="360" w:lineRule="auto"/>
        <w:jc w:val="center"/>
        <w:rPr>
          <w:bCs/>
        </w:rPr>
      </w:pPr>
      <w:r w:rsidRPr="00EA2BCB">
        <w:rPr>
          <w:bCs/>
        </w:rPr>
        <w:t>(Cumprimento dos Regulamentos)</w:t>
      </w:r>
    </w:p>
    <w:p w14:paraId="57014984" w14:textId="07714C0C" w:rsidR="00EA2BCB" w:rsidRPr="007D0F53" w:rsidRDefault="00EA2BCB" w:rsidP="00EA2BCB">
      <w:pPr>
        <w:autoSpaceDE w:val="0"/>
        <w:autoSpaceDN w:val="0"/>
        <w:adjustRightInd w:val="0"/>
        <w:spacing w:line="360" w:lineRule="auto"/>
        <w:jc w:val="both"/>
      </w:pPr>
      <w:r w:rsidRPr="007D0F53">
        <w:t xml:space="preserve">No estabelecimento e na exploração da concessão, a concessionária deve cumprir as normas e os regulamentos aplicáveis, designadamente o </w:t>
      </w:r>
      <w:r w:rsidR="00D42580">
        <w:t>Regulamento das Actividades de Produção, Transporte, Distribuição e Comercialização de Energia Eléctrica</w:t>
      </w:r>
      <w:r w:rsidRPr="007D0F53">
        <w:t xml:space="preserve">, o </w:t>
      </w:r>
      <w:r w:rsidR="00306441">
        <w:t>Regulamento Tarifário</w:t>
      </w:r>
      <w:r w:rsidRPr="007D0F53">
        <w:t>, o Regulamento Técnico do Acesso e Relações Comerciais,  e o Regulamento Técnico da Qualidade de Serviço.</w:t>
      </w:r>
    </w:p>
    <w:p w14:paraId="676E33E7" w14:textId="77777777" w:rsidR="00EA2BCB" w:rsidRPr="007D0F53" w:rsidRDefault="00EA2BCB" w:rsidP="00EA2BCB">
      <w:pPr>
        <w:tabs>
          <w:tab w:val="left" w:pos="851"/>
        </w:tabs>
        <w:autoSpaceDE w:val="0"/>
        <w:autoSpaceDN w:val="0"/>
        <w:adjustRightInd w:val="0"/>
        <w:spacing w:line="360" w:lineRule="auto"/>
        <w:jc w:val="both"/>
      </w:pPr>
    </w:p>
    <w:p w14:paraId="09CA14CA" w14:textId="77777777" w:rsidR="00EA2BCB" w:rsidRPr="00EA2BCB" w:rsidRDefault="00EA2BCB" w:rsidP="00EA2BCB">
      <w:pPr>
        <w:tabs>
          <w:tab w:val="left" w:pos="851"/>
        </w:tabs>
        <w:autoSpaceDE w:val="0"/>
        <w:autoSpaceDN w:val="0"/>
        <w:adjustRightInd w:val="0"/>
        <w:spacing w:line="360" w:lineRule="auto"/>
        <w:jc w:val="center"/>
        <w:rPr>
          <w:bCs/>
        </w:rPr>
      </w:pPr>
      <w:r w:rsidRPr="00EA2BCB">
        <w:rPr>
          <w:bCs/>
        </w:rPr>
        <w:t>Base XXIV</w:t>
      </w:r>
    </w:p>
    <w:p w14:paraId="288C4421" w14:textId="77777777" w:rsidR="00EA2BCB" w:rsidRPr="00EA2BCB" w:rsidRDefault="00EA2BCB" w:rsidP="00EA2BCB">
      <w:pPr>
        <w:tabs>
          <w:tab w:val="left" w:pos="851"/>
        </w:tabs>
        <w:autoSpaceDE w:val="0"/>
        <w:autoSpaceDN w:val="0"/>
        <w:adjustRightInd w:val="0"/>
        <w:spacing w:line="360" w:lineRule="auto"/>
        <w:jc w:val="center"/>
        <w:rPr>
          <w:bCs/>
        </w:rPr>
      </w:pPr>
      <w:r w:rsidRPr="00EA2BCB">
        <w:rPr>
          <w:bCs/>
        </w:rPr>
        <w:t>(Estragos em vias de comunicação)</w:t>
      </w:r>
    </w:p>
    <w:p w14:paraId="281E690D" w14:textId="77777777" w:rsidR="00EA2BCB" w:rsidRPr="007D0F53" w:rsidRDefault="00EA2BCB" w:rsidP="00EA2BCB">
      <w:pPr>
        <w:tabs>
          <w:tab w:val="left" w:pos="851"/>
        </w:tabs>
        <w:autoSpaceDE w:val="0"/>
        <w:autoSpaceDN w:val="0"/>
        <w:adjustRightInd w:val="0"/>
        <w:spacing w:line="360" w:lineRule="auto"/>
        <w:jc w:val="both"/>
      </w:pPr>
      <w:r w:rsidRPr="007D0F53">
        <w:t>1.</w:t>
      </w:r>
      <w:r w:rsidRPr="007D0F53">
        <w:tab/>
        <w:t>A concessionaria é responsável pela reparação de todos os estragos que, justificadamente, se verifique terem sido causados em quaisquer vias de comunicarão em consequência das obras a seu cargo, devendo, para o efeito, apresentar ao Órgão de Tutela, no inicio dos trabalhos, o mapa dos percursos da rede rodoviária nacional e municipal a utilizar durante as obras.</w:t>
      </w:r>
    </w:p>
    <w:p w14:paraId="31B0E101" w14:textId="77777777" w:rsidR="00EA2BCB" w:rsidRPr="007D0F53" w:rsidRDefault="00EA2BCB" w:rsidP="00EA2BCB">
      <w:pPr>
        <w:tabs>
          <w:tab w:val="left" w:pos="851"/>
        </w:tabs>
        <w:autoSpaceDE w:val="0"/>
        <w:autoSpaceDN w:val="0"/>
        <w:adjustRightInd w:val="0"/>
        <w:spacing w:line="360" w:lineRule="auto"/>
        <w:jc w:val="both"/>
      </w:pPr>
      <w:r w:rsidRPr="007D0F53">
        <w:t>2.</w:t>
      </w:r>
      <w:r w:rsidRPr="007D0F53">
        <w:tab/>
        <w:t>A concessionária pode, no entanto, por força do contrato, imputar a responsabilidade referida no número anterior aos empreiteiros a quem venha a adjudicar a obra, sem que tal implique qualquer alteração da sua posição perante o concedente.</w:t>
      </w:r>
    </w:p>
    <w:p w14:paraId="69B4AF90" w14:textId="77777777" w:rsidR="00EA2BCB" w:rsidRPr="007D0F53" w:rsidRDefault="00EA2BCB" w:rsidP="00EA2BCB">
      <w:pPr>
        <w:tabs>
          <w:tab w:val="left" w:pos="851"/>
        </w:tabs>
        <w:autoSpaceDE w:val="0"/>
        <w:autoSpaceDN w:val="0"/>
        <w:adjustRightInd w:val="0"/>
        <w:spacing w:line="360" w:lineRule="auto"/>
        <w:jc w:val="both"/>
        <w:rPr>
          <w:b/>
        </w:rPr>
      </w:pPr>
    </w:p>
    <w:p w14:paraId="53C01D19" w14:textId="77777777" w:rsidR="00EA2BCB" w:rsidRPr="00EA2BCB" w:rsidRDefault="00EA2BCB" w:rsidP="00EA2BCB">
      <w:pPr>
        <w:tabs>
          <w:tab w:val="left" w:pos="851"/>
        </w:tabs>
        <w:autoSpaceDE w:val="0"/>
        <w:autoSpaceDN w:val="0"/>
        <w:adjustRightInd w:val="0"/>
        <w:spacing w:line="360" w:lineRule="auto"/>
        <w:jc w:val="center"/>
        <w:rPr>
          <w:bCs/>
        </w:rPr>
      </w:pPr>
      <w:r w:rsidRPr="00EA2BCB">
        <w:rPr>
          <w:bCs/>
        </w:rPr>
        <w:t>Base XXV</w:t>
      </w:r>
    </w:p>
    <w:p w14:paraId="0C29369B" w14:textId="77777777" w:rsidR="00EA2BCB" w:rsidRPr="00EA2BCB" w:rsidRDefault="00EA2BCB" w:rsidP="00EA2BCB">
      <w:pPr>
        <w:tabs>
          <w:tab w:val="left" w:pos="851"/>
        </w:tabs>
        <w:autoSpaceDE w:val="0"/>
        <w:autoSpaceDN w:val="0"/>
        <w:adjustRightInd w:val="0"/>
        <w:spacing w:line="360" w:lineRule="auto"/>
        <w:jc w:val="center"/>
        <w:rPr>
          <w:bCs/>
        </w:rPr>
      </w:pPr>
      <w:r w:rsidRPr="00EA2BCB">
        <w:rPr>
          <w:bCs/>
        </w:rPr>
        <w:t>(Encargos com investimentos)</w:t>
      </w:r>
    </w:p>
    <w:p w14:paraId="242088B7" w14:textId="77777777" w:rsidR="00EA2BCB" w:rsidRPr="005B3BAA" w:rsidRDefault="00EA2BCB" w:rsidP="00EA2BCB">
      <w:pPr>
        <w:tabs>
          <w:tab w:val="left" w:pos="851"/>
        </w:tabs>
        <w:autoSpaceDE w:val="0"/>
        <w:autoSpaceDN w:val="0"/>
        <w:adjustRightInd w:val="0"/>
        <w:spacing w:line="360" w:lineRule="auto"/>
        <w:jc w:val="both"/>
      </w:pPr>
      <w:r w:rsidRPr="007D0F53">
        <w:lastRenderedPageBreak/>
        <w:t>1.</w:t>
      </w:r>
      <w:r w:rsidRPr="007D0F53">
        <w:tab/>
        <w:t xml:space="preserve">O custo e a construção da ligação desde o </w:t>
      </w:r>
      <w:r w:rsidRPr="007D0F53">
        <w:rPr>
          <w:sz w:val="20"/>
          <w:szCs w:val="20"/>
        </w:rPr>
        <w:t>centro</w:t>
      </w:r>
      <w:r w:rsidRPr="005B3BAA">
        <w:t xml:space="preserve"> electroprodutor até ao ponto de interligação com a rede são da responsabilidade da concessionária.</w:t>
      </w:r>
    </w:p>
    <w:p w14:paraId="0F2994FF" w14:textId="77777777" w:rsidR="00EA2BCB" w:rsidRPr="005B3BAA" w:rsidRDefault="00EA2BCB" w:rsidP="00EA2BCB">
      <w:pPr>
        <w:tabs>
          <w:tab w:val="left" w:pos="851"/>
        </w:tabs>
        <w:autoSpaceDE w:val="0"/>
        <w:autoSpaceDN w:val="0"/>
        <w:adjustRightInd w:val="0"/>
        <w:spacing w:line="360" w:lineRule="auto"/>
        <w:jc w:val="both"/>
      </w:pPr>
      <w:r w:rsidRPr="006F5834">
        <w:t>2.</w:t>
      </w:r>
      <w:r w:rsidRPr="006F5834">
        <w:tab/>
        <w:t>A pedido da concessionária, o operador da rede pode antecipar a criação de condições para</w:t>
      </w:r>
      <w:r w:rsidRPr="005726AD">
        <w:t xml:space="preserve"> ligar o novo </w:t>
      </w:r>
      <w:r w:rsidRPr="007D0F53">
        <w:rPr>
          <w:sz w:val="20"/>
          <w:szCs w:val="20"/>
        </w:rPr>
        <w:t>centro</w:t>
      </w:r>
      <w:r w:rsidRPr="005B3BAA">
        <w:t xml:space="preserve"> electroprodutor, ficando a cargo da concessionária o pagamento dos encargos decorrentes dessa antecipação.</w:t>
      </w:r>
    </w:p>
    <w:p w14:paraId="4945BD2C" w14:textId="77777777" w:rsidR="00EA2BCB" w:rsidRPr="005B3BAA" w:rsidRDefault="00EA2BCB" w:rsidP="00EA2BCB">
      <w:pPr>
        <w:tabs>
          <w:tab w:val="left" w:pos="851"/>
        </w:tabs>
        <w:autoSpaceDE w:val="0"/>
        <w:autoSpaceDN w:val="0"/>
        <w:adjustRightInd w:val="0"/>
        <w:spacing w:line="360" w:lineRule="auto"/>
        <w:jc w:val="both"/>
      </w:pPr>
      <w:r w:rsidRPr="005B3BAA">
        <w:t>3.</w:t>
      </w:r>
      <w:r w:rsidRPr="005B3BAA">
        <w:tab/>
        <w:t xml:space="preserve">No </w:t>
      </w:r>
      <w:r w:rsidRPr="007D0F53">
        <w:rPr>
          <w:sz w:val="20"/>
          <w:szCs w:val="20"/>
        </w:rPr>
        <w:t>caso</w:t>
      </w:r>
      <w:r w:rsidRPr="005B3BAA">
        <w:t xml:space="preserve"> de antecipação da ligação ou nos </w:t>
      </w:r>
      <w:r w:rsidRPr="007D0F53">
        <w:rPr>
          <w:sz w:val="20"/>
          <w:szCs w:val="20"/>
        </w:rPr>
        <w:t>casos</w:t>
      </w:r>
      <w:r w:rsidRPr="005B3BAA">
        <w:t xml:space="preserve"> em que se verifiquem atrasos, por razões alheias ao operador da RNT, na concretização do reforço </w:t>
      </w:r>
      <w:r w:rsidRPr="007D0F53">
        <w:rPr>
          <w:sz w:val="20"/>
          <w:szCs w:val="20"/>
        </w:rPr>
        <w:t>interno</w:t>
      </w:r>
      <w:r w:rsidRPr="005B3BAA">
        <w:t xml:space="preserve"> da rede decorrente da ligação do </w:t>
      </w:r>
      <w:r w:rsidRPr="007D0F53">
        <w:rPr>
          <w:sz w:val="20"/>
          <w:szCs w:val="20"/>
        </w:rPr>
        <w:t>centro</w:t>
      </w:r>
      <w:r w:rsidRPr="005B3BAA">
        <w:t xml:space="preserve"> electroprodutor, o gestor da rede pode limitar o volume de produção ou, por razões de segurança, ordenar a paragem dos grupos.</w:t>
      </w:r>
    </w:p>
    <w:p w14:paraId="13772637" w14:textId="77777777" w:rsidR="00EA2BCB" w:rsidRPr="006F5834" w:rsidRDefault="00EA2BCB" w:rsidP="00EA2BCB">
      <w:pPr>
        <w:tabs>
          <w:tab w:val="left" w:pos="851"/>
        </w:tabs>
        <w:autoSpaceDE w:val="0"/>
        <w:autoSpaceDN w:val="0"/>
        <w:adjustRightInd w:val="0"/>
        <w:spacing w:line="360" w:lineRule="auto"/>
        <w:jc w:val="both"/>
      </w:pPr>
    </w:p>
    <w:p w14:paraId="5D01CEAA" w14:textId="77777777" w:rsidR="00EA2BCB" w:rsidRPr="00EA2BCB" w:rsidRDefault="00EA2BCB" w:rsidP="00EA2BCB">
      <w:pPr>
        <w:tabs>
          <w:tab w:val="left" w:pos="851"/>
        </w:tabs>
        <w:autoSpaceDE w:val="0"/>
        <w:autoSpaceDN w:val="0"/>
        <w:adjustRightInd w:val="0"/>
        <w:spacing w:line="360" w:lineRule="auto"/>
        <w:jc w:val="center"/>
        <w:rPr>
          <w:bCs/>
        </w:rPr>
      </w:pPr>
      <w:r w:rsidRPr="00EA2BCB">
        <w:rPr>
          <w:bCs/>
        </w:rPr>
        <w:t>Base XXVI</w:t>
      </w:r>
    </w:p>
    <w:p w14:paraId="296242ED" w14:textId="77777777" w:rsidR="00EA2BCB" w:rsidRPr="00EA2BCB" w:rsidRDefault="00EA2BCB" w:rsidP="00EA2BCB">
      <w:pPr>
        <w:tabs>
          <w:tab w:val="left" w:pos="851"/>
        </w:tabs>
        <w:autoSpaceDE w:val="0"/>
        <w:autoSpaceDN w:val="0"/>
        <w:adjustRightInd w:val="0"/>
        <w:spacing w:line="360" w:lineRule="auto"/>
        <w:jc w:val="center"/>
        <w:rPr>
          <w:bCs/>
        </w:rPr>
      </w:pPr>
      <w:r w:rsidRPr="00EA2BCB">
        <w:rPr>
          <w:bCs/>
        </w:rPr>
        <w:t>(Exploração do centro electroprodutor)</w:t>
      </w:r>
    </w:p>
    <w:p w14:paraId="39AE388B" w14:textId="6BDF688B" w:rsidR="00EA2BCB" w:rsidRPr="005B3BAA" w:rsidRDefault="00EA2BCB" w:rsidP="00EA2BCB">
      <w:pPr>
        <w:tabs>
          <w:tab w:val="left" w:pos="851"/>
        </w:tabs>
        <w:autoSpaceDE w:val="0"/>
        <w:autoSpaceDN w:val="0"/>
        <w:adjustRightInd w:val="0"/>
        <w:spacing w:line="360" w:lineRule="auto"/>
        <w:jc w:val="both"/>
      </w:pPr>
      <w:r w:rsidRPr="007D0F53">
        <w:tab/>
        <w:t xml:space="preserve">A exploração do </w:t>
      </w:r>
      <w:r w:rsidRPr="007D0F53">
        <w:rPr>
          <w:sz w:val="20"/>
          <w:szCs w:val="20"/>
        </w:rPr>
        <w:t>centro</w:t>
      </w:r>
      <w:r w:rsidRPr="005B3BAA">
        <w:t xml:space="preserve"> electroprodutor fica sujeita às instruções de despacho emitidas pelo operador da RNT, na sua qualidade de gestor técnico global do SEP, nos termos previstos no Regulamento do </w:t>
      </w:r>
      <w:r>
        <w:t>D</w:t>
      </w:r>
      <w:r w:rsidRPr="005B3BAA">
        <w:t>espacho</w:t>
      </w:r>
      <w:r>
        <w:t xml:space="preserve"> e da Operação de Mercados</w:t>
      </w:r>
      <w:r w:rsidRPr="005B3BAA">
        <w:t xml:space="preserve">, no </w:t>
      </w:r>
      <w:r w:rsidR="00D42580">
        <w:t>Regulamento Técnico do Acesso e das Relações Comerciais</w:t>
      </w:r>
      <w:r w:rsidRPr="005B3BAA">
        <w:t xml:space="preserve">, no Regulamento da Rede de Transporte e ainda, nos </w:t>
      </w:r>
      <w:r w:rsidRPr="007D0F53">
        <w:rPr>
          <w:sz w:val="20"/>
          <w:szCs w:val="20"/>
        </w:rPr>
        <w:t>casos</w:t>
      </w:r>
      <w:r w:rsidRPr="005B3BAA">
        <w:t xml:space="preserve"> aplicáveis, no </w:t>
      </w:r>
      <w:r w:rsidR="00D42580">
        <w:t>Regulamento Técnico da Rede de Distribuição</w:t>
      </w:r>
      <w:r w:rsidRPr="005B3BAA">
        <w:t>.</w:t>
      </w:r>
    </w:p>
    <w:p w14:paraId="6BBBFA0B" w14:textId="77777777" w:rsidR="00EA2BCB" w:rsidRPr="006F5834" w:rsidRDefault="00EA2BCB" w:rsidP="00EA2BCB">
      <w:pPr>
        <w:tabs>
          <w:tab w:val="left" w:pos="851"/>
        </w:tabs>
        <w:autoSpaceDE w:val="0"/>
        <w:autoSpaceDN w:val="0"/>
        <w:adjustRightInd w:val="0"/>
        <w:spacing w:line="360" w:lineRule="auto"/>
        <w:jc w:val="both"/>
      </w:pPr>
    </w:p>
    <w:p w14:paraId="25747820" w14:textId="77777777" w:rsidR="00EA2BCB" w:rsidRPr="007D0F53" w:rsidRDefault="00EA2BCB" w:rsidP="00EA2BCB">
      <w:pPr>
        <w:pStyle w:val="Cabealho5"/>
      </w:pPr>
      <w:r w:rsidRPr="005726AD">
        <w:t>BASE XX</w:t>
      </w:r>
      <w:r w:rsidRPr="007D0F53">
        <w:t>VII</w:t>
      </w:r>
    </w:p>
    <w:p w14:paraId="00312E7C" w14:textId="77777777" w:rsidR="00EA2BCB" w:rsidRPr="007D0F53" w:rsidRDefault="00EA2BCB" w:rsidP="00EA2BCB">
      <w:pPr>
        <w:pStyle w:val="Cabealho5"/>
      </w:pPr>
      <w:r w:rsidRPr="007D0F53">
        <w:t>(Informações)</w:t>
      </w:r>
    </w:p>
    <w:p w14:paraId="79D0E9C4" w14:textId="77777777" w:rsidR="00EA2BCB" w:rsidRPr="007D0F53" w:rsidRDefault="00EA2BCB" w:rsidP="00EA2BCB">
      <w:pPr>
        <w:spacing w:line="360" w:lineRule="auto"/>
        <w:jc w:val="both"/>
      </w:pPr>
      <w:r w:rsidRPr="007D0F53">
        <w:t>1.</w:t>
      </w:r>
      <w:r w:rsidRPr="007D0F53">
        <w:tab/>
        <w:t>A concessionária tem a obrigação de fornecer ao concedente todos os elementos relativos à concessão que este entenda dever solicitar-lhe.</w:t>
      </w:r>
    </w:p>
    <w:p w14:paraId="5EA4F02D" w14:textId="77777777" w:rsidR="00EA2BCB" w:rsidRPr="007D0F53" w:rsidRDefault="00EA2BCB" w:rsidP="00EA2BCB">
      <w:pPr>
        <w:spacing w:line="360" w:lineRule="auto"/>
        <w:jc w:val="both"/>
      </w:pPr>
      <w:r w:rsidRPr="007D0F53">
        <w:t>2.</w:t>
      </w:r>
      <w:r w:rsidRPr="007D0F53">
        <w:tab/>
        <w:t>A concessionária tem igualmente a obrigação de fornecer ao IRSEA a informação prevista no estatuto orgânico do IRSEA, aprovado pelo Decreto Presidencial n.º 59/16, de 16 de Março, e nos Regulamentos nele previstos.</w:t>
      </w:r>
    </w:p>
    <w:p w14:paraId="789ECCD4" w14:textId="77777777" w:rsidR="00EA2BCB" w:rsidRPr="007D0F53" w:rsidRDefault="00EA2BCB" w:rsidP="00EA2BCB">
      <w:pPr>
        <w:autoSpaceDE w:val="0"/>
        <w:autoSpaceDN w:val="0"/>
        <w:adjustRightInd w:val="0"/>
        <w:spacing w:line="360" w:lineRule="auto"/>
        <w:ind w:left="426" w:hanging="426"/>
        <w:jc w:val="both"/>
      </w:pPr>
    </w:p>
    <w:p w14:paraId="7F24E316" w14:textId="77777777" w:rsidR="00EA2BCB" w:rsidRPr="007D0F53" w:rsidRDefault="00EA2BCB" w:rsidP="00EA2BCB">
      <w:pPr>
        <w:autoSpaceDE w:val="0"/>
        <w:autoSpaceDN w:val="0"/>
        <w:adjustRightInd w:val="0"/>
        <w:spacing w:line="360" w:lineRule="auto"/>
        <w:ind w:left="426" w:hanging="426"/>
        <w:jc w:val="both"/>
      </w:pPr>
    </w:p>
    <w:p w14:paraId="4528CFC8" w14:textId="77777777" w:rsidR="00EA2BCB" w:rsidRPr="007D0F53" w:rsidRDefault="00EA2BCB" w:rsidP="00EA2BCB">
      <w:pPr>
        <w:pStyle w:val="Cabealho5"/>
      </w:pPr>
      <w:r w:rsidRPr="007D0F53">
        <w:t>BASE XXVIII</w:t>
      </w:r>
    </w:p>
    <w:p w14:paraId="49B8112F" w14:textId="77777777" w:rsidR="00EA2BCB" w:rsidRPr="007D0F53" w:rsidRDefault="00EA2BCB" w:rsidP="00EA2BCB">
      <w:pPr>
        <w:pStyle w:val="Cabealho5"/>
      </w:pPr>
      <w:r w:rsidRPr="007D0F53">
        <w:t>(Fiscalização)</w:t>
      </w:r>
    </w:p>
    <w:p w14:paraId="357816A2" w14:textId="77777777" w:rsidR="00EA2BCB" w:rsidRPr="007D0F53" w:rsidRDefault="00EA2BCB" w:rsidP="00EA2BCB">
      <w:pPr>
        <w:spacing w:line="360" w:lineRule="auto"/>
        <w:jc w:val="both"/>
      </w:pPr>
      <w:r w:rsidRPr="007D0F53">
        <w:t>1.</w:t>
      </w:r>
      <w:r w:rsidRPr="007D0F53">
        <w:tab/>
        <w:t>A fiscalização da Concessão é da competência do Órgão de Tutela.</w:t>
      </w:r>
    </w:p>
    <w:p w14:paraId="5B092788" w14:textId="77777777" w:rsidR="00EA2BCB" w:rsidRPr="007D0F53" w:rsidRDefault="00EA2BCB" w:rsidP="00EA2BCB">
      <w:pPr>
        <w:autoSpaceDE w:val="0"/>
        <w:autoSpaceDN w:val="0"/>
        <w:adjustRightInd w:val="0"/>
        <w:spacing w:line="360" w:lineRule="auto"/>
        <w:ind w:left="426" w:hanging="426"/>
        <w:jc w:val="both"/>
      </w:pPr>
      <w:r w:rsidRPr="007D0F53">
        <w:lastRenderedPageBreak/>
        <w:t>2.</w:t>
      </w:r>
      <w:r w:rsidRPr="007D0F53">
        <w:tab/>
        <w:t>Sem prejuízo dos poderes atribuídos a outras entidades, designadamente ao IRSEA, cabe ao Orgão de Tutela o exercício da fiscalização referida no n.º 1, nomeadamente do cumprimento das disposições legais e do contrato de Concessão, a qual pode abranger a análise das áreas técnica, administrativa, contabilística, comercial e financeira.</w:t>
      </w:r>
    </w:p>
    <w:p w14:paraId="093E6EB7" w14:textId="77777777" w:rsidR="00EA2BCB" w:rsidRPr="007D0F53" w:rsidRDefault="00EA2BCB" w:rsidP="00EA2BCB">
      <w:pPr>
        <w:autoSpaceDE w:val="0"/>
        <w:autoSpaceDN w:val="0"/>
        <w:adjustRightInd w:val="0"/>
        <w:spacing w:line="360" w:lineRule="auto"/>
        <w:ind w:left="426" w:hanging="426"/>
        <w:jc w:val="both"/>
      </w:pPr>
      <w:r w:rsidRPr="007D0F53">
        <w:t>3.</w:t>
      </w:r>
      <w:r w:rsidRPr="007D0F53">
        <w:tab/>
        <w:t>Para os efeitos do disposto no número anterior, a concessionária deve prestar todas as informações e facultar todos os documentos que lhe forem solicitados, bem como permitir o livre acesso do pessoal técnico das entidades fiscalizadoras a quaisquer instalações, equipamentos de qualquer natureza e a toda a documentação e arquivos e prestar-lhe todas as informações e ajuda de que careça para o desempenho das suas funções de fiscalização.</w:t>
      </w:r>
    </w:p>
    <w:p w14:paraId="3B2A21F2" w14:textId="77777777" w:rsidR="00EA2BCB" w:rsidRPr="007D0F53" w:rsidRDefault="00EA2BCB" w:rsidP="00EA2BCB">
      <w:pPr>
        <w:autoSpaceDE w:val="0"/>
        <w:autoSpaceDN w:val="0"/>
        <w:adjustRightInd w:val="0"/>
        <w:spacing w:line="360" w:lineRule="auto"/>
        <w:ind w:left="426" w:hanging="426"/>
        <w:jc w:val="both"/>
      </w:pPr>
      <w:r w:rsidRPr="007D0F53">
        <w:t>4.</w:t>
      </w:r>
      <w:r w:rsidRPr="007D0F53">
        <w:tab/>
        <w:t>A concessionária da RNT pode, no âmbito das suas competências e funções de gestão técnica global do sistema, proceder à fiscalização das instalações do centro electroprodutor, tendo especialmente em vista a sua adequada compatibilização com a rede do SEP.</w:t>
      </w:r>
    </w:p>
    <w:p w14:paraId="5A6514FB" w14:textId="77777777" w:rsidR="00EA2BCB" w:rsidRPr="007D0F53" w:rsidRDefault="00EA2BCB" w:rsidP="00EA2BCB">
      <w:pPr>
        <w:autoSpaceDE w:val="0"/>
        <w:autoSpaceDN w:val="0"/>
        <w:adjustRightInd w:val="0"/>
        <w:spacing w:line="360" w:lineRule="auto"/>
        <w:ind w:left="426" w:hanging="426"/>
        <w:jc w:val="both"/>
      </w:pPr>
    </w:p>
    <w:p w14:paraId="72E2D9BE" w14:textId="77777777" w:rsidR="00EA2BCB" w:rsidRPr="007D0F53" w:rsidRDefault="00EA2BCB" w:rsidP="00EA2BCB">
      <w:pPr>
        <w:pStyle w:val="Cabealho5"/>
      </w:pPr>
      <w:r w:rsidRPr="007D0F53">
        <w:t>BASE XXIX</w:t>
      </w:r>
    </w:p>
    <w:p w14:paraId="03C831D5" w14:textId="77777777" w:rsidR="00EA2BCB" w:rsidRPr="007D0F53" w:rsidRDefault="00EA2BCB" w:rsidP="00EA2BCB">
      <w:pPr>
        <w:pStyle w:val="Cabealho5"/>
      </w:pPr>
      <w:r w:rsidRPr="007D0F53">
        <w:t>(Auditoria)</w:t>
      </w:r>
    </w:p>
    <w:p w14:paraId="322C69C2" w14:textId="374F5513" w:rsidR="00EA2BCB" w:rsidRDefault="00EA2BCB" w:rsidP="00EA2BCB">
      <w:pPr>
        <w:autoSpaceDE w:val="0"/>
        <w:autoSpaceDN w:val="0"/>
        <w:adjustRightInd w:val="0"/>
        <w:spacing w:line="360" w:lineRule="auto"/>
        <w:jc w:val="both"/>
      </w:pPr>
      <w:r w:rsidRPr="007D0F53">
        <w:t xml:space="preserve">A concessionária fica sujeita a auditoria do IRSEA e da Direção Nacional de Energia Eléctrica </w:t>
      </w:r>
      <w:r>
        <w:t>(</w:t>
      </w:r>
      <w:r w:rsidRPr="007D0F53">
        <w:t>DNEE</w:t>
      </w:r>
      <w:r>
        <w:t>)</w:t>
      </w:r>
      <w:r w:rsidRPr="007D0F53">
        <w:t>, em função das suas competências.</w:t>
      </w:r>
    </w:p>
    <w:p w14:paraId="797F996F" w14:textId="77777777" w:rsidR="00EA2BCB" w:rsidRPr="007D0F53" w:rsidRDefault="00EA2BCB" w:rsidP="00EA2BCB">
      <w:pPr>
        <w:autoSpaceDE w:val="0"/>
        <w:autoSpaceDN w:val="0"/>
        <w:adjustRightInd w:val="0"/>
        <w:spacing w:line="360" w:lineRule="auto"/>
        <w:jc w:val="both"/>
      </w:pPr>
    </w:p>
    <w:p w14:paraId="6CE205D9" w14:textId="77777777" w:rsidR="00EA2BCB" w:rsidRPr="007D0F53" w:rsidRDefault="00EA2BCB" w:rsidP="00EA2BCB">
      <w:pPr>
        <w:pStyle w:val="Cabealho5"/>
      </w:pPr>
      <w:r w:rsidRPr="007D0F53">
        <w:t>BASE XXX</w:t>
      </w:r>
    </w:p>
    <w:p w14:paraId="360755E3" w14:textId="77777777" w:rsidR="00EA2BCB" w:rsidRPr="007D0F53" w:rsidRDefault="00EA2BCB" w:rsidP="00EA2BCB">
      <w:pPr>
        <w:pStyle w:val="Cabealho5"/>
      </w:pPr>
      <w:r w:rsidRPr="007D0F53">
        <w:t>(Responsabilidade Civil e Seguro Obrigatório)</w:t>
      </w:r>
    </w:p>
    <w:p w14:paraId="5276A946" w14:textId="77777777" w:rsidR="00EA2BCB" w:rsidRPr="007D0F53" w:rsidRDefault="00EA2BCB" w:rsidP="00EA2BCB">
      <w:pPr>
        <w:autoSpaceDE w:val="0"/>
        <w:autoSpaceDN w:val="0"/>
        <w:adjustRightInd w:val="0"/>
        <w:spacing w:line="360" w:lineRule="auto"/>
        <w:ind w:left="426" w:hanging="426"/>
        <w:jc w:val="both"/>
      </w:pPr>
      <w:r w:rsidRPr="007D0F53">
        <w:t>1.</w:t>
      </w:r>
      <w:r w:rsidRPr="007D0F53">
        <w:tab/>
        <w:t>Para os efeitos do disposto na legislação aplicável, entende-se que a utilização das instalações integradas na concessão é feita no exclusivo interesse da concessionária, sendo esta responsável pelos danos causados no exercício da actividade.</w:t>
      </w:r>
    </w:p>
    <w:p w14:paraId="2D48CB08" w14:textId="77777777" w:rsidR="00EA2BCB" w:rsidRPr="007D0F53" w:rsidRDefault="00EA2BCB" w:rsidP="00EA2BCB">
      <w:pPr>
        <w:autoSpaceDE w:val="0"/>
        <w:autoSpaceDN w:val="0"/>
        <w:adjustRightInd w:val="0"/>
        <w:spacing w:line="360" w:lineRule="auto"/>
        <w:ind w:left="426" w:hanging="426"/>
        <w:jc w:val="both"/>
      </w:pPr>
      <w:r w:rsidRPr="007D0F53">
        <w:t>2.</w:t>
      </w:r>
      <w:r w:rsidRPr="007D0F53">
        <w:tab/>
        <w:t>A concessionária fica obrigada à contratação de um seguro de responsabilidade civil para cobertura dos danos materiais e corporais causados a terceiros emergentes de facto ilícito ou de facto ocorrido ao abrigo do número anterior, sendo o seu montante mínimo fixado pelo Órgão de Tutela, actualizável anualmente de acordo com o índice de preços no consumidor, publicado pelo Instituto Nacional de Estatística.</w:t>
      </w:r>
    </w:p>
    <w:p w14:paraId="5CA1BB42" w14:textId="77777777" w:rsidR="00EA2BCB" w:rsidRPr="007D0F53" w:rsidRDefault="00EA2BCB" w:rsidP="00EA2BCB">
      <w:pPr>
        <w:autoSpaceDE w:val="0"/>
        <w:autoSpaceDN w:val="0"/>
        <w:adjustRightInd w:val="0"/>
        <w:spacing w:line="360" w:lineRule="auto"/>
        <w:ind w:left="426" w:hanging="426"/>
        <w:jc w:val="both"/>
      </w:pPr>
      <w:r w:rsidRPr="007D0F53">
        <w:lastRenderedPageBreak/>
        <w:t>3.</w:t>
      </w:r>
      <w:r w:rsidRPr="007D0F53">
        <w:tab/>
        <w:t xml:space="preserve">O capital seguro pode ser revisto em função de alterações que ocorram na natureza, na dimensão e no grau de risco. </w:t>
      </w:r>
    </w:p>
    <w:p w14:paraId="4399CC83" w14:textId="77777777" w:rsidR="00EA2BCB" w:rsidRPr="007D0F53" w:rsidRDefault="00EA2BCB" w:rsidP="00EA2BCB">
      <w:pPr>
        <w:autoSpaceDE w:val="0"/>
        <w:autoSpaceDN w:val="0"/>
        <w:adjustRightInd w:val="0"/>
        <w:spacing w:line="360" w:lineRule="auto"/>
        <w:ind w:left="426" w:hanging="426"/>
        <w:jc w:val="both"/>
      </w:pPr>
      <w:r w:rsidRPr="007D0F53">
        <w:t>4.</w:t>
      </w:r>
      <w:r w:rsidRPr="007D0F53">
        <w:tab/>
        <w:t>A concessionária deve apresentar ao concedente os documentos comprovativos da celebração do seguro, bem como da actualização referida no número anterior.</w:t>
      </w:r>
    </w:p>
    <w:p w14:paraId="7E4788E4" w14:textId="77777777" w:rsidR="00EA2BCB" w:rsidRPr="007D0F53" w:rsidRDefault="00EA2BCB" w:rsidP="00EA2BCB">
      <w:pPr>
        <w:autoSpaceDE w:val="0"/>
        <w:autoSpaceDN w:val="0"/>
        <w:adjustRightInd w:val="0"/>
        <w:spacing w:line="360" w:lineRule="auto"/>
        <w:ind w:left="426" w:hanging="426"/>
        <w:jc w:val="both"/>
      </w:pPr>
    </w:p>
    <w:p w14:paraId="195B81BA" w14:textId="77777777" w:rsidR="00EA2BCB" w:rsidRPr="007D0F53" w:rsidRDefault="00EA2BCB" w:rsidP="00EA2BCB">
      <w:pPr>
        <w:pStyle w:val="Cabealho5"/>
      </w:pPr>
      <w:r w:rsidRPr="007D0F53">
        <w:t>BASE XXXI</w:t>
      </w:r>
    </w:p>
    <w:p w14:paraId="668C6973" w14:textId="77777777" w:rsidR="00EA2BCB" w:rsidRPr="007D0F53" w:rsidRDefault="00EA2BCB" w:rsidP="00EA2BCB">
      <w:pPr>
        <w:pStyle w:val="Cabealho5"/>
      </w:pPr>
      <w:r w:rsidRPr="007D0F53">
        <w:t>(Medidas de Protecção)</w:t>
      </w:r>
    </w:p>
    <w:p w14:paraId="33B6596A" w14:textId="77777777" w:rsidR="00EA2BCB" w:rsidRPr="007D0F53" w:rsidRDefault="00EA2BCB" w:rsidP="00EA2BCB">
      <w:pPr>
        <w:spacing w:line="360" w:lineRule="auto"/>
        <w:jc w:val="both"/>
      </w:pPr>
      <w:r w:rsidRPr="007D0F53">
        <w:t>1.</w:t>
      </w:r>
      <w:r w:rsidRPr="007D0F53">
        <w:tab/>
        <w:t>Sempre que se verifique uma situação de emergência ou um sinistro nas suas instalações que ponha em risco a segurança de pessoas e bens, deve a concessionária promover, de imediato, todas as medidas que entender necessárias para repor as adequadas condições de segurança.</w:t>
      </w:r>
    </w:p>
    <w:p w14:paraId="7590FBEA" w14:textId="77777777" w:rsidR="00EA2BCB" w:rsidRPr="007D0F53" w:rsidRDefault="00EA2BCB" w:rsidP="00EA2BCB">
      <w:pPr>
        <w:spacing w:line="360" w:lineRule="auto"/>
        <w:jc w:val="both"/>
      </w:pPr>
      <w:r w:rsidRPr="007D0F53">
        <w:t>2.</w:t>
      </w:r>
      <w:r w:rsidRPr="007D0F53">
        <w:tab/>
        <w:t xml:space="preserve">A caracterização da situação e as medidas referidas no </w:t>
      </w:r>
      <w:r w:rsidRPr="007D0F53">
        <w:rPr>
          <w:sz w:val="20"/>
          <w:szCs w:val="20"/>
        </w:rPr>
        <w:t>número</w:t>
      </w:r>
      <w:r w:rsidRPr="007D0F53">
        <w:t xml:space="preserve"> anterior devem ser comunicadas ao Órgão de Tutela no prazo de 5 (cinco) dias contados da data de ocorrência.</w:t>
      </w:r>
    </w:p>
    <w:p w14:paraId="561D39FD" w14:textId="77777777" w:rsidR="00EA2BCB" w:rsidRPr="007D0F53" w:rsidRDefault="00EA2BCB" w:rsidP="00EA2BCB">
      <w:pPr>
        <w:spacing w:line="360" w:lineRule="auto"/>
        <w:jc w:val="both"/>
      </w:pPr>
      <w:r w:rsidRPr="007D0F53">
        <w:t>3.</w:t>
      </w:r>
      <w:r w:rsidRPr="007D0F53">
        <w:tab/>
        <w:t>Quando dos sinistros resultarem mortes, ferimentos graves ou prejuízos materiais importantes, compete ao Órgão de Tutela promover um inquérito as causas do sinistro e um exame ao estado das instalações eléctricas, bem como proceder a análise das circunstâncias da ocorrência e elaborar um relatório técnico.</w:t>
      </w:r>
    </w:p>
    <w:p w14:paraId="3A469406" w14:textId="77777777" w:rsidR="00EA2BCB" w:rsidRPr="007D0F53" w:rsidRDefault="00EA2BCB" w:rsidP="00EA2BCB">
      <w:pPr>
        <w:spacing w:line="360" w:lineRule="auto"/>
        <w:jc w:val="both"/>
      </w:pPr>
      <w:r w:rsidRPr="007D0F53">
        <w:t>4.</w:t>
      </w:r>
      <w:r w:rsidRPr="007D0F53">
        <w:tab/>
        <w:t>Todas as despesas inerentes à aplicação das medidas de segurança, incluindo as consideradas necessárias pelo concedente, são da responsabilidade da concessionária.</w:t>
      </w:r>
    </w:p>
    <w:p w14:paraId="40A98059" w14:textId="77777777" w:rsidR="00EA2BCB" w:rsidRPr="007D0F53" w:rsidRDefault="00EA2BCB" w:rsidP="00EA2BCB">
      <w:pPr>
        <w:spacing w:line="360" w:lineRule="auto"/>
        <w:jc w:val="both"/>
      </w:pPr>
    </w:p>
    <w:p w14:paraId="41ADABD3" w14:textId="77777777" w:rsidR="00EA2BCB" w:rsidRPr="007D0F53" w:rsidRDefault="00EA2BCB" w:rsidP="00EA2BCB">
      <w:pPr>
        <w:pStyle w:val="Cabealho1"/>
      </w:pPr>
      <w:r w:rsidRPr="007D0F53">
        <w:t>CAPÍTULO IV</w:t>
      </w:r>
    </w:p>
    <w:p w14:paraId="73245DC2" w14:textId="77777777" w:rsidR="00EA2BCB" w:rsidRPr="007D0F53" w:rsidRDefault="00EA2BCB" w:rsidP="00EA2BCB">
      <w:pPr>
        <w:pStyle w:val="Cabealho1"/>
      </w:pPr>
      <w:r w:rsidRPr="007D0F53">
        <w:t>DIREITOS DA CONCESSIONÁRIA</w:t>
      </w:r>
    </w:p>
    <w:p w14:paraId="552DE0B3" w14:textId="77777777" w:rsidR="00EA2BCB" w:rsidRPr="007D0F53" w:rsidRDefault="00EA2BCB" w:rsidP="00EA2BCB">
      <w:pPr>
        <w:autoSpaceDE w:val="0"/>
        <w:autoSpaceDN w:val="0"/>
        <w:adjustRightInd w:val="0"/>
        <w:spacing w:line="360" w:lineRule="auto"/>
        <w:ind w:left="426" w:hanging="426"/>
        <w:jc w:val="both"/>
      </w:pPr>
    </w:p>
    <w:p w14:paraId="5C120B5E" w14:textId="77777777" w:rsidR="00EA2BCB" w:rsidRPr="007D0F53" w:rsidRDefault="00EA2BCB" w:rsidP="00EA2BCB">
      <w:pPr>
        <w:pStyle w:val="Cabealho5"/>
      </w:pPr>
      <w:r w:rsidRPr="007D0F53">
        <w:t>BASE XXXII</w:t>
      </w:r>
    </w:p>
    <w:p w14:paraId="3B4AF4E8" w14:textId="77777777" w:rsidR="00EA2BCB" w:rsidRPr="007D0F53" w:rsidRDefault="00EA2BCB" w:rsidP="00EA2BCB">
      <w:pPr>
        <w:pStyle w:val="Cabealho5"/>
      </w:pPr>
      <w:r w:rsidRPr="007D0F53">
        <w:t>(Utilização do domínio público)</w:t>
      </w:r>
    </w:p>
    <w:p w14:paraId="45A2475D" w14:textId="77777777" w:rsidR="00EA2BCB" w:rsidRPr="007D0F53" w:rsidRDefault="00EA2BCB" w:rsidP="00EA2BCB">
      <w:pPr>
        <w:spacing w:line="360" w:lineRule="auto"/>
        <w:jc w:val="both"/>
      </w:pPr>
      <w:r w:rsidRPr="007D0F53">
        <w:t>1.</w:t>
      </w:r>
      <w:r w:rsidRPr="007D0F53">
        <w:tab/>
        <w:t>No estabelecimento de centros electroprodutores, declarados de utilidade pública, a concessionária tem o direito de utilizar os bens do Estado e órgãos do poder local, bem como os do domínio público, nos termos do disposto no contrato de concessão</w:t>
      </w:r>
    </w:p>
    <w:p w14:paraId="7D98A7E1" w14:textId="77777777" w:rsidR="00EA2BCB" w:rsidRPr="007D0F53" w:rsidRDefault="00EA2BCB" w:rsidP="00EA2BCB">
      <w:pPr>
        <w:spacing w:line="360" w:lineRule="auto"/>
        <w:jc w:val="both"/>
      </w:pPr>
      <w:r w:rsidRPr="007D0F53">
        <w:t>2.</w:t>
      </w:r>
      <w:r w:rsidRPr="007D0F53">
        <w:tab/>
        <w:t>A faculdade de utilização dos bens referidos no número anterior resulta da aprovação dos respectivos projectos ou de despacho ministerial, sem prejuízo da formalização da respectiva cedência nos termos da lei.</w:t>
      </w:r>
    </w:p>
    <w:p w14:paraId="646D4E8F" w14:textId="77777777" w:rsidR="00EA2BCB" w:rsidRPr="007D0F53" w:rsidRDefault="00EA2BCB" w:rsidP="00EA2BCB">
      <w:pPr>
        <w:autoSpaceDE w:val="0"/>
        <w:autoSpaceDN w:val="0"/>
        <w:adjustRightInd w:val="0"/>
        <w:spacing w:line="360" w:lineRule="auto"/>
        <w:ind w:left="426" w:hanging="426"/>
        <w:jc w:val="both"/>
        <w:rPr>
          <w:b/>
        </w:rPr>
      </w:pPr>
      <w:r w:rsidRPr="007D0F53">
        <w:lastRenderedPageBreak/>
        <w:t>3.</w:t>
      </w:r>
      <w:r w:rsidRPr="007D0F53">
        <w:tab/>
        <w:t>A concessionária pode aceder a terrenos e edifícios públicos, sempre que tal se mostre necessário à prossecução do objecto da Concessão e com observância da legislação em vigor.</w:t>
      </w:r>
    </w:p>
    <w:p w14:paraId="506BAC79" w14:textId="77777777" w:rsidR="00EA2BCB" w:rsidRPr="007D0F53" w:rsidRDefault="00EA2BCB" w:rsidP="00EA2BCB">
      <w:pPr>
        <w:autoSpaceDE w:val="0"/>
        <w:autoSpaceDN w:val="0"/>
        <w:adjustRightInd w:val="0"/>
        <w:spacing w:line="360" w:lineRule="auto"/>
        <w:ind w:left="426" w:hanging="426"/>
        <w:jc w:val="both"/>
        <w:rPr>
          <w:b/>
        </w:rPr>
      </w:pPr>
    </w:p>
    <w:p w14:paraId="4DC486B5"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BASE XXXIII</w:t>
      </w:r>
    </w:p>
    <w:p w14:paraId="0770A50D"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(Expropriações e Servidões)</w:t>
      </w:r>
    </w:p>
    <w:p w14:paraId="0778884B" w14:textId="77777777" w:rsidR="00EA2BCB" w:rsidRPr="007D0F53" w:rsidRDefault="00EA2BCB" w:rsidP="00EA2BCB">
      <w:pPr>
        <w:autoSpaceDE w:val="0"/>
        <w:autoSpaceDN w:val="0"/>
        <w:adjustRightInd w:val="0"/>
        <w:spacing w:line="360" w:lineRule="auto"/>
        <w:ind w:left="426" w:hanging="426"/>
        <w:jc w:val="both"/>
      </w:pPr>
      <w:r w:rsidRPr="007D0F53">
        <w:t>1.</w:t>
      </w:r>
      <w:r w:rsidRPr="007D0F53">
        <w:tab/>
        <w:t xml:space="preserve"> Será também atribuído à concessionária o direito de requerer a expropriação ou constituir servidões sobre os bens do domínio privado ou direito a ele adstritos.</w:t>
      </w:r>
    </w:p>
    <w:p w14:paraId="36114AF0" w14:textId="77777777" w:rsidR="00EA2BCB" w:rsidRPr="007D0F53" w:rsidRDefault="00EA2BCB" w:rsidP="00EA2BCB">
      <w:pPr>
        <w:autoSpaceDE w:val="0"/>
        <w:autoSpaceDN w:val="0"/>
        <w:adjustRightInd w:val="0"/>
        <w:spacing w:line="360" w:lineRule="auto"/>
        <w:ind w:left="426" w:hanging="426"/>
        <w:jc w:val="both"/>
      </w:pPr>
      <w:r w:rsidRPr="007D0F53">
        <w:t>2.</w:t>
      </w:r>
      <w:r w:rsidRPr="007D0F53">
        <w:tab/>
        <w:t>A concessionária só pode solicitar a expropriação ou a constituição de servidões após a aprovação pela entidade licenciadora competente dos projectos ou anteprojectos das infra-estruturas ou instalações do centro electroprodutor, nos termos da legislação aplicável, cabendo à concessionária o pagamento das indemnizações a que derem lugar.</w:t>
      </w:r>
    </w:p>
    <w:p w14:paraId="50749AAD" w14:textId="77777777" w:rsidR="00EA2BCB" w:rsidRPr="007D0F53" w:rsidRDefault="00EA2BCB" w:rsidP="00EA2BCB">
      <w:pPr>
        <w:autoSpaceDE w:val="0"/>
        <w:autoSpaceDN w:val="0"/>
        <w:adjustRightInd w:val="0"/>
        <w:spacing w:line="360" w:lineRule="auto"/>
        <w:ind w:left="426" w:hanging="426"/>
        <w:jc w:val="both"/>
      </w:pPr>
      <w:r w:rsidRPr="007D0F53">
        <w:t>2.</w:t>
      </w:r>
      <w:r w:rsidRPr="007D0F53">
        <w:tab/>
        <w:t>Nos projectos e anteprojectos referidos no número anterior deve, obrigatoriamente, ser mencionado o propósito de constituição do direito de servidões ou expropriações de terrenos ou direitos.</w:t>
      </w:r>
    </w:p>
    <w:p w14:paraId="245EAF3F" w14:textId="77777777" w:rsidR="00EA2BCB" w:rsidRPr="007D0F53" w:rsidRDefault="00EA2BCB" w:rsidP="00EA2BCB">
      <w:pPr>
        <w:autoSpaceDE w:val="0"/>
        <w:autoSpaceDN w:val="0"/>
        <w:adjustRightInd w:val="0"/>
        <w:spacing w:line="360" w:lineRule="auto"/>
        <w:ind w:left="426" w:hanging="426"/>
        <w:jc w:val="both"/>
        <w:rPr>
          <w:b/>
        </w:rPr>
      </w:pPr>
    </w:p>
    <w:p w14:paraId="5F75D9E7"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BASE XXXIV</w:t>
      </w:r>
    </w:p>
    <w:p w14:paraId="473560D6"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(Remuneração)</w:t>
      </w:r>
    </w:p>
    <w:p w14:paraId="65D0DD7D" w14:textId="77777777" w:rsidR="00EA2BCB" w:rsidRPr="007D0F53" w:rsidRDefault="00EA2BCB" w:rsidP="00EA2BCB">
      <w:pPr>
        <w:autoSpaceDE w:val="0"/>
        <w:autoSpaceDN w:val="0"/>
        <w:adjustRightInd w:val="0"/>
        <w:spacing w:line="360" w:lineRule="auto"/>
        <w:jc w:val="both"/>
      </w:pPr>
      <w:r w:rsidRPr="007D0F53">
        <w:t>Os termos e condições aplicáveis à remuneração da entrega de energia eléctrica pela Concessionária ao SEP é estabelecida no CAE.</w:t>
      </w:r>
    </w:p>
    <w:p w14:paraId="18CDE5E5" w14:textId="77777777" w:rsidR="00EA2BCB" w:rsidRPr="007D0F53" w:rsidRDefault="00EA2BCB" w:rsidP="00EA2BCB">
      <w:pPr>
        <w:autoSpaceDE w:val="0"/>
        <w:autoSpaceDN w:val="0"/>
        <w:adjustRightInd w:val="0"/>
        <w:spacing w:line="360" w:lineRule="auto"/>
        <w:ind w:left="426" w:hanging="426"/>
        <w:jc w:val="both"/>
      </w:pPr>
    </w:p>
    <w:p w14:paraId="2DF941BB" w14:textId="77777777" w:rsidR="00EA2BCB" w:rsidRPr="007D0F53" w:rsidRDefault="00EA2BCB" w:rsidP="00EA2BCB">
      <w:pPr>
        <w:autoSpaceDE w:val="0"/>
        <w:autoSpaceDN w:val="0"/>
        <w:adjustRightInd w:val="0"/>
        <w:spacing w:line="360" w:lineRule="auto"/>
        <w:ind w:left="426" w:hanging="426"/>
        <w:jc w:val="both"/>
      </w:pPr>
      <w:r w:rsidRPr="007D0F53">
        <w:t>.</w:t>
      </w:r>
    </w:p>
    <w:p w14:paraId="4E5B7DF9" w14:textId="77777777" w:rsidR="00EA2BCB" w:rsidRPr="007D0F53" w:rsidRDefault="00EA2BCB" w:rsidP="00EA2BCB">
      <w:pPr>
        <w:autoSpaceDE w:val="0"/>
        <w:autoSpaceDN w:val="0"/>
        <w:adjustRightInd w:val="0"/>
        <w:spacing w:line="360" w:lineRule="auto"/>
        <w:ind w:left="426" w:hanging="426"/>
        <w:jc w:val="both"/>
      </w:pPr>
    </w:p>
    <w:p w14:paraId="26FC8789" w14:textId="77777777" w:rsidR="00EA2BCB" w:rsidRPr="007D0F53" w:rsidRDefault="00EA2BCB" w:rsidP="00EA2BCB">
      <w:pPr>
        <w:pStyle w:val="Cabealho5"/>
      </w:pPr>
      <w:r w:rsidRPr="007D0F53">
        <w:t>BASE XXXV</w:t>
      </w:r>
    </w:p>
    <w:p w14:paraId="40E85096" w14:textId="77777777" w:rsidR="00EA2BCB" w:rsidRPr="007D0F53" w:rsidRDefault="00EA2BCB" w:rsidP="00EA2BCB">
      <w:pPr>
        <w:pStyle w:val="Cabealho5"/>
      </w:pPr>
      <w:r w:rsidRPr="007D0F53">
        <w:t>(Outros Direitos)</w:t>
      </w:r>
    </w:p>
    <w:p w14:paraId="2B685EB7" w14:textId="77777777" w:rsidR="00EA2BCB" w:rsidRPr="007D0F53" w:rsidRDefault="00EA2BCB" w:rsidP="00EA2BCB">
      <w:pPr>
        <w:spacing w:line="360" w:lineRule="auto"/>
        <w:jc w:val="both"/>
      </w:pPr>
      <w:r w:rsidRPr="007D0F53">
        <w:t>A concessão confere ainda à concessionária as seguintes prerrogativas:</w:t>
      </w:r>
    </w:p>
    <w:p w14:paraId="5E064C40" w14:textId="77777777" w:rsidR="00EA2BCB" w:rsidRPr="007D0F53" w:rsidRDefault="00EA2BCB" w:rsidP="00EA2BCB">
      <w:pPr>
        <w:spacing w:line="360" w:lineRule="auto"/>
        <w:jc w:val="both"/>
      </w:pPr>
      <w:r w:rsidRPr="007D0F53">
        <w:tab/>
        <w:t>a) Construir estradas e instalar sistemas de telecomunicações, sem prejuízo de terceiros, para uso exclusivo na exploração do centro electroprodutor, respeitando a legislação aplicável;</w:t>
      </w:r>
    </w:p>
    <w:p w14:paraId="32A80ED0" w14:textId="77777777" w:rsidR="00EA2BCB" w:rsidRPr="007D0F53" w:rsidRDefault="00EA2BCB" w:rsidP="00EA2BCB">
      <w:pPr>
        <w:spacing w:line="360" w:lineRule="auto"/>
        <w:jc w:val="both"/>
      </w:pPr>
      <w:r w:rsidRPr="007D0F53">
        <w:tab/>
        <w:t>b) Aceder livremente à RNT e à RND, nos termos da regulamentação aplicável;</w:t>
      </w:r>
    </w:p>
    <w:p w14:paraId="744D1A0D" w14:textId="77777777" w:rsidR="00EA2BCB" w:rsidRPr="007D0F53" w:rsidRDefault="00EA2BCB" w:rsidP="00EA2BCB">
      <w:pPr>
        <w:spacing w:line="360" w:lineRule="auto"/>
        <w:jc w:val="both"/>
      </w:pPr>
      <w:r w:rsidRPr="007D0F53">
        <w:lastRenderedPageBreak/>
        <w:tab/>
        <w:t>c) Modificar ou ampliar o centro electroprodutor, desde que previamente autorizado pelo IRSEA;</w:t>
      </w:r>
    </w:p>
    <w:p w14:paraId="4CED526B" w14:textId="77777777" w:rsidR="00EA2BCB" w:rsidRDefault="00EA2BCB" w:rsidP="00EA2BCB">
      <w:pPr>
        <w:spacing w:line="360" w:lineRule="auto"/>
        <w:jc w:val="both"/>
      </w:pPr>
      <w:r w:rsidRPr="007D0F53">
        <w:tab/>
        <w:t xml:space="preserve">d) </w:t>
      </w:r>
      <w:r>
        <w:t>Vender</w:t>
      </w:r>
      <w:r w:rsidRPr="007D0F53">
        <w:t xml:space="preserve"> nos termos do </w:t>
      </w:r>
      <w:r>
        <w:t xml:space="preserve">CAE, </w:t>
      </w:r>
      <w:r w:rsidRPr="007D0F53">
        <w:t>contrato de Concessão e de outras disposições regulamentares, a potência e energia do centro electroprodutor</w:t>
      </w:r>
      <w:r>
        <w:t xml:space="preserve"> ao operador de mercado</w:t>
      </w:r>
      <w:r w:rsidRPr="007D0F53">
        <w:t>;</w:t>
      </w:r>
    </w:p>
    <w:p w14:paraId="477FA9B6" w14:textId="77777777" w:rsidR="00EA2BCB" w:rsidRPr="007D0F53" w:rsidRDefault="00EA2BCB" w:rsidP="00EA2BCB">
      <w:pPr>
        <w:autoSpaceDE w:val="0"/>
        <w:autoSpaceDN w:val="0"/>
        <w:adjustRightInd w:val="0"/>
        <w:spacing w:line="360" w:lineRule="auto"/>
        <w:ind w:left="426" w:hanging="426"/>
        <w:jc w:val="both"/>
      </w:pPr>
      <w:r w:rsidRPr="007D0F53">
        <w:tab/>
        <w:t>e) Oferecer, em garantia de contratos de financiamento, os direitos emergentes da Concessão, desde que previamente autorizada pelo IRSEA e desde que não seja comprometida a continuidade da exploração do centro electroprodutor.</w:t>
      </w:r>
    </w:p>
    <w:p w14:paraId="079E98F7" w14:textId="77777777" w:rsidR="00EA2BCB" w:rsidRPr="007D0F53" w:rsidRDefault="00EA2BCB" w:rsidP="00EA2BCB">
      <w:pPr>
        <w:autoSpaceDE w:val="0"/>
        <w:autoSpaceDN w:val="0"/>
        <w:adjustRightInd w:val="0"/>
        <w:spacing w:line="360" w:lineRule="auto"/>
        <w:ind w:left="426" w:hanging="426"/>
        <w:jc w:val="both"/>
        <w:rPr>
          <w:b/>
          <w:bCs/>
        </w:rPr>
      </w:pPr>
      <w:bookmarkStart w:id="416" w:name="_Toc447762217"/>
    </w:p>
    <w:p w14:paraId="6A5EFA25" w14:textId="77777777" w:rsidR="00EA2BCB" w:rsidRPr="00EA2BCB" w:rsidRDefault="00EA2BCB" w:rsidP="00EA2BCB">
      <w:pPr>
        <w:autoSpaceDE w:val="0"/>
        <w:autoSpaceDN w:val="0"/>
        <w:adjustRightInd w:val="0"/>
        <w:spacing w:line="360" w:lineRule="auto"/>
        <w:ind w:left="426" w:hanging="426"/>
        <w:jc w:val="center"/>
      </w:pPr>
      <w:r w:rsidRPr="00EA2BCB">
        <w:t>CAPÍTULO V</w:t>
      </w:r>
    </w:p>
    <w:p w14:paraId="56ABE286" w14:textId="77777777" w:rsidR="00EA2BCB" w:rsidRPr="00EA2BCB" w:rsidRDefault="00EA2BCB" w:rsidP="00EA2BCB">
      <w:pPr>
        <w:autoSpaceDE w:val="0"/>
        <w:autoSpaceDN w:val="0"/>
        <w:adjustRightInd w:val="0"/>
        <w:spacing w:line="360" w:lineRule="auto"/>
        <w:ind w:left="426" w:hanging="426"/>
        <w:jc w:val="center"/>
      </w:pPr>
      <w:r w:rsidRPr="00EA2BCB">
        <w:t>GARANTIAS DO CUMPRIMENTO DO CONTRATO DE CONCESSÃO</w:t>
      </w:r>
    </w:p>
    <w:bookmarkEnd w:id="416"/>
    <w:p w14:paraId="1B1E0D3E" w14:textId="77777777" w:rsidR="00EA2BCB" w:rsidRPr="00EA2BCB" w:rsidRDefault="00EA2BCB" w:rsidP="00EA2BCB">
      <w:pPr>
        <w:pStyle w:val="Cabealho5"/>
      </w:pPr>
    </w:p>
    <w:p w14:paraId="6AEEBFD7" w14:textId="77777777" w:rsidR="00EA2BCB" w:rsidRPr="00EA2BCB" w:rsidRDefault="00EA2BCB" w:rsidP="00EA2BCB">
      <w:pPr>
        <w:autoSpaceDE w:val="0"/>
        <w:autoSpaceDN w:val="0"/>
        <w:adjustRightInd w:val="0"/>
        <w:spacing w:line="360" w:lineRule="auto"/>
        <w:ind w:left="426" w:hanging="426"/>
        <w:jc w:val="center"/>
      </w:pPr>
      <w:r w:rsidRPr="00EA2BCB">
        <w:t>BASE XXXVI</w:t>
      </w:r>
    </w:p>
    <w:p w14:paraId="64427D69" w14:textId="77777777" w:rsidR="00EA2BCB" w:rsidRPr="00EA2BCB" w:rsidRDefault="00EA2BCB" w:rsidP="00EA2BCB">
      <w:pPr>
        <w:autoSpaceDE w:val="0"/>
        <w:autoSpaceDN w:val="0"/>
        <w:adjustRightInd w:val="0"/>
        <w:spacing w:line="360" w:lineRule="auto"/>
        <w:ind w:left="426" w:hanging="426"/>
        <w:jc w:val="center"/>
      </w:pPr>
      <w:r w:rsidRPr="00EA2BCB">
        <w:t>(Caução)</w:t>
      </w:r>
    </w:p>
    <w:p w14:paraId="65D20AF8" w14:textId="77777777" w:rsidR="00EA2BCB" w:rsidRPr="006F5834" w:rsidRDefault="00EA2BCB" w:rsidP="00EA2BCB">
      <w:pPr>
        <w:autoSpaceDE w:val="0"/>
        <w:autoSpaceDN w:val="0"/>
        <w:adjustRightInd w:val="0"/>
        <w:spacing w:line="360" w:lineRule="auto"/>
        <w:ind w:left="426" w:hanging="426"/>
        <w:jc w:val="both"/>
      </w:pPr>
      <w:r w:rsidRPr="007D0F53">
        <w:t>1.</w:t>
      </w:r>
      <w:r w:rsidRPr="007D0F53">
        <w:tab/>
        <w:t xml:space="preserve">Para a garantia do cumprimento </w:t>
      </w:r>
      <w:r w:rsidRPr="007D0F53">
        <w:rPr>
          <w:sz w:val="20"/>
          <w:szCs w:val="20"/>
        </w:rPr>
        <w:t>dos deveres</w:t>
      </w:r>
      <w:r w:rsidRPr="005B3BAA">
        <w:t xml:space="preserve"> emergentes do contrato de concessão, a concessionária deve, se o órgão de tutela assim o determinar, prestar uma caução </w:t>
      </w:r>
      <w:r w:rsidRPr="006F5834">
        <w:t>até um valor máximo correspondente a 5% do valor total do investimento.</w:t>
      </w:r>
    </w:p>
    <w:p w14:paraId="45FBC687" w14:textId="77777777" w:rsidR="00EA2BCB" w:rsidRPr="007D0F53" w:rsidRDefault="00EA2BCB" w:rsidP="00EA2BCB">
      <w:pPr>
        <w:autoSpaceDE w:val="0"/>
        <w:autoSpaceDN w:val="0"/>
        <w:adjustRightInd w:val="0"/>
        <w:spacing w:line="360" w:lineRule="auto"/>
        <w:ind w:left="426" w:hanging="426"/>
        <w:jc w:val="both"/>
      </w:pPr>
      <w:r w:rsidRPr="005726AD">
        <w:t>2.</w:t>
      </w:r>
      <w:r w:rsidRPr="005726AD">
        <w:tab/>
        <w:t>Nos casos em que a c</w:t>
      </w:r>
      <w:r w:rsidRPr="007D0F53">
        <w:t>oncessionária não tenha pago e não tenha contestado as multas aplicadas por incumprimento das obrigações contratuais, pode ser determinado o recurso àquela caução, sem dependência de decisão judicial, mediante despacho do Órgão de Tutela.</w:t>
      </w:r>
    </w:p>
    <w:p w14:paraId="66FBFB3D" w14:textId="77777777" w:rsidR="00EA2BCB" w:rsidRPr="007D0F53" w:rsidRDefault="00EA2BCB" w:rsidP="00EA2BCB">
      <w:pPr>
        <w:autoSpaceDE w:val="0"/>
        <w:autoSpaceDN w:val="0"/>
        <w:adjustRightInd w:val="0"/>
        <w:spacing w:line="360" w:lineRule="auto"/>
        <w:ind w:left="426" w:hanging="426"/>
        <w:jc w:val="both"/>
      </w:pPr>
      <w:r w:rsidRPr="007D0F53">
        <w:t>3.</w:t>
      </w:r>
      <w:r w:rsidRPr="007D0F53">
        <w:tab/>
        <w:t>A eventual diminuição da caução, por força de levantamentos que dela sejam feitos nos termos do número anterior, implica, para a concessionária, a obrigação de proceder à sua reconstituição no prazo de 30 (trinta) dias contado a partir da data de utilização.</w:t>
      </w:r>
    </w:p>
    <w:p w14:paraId="6BE236F6" w14:textId="77777777" w:rsidR="00EA2BCB" w:rsidRPr="007D0F53" w:rsidRDefault="00EA2BCB" w:rsidP="00EA2BCB">
      <w:pPr>
        <w:autoSpaceDE w:val="0"/>
        <w:autoSpaceDN w:val="0"/>
        <w:adjustRightInd w:val="0"/>
        <w:spacing w:line="360" w:lineRule="auto"/>
        <w:ind w:left="426" w:hanging="426"/>
        <w:jc w:val="both"/>
      </w:pPr>
      <w:r w:rsidRPr="007D0F53">
        <w:t>4.</w:t>
      </w:r>
      <w:r w:rsidRPr="007D0F53">
        <w:tab/>
        <w:t>A caução só pode ser levantada um ano após a data da extinção do contrato de concessão ou, por acordo com o concedente, após a extinção da concessão, mas antes do decurso daquele prazo.</w:t>
      </w:r>
    </w:p>
    <w:p w14:paraId="60637978" w14:textId="77777777" w:rsidR="00EA2BCB" w:rsidRPr="007D0F53" w:rsidRDefault="00EA2BCB" w:rsidP="00EA2BCB">
      <w:pPr>
        <w:autoSpaceDE w:val="0"/>
        <w:autoSpaceDN w:val="0"/>
        <w:adjustRightInd w:val="0"/>
        <w:spacing w:line="360" w:lineRule="auto"/>
        <w:ind w:left="426" w:hanging="426"/>
        <w:jc w:val="both"/>
        <w:rPr>
          <w:b/>
        </w:rPr>
      </w:pPr>
      <w:r w:rsidRPr="007D0F53">
        <w:t>5.</w:t>
      </w:r>
      <w:r w:rsidRPr="007D0F53">
        <w:tab/>
        <w:t>A caução pode ser prestada por depósito, por garantia bancária ou por qualquer outra forma prevista na lei.</w:t>
      </w:r>
      <w:bookmarkStart w:id="417" w:name="_Toc447762222"/>
    </w:p>
    <w:bookmarkEnd w:id="417"/>
    <w:p w14:paraId="6337E568" w14:textId="77777777" w:rsidR="00EA2BCB" w:rsidRPr="007D0F53" w:rsidRDefault="00EA2BCB" w:rsidP="00EA2BCB">
      <w:pPr>
        <w:autoSpaceDE w:val="0"/>
        <w:autoSpaceDN w:val="0"/>
        <w:adjustRightInd w:val="0"/>
        <w:spacing w:line="360" w:lineRule="auto"/>
        <w:ind w:left="426" w:hanging="426"/>
        <w:jc w:val="both"/>
        <w:rPr>
          <w:b/>
        </w:rPr>
      </w:pPr>
    </w:p>
    <w:p w14:paraId="7268A770"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BASE XXXVII</w:t>
      </w:r>
    </w:p>
    <w:p w14:paraId="33EC59AA"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(Responsabilidade da concessionária por incumprimento)</w:t>
      </w:r>
    </w:p>
    <w:p w14:paraId="0D38B0D8" w14:textId="77777777" w:rsidR="00EA2BCB" w:rsidRPr="007D0F53" w:rsidRDefault="00EA2BCB" w:rsidP="00EA2BCB">
      <w:pPr>
        <w:autoSpaceDE w:val="0"/>
        <w:autoSpaceDN w:val="0"/>
        <w:adjustRightInd w:val="0"/>
        <w:spacing w:line="360" w:lineRule="auto"/>
        <w:ind w:left="426" w:hanging="426"/>
        <w:jc w:val="both"/>
      </w:pPr>
      <w:r w:rsidRPr="007D0F53">
        <w:lastRenderedPageBreak/>
        <w:t xml:space="preserve">1. </w:t>
      </w:r>
      <w:r w:rsidRPr="007D0F53">
        <w:tab/>
        <w:t>A concessionária incorre em responsabilidade perante o concedente sempre que se verifique a violação do contrato de Concessão.</w:t>
      </w:r>
    </w:p>
    <w:p w14:paraId="52E4F907" w14:textId="77777777" w:rsidR="00EA2BCB" w:rsidRPr="007D0F53" w:rsidRDefault="00EA2BCB" w:rsidP="00EA2BCB">
      <w:pPr>
        <w:autoSpaceDE w:val="0"/>
        <w:autoSpaceDN w:val="0"/>
        <w:adjustRightInd w:val="0"/>
        <w:spacing w:line="360" w:lineRule="auto"/>
        <w:ind w:left="426" w:hanging="426"/>
        <w:jc w:val="both"/>
      </w:pPr>
      <w:r w:rsidRPr="007D0F53">
        <w:t>2.</w:t>
      </w:r>
      <w:r w:rsidRPr="007D0F53">
        <w:tab/>
        <w:t>A responsabilidade da concessionária cessa sempre que ocorra caso fortuito ou de força maior, ficando a seu cargo apresentar prova da ocorrência, nos termos da Base XLI.</w:t>
      </w:r>
    </w:p>
    <w:p w14:paraId="353261FA" w14:textId="77777777" w:rsidR="00EA2BCB" w:rsidRPr="007D0F53" w:rsidRDefault="00EA2BCB" w:rsidP="00EA2BCB">
      <w:pPr>
        <w:autoSpaceDE w:val="0"/>
        <w:autoSpaceDN w:val="0"/>
        <w:adjustRightInd w:val="0"/>
        <w:spacing w:line="360" w:lineRule="auto"/>
        <w:ind w:left="426" w:hanging="426"/>
        <w:jc w:val="both"/>
      </w:pPr>
      <w:r w:rsidRPr="007D0F53">
        <w:t>3.</w:t>
      </w:r>
      <w:r w:rsidRPr="007D0F53">
        <w:tab/>
        <w:t>A concessionária deve informar o Órgão de Tutela o mais rapidamente possível da ocorrência de qualquer facto previsto no número anterior, por qualquer meio de comunicação adequado, devendo confirmar por carta na qual indique as medidas essenciais que tomou ou pretende tomar para fazer face à situação ocorrida.</w:t>
      </w:r>
    </w:p>
    <w:p w14:paraId="68E584E4" w14:textId="77777777" w:rsidR="00EA2BCB" w:rsidRPr="007D0F53" w:rsidRDefault="00EA2BCB" w:rsidP="00EA2BCB">
      <w:pPr>
        <w:autoSpaceDE w:val="0"/>
        <w:autoSpaceDN w:val="0"/>
        <w:adjustRightInd w:val="0"/>
        <w:spacing w:line="360" w:lineRule="auto"/>
        <w:ind w:left="426" w:hanging="426"/>
        <w:jc w:val="both"/>
      </w:pPr>
      <w:r w:rsidRPr="007D0F53">
        <w:t>4.</w:t>
      </w:r>
      <w:r w:rsidRPr="007D0F53">
        <w:tab/>
        <w:t>Na situação prevista no número anterior, a concessionária deve tomar imediatamente as medidas que sejam necessárias para assegurar a retoma normal das obrigações suspensas.</w:t>
      </w:r>
    </w:p>
    <w:p w14:paraId="48280D33" w14:textId="77777777" w:rsidR="00EA2BCB" w:rsidRPr="007D0F53" w:rsidRDefault="00EA2BCB" w:rsidP="00EA2BCB">
      <w:pPr>
        <w:pStyle w:val="Cabealho5"/>
      </w:pPr>
      <w:bookmarkStart w:id="418" w:name="_Toc447762228"/>
    </w:p>
    <w:bookmarkEnd w:id="418"/>
    <w:p w14:paraId="438F265C" w14:textId="77777777" w:rsidR="00EA2BCB" w:rsidRPr="007D0F53" w:rsidRDefault="00EA2BCB" w:rsidP="00EA2BCB">
      <w:pPr>
        <w:pStyle w:val="Cabealho5"/>
      </w:pPr>
      <w:r w:rsidRPr="007D0F53">
        <w:t>BASE XXXVIII</w:t>
      </w:r>
    </w:p>
    <w:p w14:paraId="65BF602D" w14:textId="77777777" w:rsidR="00EA2BCB" w:rsidRPr="007D0F53" w:rsidRDefault="00EA2BCB" w:rsidP="00EA2BCB">
      <w:pPr>
        <w:pStyle w:val="Cabealho5"/>
      </w:pPr>
      <w:r w:rsidRPr="007D0F53">
        <w:t>(Multas Contratuais)</w:t>
      </w:r>
    </w:p>
    <w:p w14:paraId="79D9867F" w14:textId="77777777" w:rsidR="00EA2BCB" w:rsidRPr="006F5834" w:rsidRDefault="00EA2BCB" w:rsidP="00EA2BCB">
      <w:pPr>
        <w:autoSpaceDE w:val="0"/>
        <w:autoSpaceDN w:val="0"/>
        <w:adjustRightInd w:val="0"/>
        <w:spacing w:line="360" w:lineRule="auto"/>
        <w:ind w:left="426" w:hanging="426"/>
        <w:jc w:val="both"/>
      </w:pPr>
      <w:r w:rsidRPr="007D0F53">
        <w:t>1.</w:t>
      </w:r>
      <w:r w:rsidRPr="007D0F53">
        <w:tab/>
        <w:t xml:space="preserve">Sem prejuízo das situações de incumprimento que podem dar origem a sequestro ou rescisão da Concessão, o incumprimento, pela concessionária, das obrigações emergentes das presentes bases ou do contrato de concessão, pode determinar a aplicação de multas contratuais até um montante a definir no contrato de Concessão, actualizado anualmente pelo índice de preços no consumidor, variando o montante consoante a gravidade das infracções cometidas, o grau de culpa da concessionária, os riscos daí derivados para a segurança da rede ou de terceiros, os prejuízos efectivamente causados e da diligência </w:t>
      </w:r>
      <w:r w:rsidRPr="007D0F53">
        <w:rPr>
          <w:sz w:val="20"/>
          <w:szCs w:val="20"/>
        </w:rPr>
        <w:t xml:space="preserve">da concessionária </w:t>
      </w:r>
      <w:r w:rsidRPr="005B3BAA">
        <w:t>na superação das consequências.</w:t>
      </w:r>
    </w:p>
    <w:p w14:paraId="2909A269" w14:textId="77777777" w:rsidR="00EA2BCB" w:rsidRPr="007D0F53" w:rsidRDefault="00EA2BCB" w:rsidP="00EA2BCB">
      <w:pPr>
        <w:autoSpaceDE w:val="0"/>
        <w:autoSpaceDN w:val="0"/>
        <w:adjustRightInd w:val="0"/>
        <w:spacing w:line="360" w:lineRule="auto"/>
        <w:ind w:left="426" w:hanging="426"/>
        <w:jc w:val="both"/>
      </w:pPr>
      <w:r w:rsidRPr="005726AD">
        <w:t>2.</w:t>
      </w:r>
      <w:r w:rsidRPr="005726AD">
        <w:tab/>
        <w:t xml:space="preserve">A aplicação </w:t>
      </w:r>
      <w:r w:rsidRPr="007D0F53">
        <w:t>de multas contratuais e sanções pecuniárias compulsórias depende de notificação prévia da concessionária pelo concedente para reparar o incumprimento, e do não cumprimento, pela concessionária, do prazo de reparação fixado nessa notificação nos termos do número seguinte, ou da não reparação integral da falta no mesmo prazo.</w:t>
      </w:r>
    </w:p>
    <w:p w14:paraId="71A85BC0" w14:textId="77777777" w:rsidR="00EA2BCB" w:rsidRPr="007D0F53" w:rsidRDefault="00EA2BCB" w:rsidP="00EA2BCB">
      <w:pPr>
        <w:autoSpaceDE w:val="0"/>
        <w:autoSpaceDN w:val="0"/>
        <w:adjustRightInd w:val="0"/>
        <w:spacing w:line="360" w:lineRule="auto"/>
        <w:ind w:left="426" w:hanging="426"/>
        <w:jc w:val="both"/>
      </w:pPr>
      <w:r w:rsidRPr="007D0F53">
        <w:t>3.</w:t>
      </w:r>
      <w:r w:rsidRPr="007D0F53">
        <w:tab/>
        <w:t>O prazo de reparação do incumprimento é fixado pelo concedente de acordo com critérios de razoabilidade e deve ter sempre em atenção a defesa do interesse público e a manutenção em funcionamento da Concessão.</w:t>
      </w:r>
    </w:p>
    <w:p w14:paraId="62D4CB23" w14:textId="77777777" w:rsidR="00EA2BCB" w:rsidRPr="007D0F53" w:rsidRDefault="00EA2BCB" w:rsidP="00EA2BCB">
      <w:pPr>
        <w:autoSpaceDE w:val="0"/>
        <w:autoSpaceDN w:val="0"/>
        <w:adjustRightInd w:val="0"/>
        <w:spacing w:line="360" w:lineRule="auto"/>
        <w:ind w:left="426" w:hanging="426"/>
        <w:jc w:val="both"/>
      </w:pPr>
      <w:r w:rsidRPr="007D0F53">
        <w:t>4.</w:t>
      </w:r>
      <w:r w:rsidRPr="007D0F53">
        <w:tab/>
        <w:t>A concessionária pode, no prazo fixado na notificação a que se refere o n.º 3, e em momento anterior ao da aplicação de quaisquer multas contratuais ou sanções pecuniárias compulsórias, exercer por escrito o seu direito de defesa.</w:t>
      </w:r>
    </w:p>
    <w:p w14:paraId="1881D742" w14:textId="77777777" w:rsidR="00EA2BCB" w:rsidRPr="007D0F53" w:rsidRDefault="00EA2BCB" w:rsidP="00EA2BCB">
      <w:pPr>
        <w:autoSpaceDE w:val="0"/>
        <w:autoSpaceDN w:val="0"/>
        <w:adjustRightInd w:val="0"/>
        <w:spacing w:line="360" w:lineRule="auto"/>
        <w:ind w:left="426" w:hanging="426"/>
        <w:jc w:val="both"/>
      </w:pPr>
      <w:r w:rsidRPr="007D0F53">
        <w:lastRenderedPageBreak/>
        <w:t>5.</w:t>
      </w:r>
      <w:r w:rsidRPr="007D0F53">
        <w:tab/>
        <w:t>A aplicação das multas previstas no número anterior é da competência do IRSEA, devendo ser comunicada por escrito à concessionária, produzindo os seus efeitos independentemente de qualquer outra formalidade.</w:t>
      </w:r>
    </w:p>
    <w:p w14:paraId="482BB4C6" w14:textId="77777777" w:rsidR="00EA2BCB" w:rsidRPr="007D0F53" w:rsidRDefault="00EA2BCB" w:rsidP="00EA2BCB">
      <w:pPr>
        <w:autoSpaceDE w:val="0"/>
        <w:autoSpaceDN w:val="0"/>
        <w:adjustRightInd w:val="0"/>
        <w:spacing w:line="360" w:lineRule="auto"/>
        <w:ind w:left="426" w:hanging="426"/>
        <w:jc w:val="both"/>
      </w:pPr>
      <w:r w:rsidRPr="007D0F53">
        <w:t>6.</w:t>
      </w:r>
      <w:r w:rsidRPr="007D0F53">
        <w:tab/>
        <w:t>As multas que não sejam pagas voluntariamente ou cuja reclamação não tenha sido atendida podem, decorridos 30 dias sobre a respectiva notificação, ser levantadas da caução a que se refere a Base XXXVI desde que o levantamento seja precedido de despacho do Órgão de Tutela.</w:t>
      </w:r>
    </w:p>
    <w:p w14:paraId="4FC2F9CD" w14:textId="77777777" w:rsidR="00EA2BCB" w:rsidRPr="007D0F53" w:rsidRDefault="00EA2BCB" w:rsidP="00EA2BCB">
      <w:pPr>
        <w:autoSpaceDE w:val="0"/>
        <w:autoSpaceDN w:val="0"/>
        <w:adjustRightInd w:val="0"/>
        <w:spacing w:line="360" w:lineRule="auto"/>
        <w:ind w:left="426" w:hanging="426"/>
        <w:jc w:val="both"/>
      </w:pPr>
      <w:r w:rsidRPr="007D0F53">
        <w:t>7.</w:t>
      </w:r>
      <w:r w:rsidRPr="007D0F53">
        <w:tab/>
        <w:t>No caso de o montante da caução ser insuficiente para o pagamento das multas, a parte necessária das receitas de exploração deve responder pelo valor em falta.</w:t>
      </w:r>
    </w:p>
    <w:p w14:paraId="05F62091" w14:textId="77777777" w:rsidR="00EA2BCB" w:rsidRPr="007D0F53" w:rsidRDefault="00EA2BCB" w:rsidP="00EA2BCB">
      <w:pPr>
        <w:autoSpaceDE w:val="0"/>
        <w:autoSpaceDN w:val="0"/>
        <w:adjustRightInd w:val="0"/>
        <w:spacing w:line="360" w:lineRule="auto"/>
        <w:ind w:left="426" w:hanging="426"/>
        <w:jc w:val="both"/>
      </w:pPr>
      <w:r w:rsidRPr="007D0F53">
        <w:t>8.</w:t>
      </w:r>
      <w:r w:rsidRPr="007D0F53">
        <w:tab/>
        <w:t>O montante das multas aplicadas nos termos do presente artigo reverte na sua totalidade para o IRSEA.</w:t>
      </w:r>
    </w:p>
    <w:p w14:paraId="4E4C0E27" w14:textId="77777777" w:rsidR="00EA2BCB" w:rsidRPr="007D0F53" w:rsidRDefault="00EA2BCB" w:rsidP="00EA2BCB">
      <w:pPr>
        <w:autoSpaceDE w:val="0"/>
        <w:autoSpaceDN w:val="0"/>
        <w:adjustRightInd w:val="0"/>
        <w:spacing w:line="360" w:lineRule="auto"/>
        <w:ind w:left="426" w:hanging="426"/>
        <w:jc w:val="both"/>
      </w:pPr>
      <w:r w:rsidRPr="007D0F53">
        <w:t>9.</w:t>
      </w:r>
      <w:r w:rsidRPr="007D0F53">
        <w:tab/>
        <w:t>O pagamento das multas não isenta a concessionária da responsabilidade civil, criminal ou contra-ordenacional em que incorrer.</w:t>
      </w:r>
    </w:p>
    <w:p w14:paraId="56C7BFD7" w14:textId="77777777" w:rsidR="00EA2BCB" w:rsidRPr="007D0F53" w:rsidRDefault="00EA2BCB" w:rsidP="00EA2BCB">
      <w:pPr>
        <w:pStyle w:val="Cabealho5"/>
      </w:pPr>
    </w:p>
    <w:p w14:paraId="4817747F" w14:textId="77777777" w:rsidR="00EA2BCB" w:rsidRPr="007D0F53" w:rsidRDefault="00EA2BCB" w:rsidP="00EA2BCB">
      <w:pPr>
        <w:pStyle w:val="Cabealho5"/>
      </w:pPr>
      <w:r w:rsidRPr="007D0F53">
        <w:t>BASE XXXIX</w:t>
      </w:r>
    </w:p>
    <w:p w14:paraId="46DCFA5D" w14:textId="77777777" w:rsidR="00EA2BCB" w:rsidRPr="007D0F53" w:rsidRDefault="00EA2BCB" w:rsidP="00EA2BCB">
      <w:pPr>
        <w:pStyle w:val="Cabealho5"/>
      </w:pPr>
      <w:r w:rsidRPr="007D0F53">
        <w:t>(Responsabilidade extracontratual)</w:t>
      </w:r>
    </w:p>
    <w:p w14:paraId="267D8D8A" w14:textId="77777777" w:rsidR="00EA2BCB" w:rsidRPr="007D0F53" w:rsidRDefault="00EA2BCB" w:rsidP="00EA2BCB">
      <w:pPr>
        <w:spacing w:line="360" w:lineRule="auto"/>
        <w:jc w:val="both"/>
      </w:pPr>
      <w:r w:rsidRPr="007D0F53">
        <w:t>A concessionária responde</w:t>
      </w:r>
      <w:r w:rsidRPr="007D0F53">
        <w:rPr>
          <w:sz w:val="20"/>
          <w:szCs w:val="20"/>
        </w:rPr>
        <w:t>, civil e criminalmente</w:t>
      </w:r>
      <w:r w:rsidRPr="007D0F53">
        <w:t xml:space="preserve">, nos termos da lei geral, por quaisquer prejuízos causados a terceiros no exercício das actividades que constituem o objecto da concessão, pela culpa ou pelo risco, não sendo assumido pelo concedente qualquer tipo de responsabilidade </w:t>
      </w:r>
      <w:r w:rsidRPr="007D0F53">
        <w:rPr>
          <w:sz w:val="20"/>
          <w:szCs w:val="20"/>
        </w:rPr>
        <w:t>neste</w:t>
      </w:r>
      <w:r w:rsidRPr="007D0F53">
        <w:t xml:space="preserve"> âmbito.</w:t>
      </w:r>
    </w:p>
    <w:p w14:paraId="39ABB31C" w14:textId="77777777" w:rsidR="00EA2BCB" w:rsidRPr="007D0F53" w:rsidRDefault="00EA2BCB" w:rsidP="00EA2BCB">
      <w:pPr>
        <w:pStyle w:val="Cabealho5"/>
      </w:pPr>
    </w:p>
    <w:p w14:paraId="0B031A0F" w14:textId="77777777" w:rsidR="00EA2BCB" w:rsidRPr="00EA2BCB" w:rsidRDefault="00EA2BCB" w:rsidP="00EA2BCB">
      <w:pPr>
        <w:autoSpaceDE w:val="0"/>
        <w:autoSpaceDN w:val="0"/>
        <w:adjustRightInd w:val="0"/>
        <w:spacing w:line="360" w:lineRule="auto"/>
        <w:jc w:val="center"/>
        <w:rPr>
          <w:bCs/>
        </w:rPr>
      </w:pPr>
      <w:r w:rsidRPr="00EA2BCB">
        <w:rPr>
          <w:bCs/>
        </w:rPr>
        <w:t>BASE XL</w:t>
      </w:r>
    </w:p>
    <w:p w14:paraId="110B5F9C" w14:textId="77777777" w:rsidR="00EA2BCB" w:rsidRPr="00EA2BCB" w:rsidRDefault="00EA2BCB" w:rsidP="00EA2BCB">
      <w:pPr>
        <w:autoSpaceDE w:val="0"/>
        <w:autoSpaceDN w:val="0"/>
        <w:adjustRightInd w:val="0"/>
        <w:spacing w:line="360" w:lineRule="auto"/>
        <w:jc w:val="center"/>
        <w:rPr>
          <w:bCs/>
        </w:rPr>
      </w:pPr>
      <w:r w:rsidRPr="00EA2BCB">
        <w:rPr>
          <w:bCs/>
        </w:rPr>
        <w:t>(Sequestro)</w:t>
      </w:r>
    </w:p>
    <w:p w14:paraId="799565B7" w14:textId="77777777" w:rsidR="00EA2BCB" w:rsidRPr="007D0F53" w:rsidRDefault="00EA2BCB" w:rsidP="00EA2BCB">
      <w:pPr>
        <w:autoSpaceDE w:val="0"/>
        <w:autoSpaceDN w:val="0"/>
        <w:adjustRightInd w:val="0"/>
        <w:spacing w:line="360" w:lineRule="auto"/>
        <w:jc w:val="both"/>
      </w:pPr>
      <w:r w:rsidRPr="007D0F53">
        <w:t>1.</w:t>
      </w:r>
      <w:r w:rsidRPr="007D0F53">
        <w:tab/>
        <w:t>O  Orgão de Tutela, mediante autorização do Titular do Poder Executivo, pode tomar conta da Concessão, quando se verificarem graves deficiências na organização da actividade concessionada ou no funcionamento das instalações e dos equipamentos que ponham em causa a regularidade do serviço, cabendo ao Operador do Sistema proceder à sua exploração, e podendo, para o efeito, subcontratar outras entidades, até à resolução definitiva daquelas deficiências.</w:t>
      </w:r>
    </w:p>
    <w:p w14:paraId="736C1DFB" w14:textId="77777777" w:rsidR="00EA2BCB" w:rsidRPr="007D0F53" w:rsidRDefault="00EA2BCB" w:rsidP="00EA2BCB">
      <w:pPr>
        <w:autoSpaceDE w:val="0"/>
        <w:autoSpaceDN w:val="0"/>
        <w:adjustRightInd w:val="0"/>
        <w:spacing w:line="360" w:lineRule="auto"/>
        <w:jc w:val="both"/>
      </w:pPr>
      <w:r w:rsidRPr="007D0F53">
        <w:lastRenderedPageBreak/>
        <w:t>2.</w:t>
      </w:r>
      <w:r w:rsidRPr="007D0F53">
        <w:tab/>
        <w:t>Verificado o sequestro, a concessionária suporta os encargos que resultarem para  a entidade do exercício da concessão, bem como todas as despesas extraordinárias necessárias ao restabelecimento da normalidade.</w:t>
      </w:r>
    </w:p>
    <w:p w14:paraId="15C713CE" w14:textId="77777777" w:rsidR="00EA2BCB" w:rsidRPr="007D0F53" w:rsidRDefault="00EA2BCB" w:rsidP="00EA2BCB">
      <w:pPr>
        <w:autoSpaceDE w:val="0"/>
        <w:autoSpaceDN w:val="0"/>
        <w:adjustRightInd w:val="0"/>
        <w:spacing w:line="360" w:lineRule="auto"/>
        <w:jc w:val="both"/>
      </w:pPr>
      <w:r w:rsidRPr="007D0F53">
        <w:t>3.</w:t>
      </w:r>
      <w:r w:rsidRPr="007D0F53">
        <w:tab/>
        <w:t>Logo que cessem os motivos do sequestro e o concedente o julgar oportuno, é a concessionária notificada para retomar, na data que lhe for fixada, a normalidade da exploração das actividades e serviços objecto da Concessão.</w:t>
      </w:r>
    </w:p>
    <w:p w14:paraId="114F95CA" w14:textId="77777777" w:rsidR="00EA2BCB" w:rsidRPr="007D0F53" w:rsidRDefault="00EA2BCB" w:rsidP="00EA2BCB">
      <w:pPr>
        <w:autoSpaceDE w:val="0"/>
        <w:autoSpaceDN w:val="0"/>
        <w:adjustRightInd w:val="0"/>
        <w:spacing w:line="360" w:lineRule="auto"/>
        <w:jc w:val="both"/>
      </w:pPr>
      <w:r w:rsidRPr="007D0F53">
        <w:t>4.</w:t>
      </w:r>
      <w:r w:rsidRPr="007D0F53">
        <w:tab/>
        <w:t>Se a concessionária não quiser ou não puder retomar esse exercício, pode o concedente determinar a imediata resolução do contrato de Concessão.</w:t>
      </w:r>
    </w:p>
    <w:p w14:paraId="35321297" w14:textId="77777777" w:rsidR="00EA2BCB" w:rsidRPr="007D0F53" w:rsidRDefault="00EA2BCB" w:rsidP="00EA2BCB">
      <w:pPr>
        <w:autoSpaceDE w:val="0"/>
        <w:autoSpaceDN w:val="0"/>
        <w:adjustRightInd w:val="0"/>
        <w:spacing w:line="360" w:lineRule="auto"/>
        <w:jc w:val="both"/>
      </w:pPr>
      <w:r w:rsidRPr="007D0F53">
        <w:t>5.</w:t>
      </w:r>
      <w:r w:rsidRPr="007D0F53">
        <w:tab/>
        <w:t>No caso de a concessionária ter retomado o exercício da concessão e continuarem a verificar-se graves deficiências no mesmo, pode o Órgão de Tutela ordenar novo sequestro ou determinar a imediata resolução do contrato de Concessão.</w:t>
      </w:r>
    </w:p>
    <w:p w14:paraId="5D000B23" w14:textId="77777777" w:rsidR="00EA2BCB" w:rsidRPr="007D0F53" w:rsidRDefault="00EA2BCB" w:rsidP="00EA2BCB">
      <w:pPr>
        <w:autoSpaceDE w:val="0"/>
        <w:autoSpaceDN w:val="0"/>
        <w:adjustRightInd w:val="0"/>
        <w:spacing w:line="360" w:lineRule="auto"/>
        <w:jc w:val="both"/>
      </w:pPr>
    </w:p>
    <w:p w14:paraId="65B82736" w14:textId="77777777" w:rsidR="00EA2BCB" w:rsidRPr="007D0F53" w:rsidRDefault="00EA2BCB" w:rsidP="00EA2BCB">
      <w:pPr>
        <w:pStyle w:val="Cabealho5"/>
      </w:pPr>
      <w:r w:rsidRPr="007D0F53">
        <w:t>BASE XLI</w:t>
      </w:r>
    </w:p>
    <w:p w14:paraId="64C5393A" w14:textId="77777777" w:rsidR="00EA2BCB" w:rsidRPr="007D0F53" w:rsidRDefault="00EA2BCB" w:rsidP="00EA2BCB">
      <w:pPr>
        <w:pStyle w:val="Cabealho5"/>
      </w:pPr>
      <w:bookmarkStart w:id="419" w:name="_Toc447762235"/>
      <w:r w:rsidRPr="007D0F53">
        <w:t>(Força Maior)</w:t>
      </w:r>
      <w:bookmarkEnd w:id="419"/>
    </w:p>
    <w:p w14:paraId="7D315483" w14:textId="77777777" w:rsidR="00EA2BCB" w:rsidRPr="007D0F53" w:rsidRDefault="00EA2BCB" w:rsidP="00EA2BCB">
      <w:pPr>
        <w:spacing w:line="360" w:lineRule="auto"/>
        <w:jc w:val="both"/>
      </w:pPr>
      <w:r w:rsidRPr="007D0F53">
        <w:t>1.</w:t>
      </w:r>
      <w:r w:rsidRPr="007D0F53">
        <w:tab/>
        <w:t xml:space="preserve">Verificando-se, durante a vigência do contrato de Concessão, casos de força maior que impeçam o cumprimento das obrigações de </w:t>
      </w:r>
      <w:r w:rsidRPr="007D0F53">
        <w:rPr>
          <w:sz w:val="20"/>
          <w:szCs w:val="20"/>
        </w:rPr>
        <w:t>qualquer</w:t>
      </w:r>
      <w:r w:rsidRPr="007D0F53">
        <w:t xml:space="preserve"> uma das partes ou obriguem à suspensão das actividades concessionadas, há lugar </w:t>
      </w:r>
      <w:r w:rsidRPr="007D0F53">
        <w:rPr>
          <w:sz w:val="20"/>
          <w:szCs w:val="20"/>
        </w:rPr>
        <w:t>à</w:t>
      </w:r>
      <w:r w:rsidRPr="007D0F53">
        <w:t xml:space="preserve"> suspensão, total ou parcial, das correspondentes obrigações do contrato, pelo período correspondente ao da duração do caso de força maior, ou à revisão, por acordo, do contrato, quando tal se justifique, ficando a concessionária exonerada da responsabilidade pelo não cumprimento de tais obrigações.</w:t>
      </w:r>
    </w:p>
    <w:p w14:paraId="68841BC0" w14:textId="77777777" w:rsidR="00EA2BCB" w:rsidRPr="007D0F53" w:rsidRDefault="00EA2BCB" w:rsidP="00EA2BCB">
      <w:pPr>
        <w:spacing w:line="360" w:lineRule="auto"/>
        <w:jc w:val="both"/>
      </w:pPr>
      <w:r w:rsidRPr="007D0F53">
        <w:t>2.</w:t>
      </w:r>
      <w:r w:rsidRPr="007D0F53">
        <w:tab/>
        <w:t>Para efeitos das presentes bases, considera-se caso de força maior todo o evento imprevisível e irresistível, exterior à vontade das partes, designadamente as situações de actos de guerra, declarada ou não, hostilidades ou invasão, subversão, tumultos, rebelião ou terrorismo, sabotagem, greves, alteração da ordem pública, epidemias, fogo, explosão, descarga atmosférica directa, raio, inundações graves, ciclones, tremores de terra e outros cataclismos naturais que afectem as actividades compreendidas na Concessão.</w:t>
      </w:r>
    </w:p>
    <w:p w14:paraId="2F297FD3" w14:textId="77777777" w:rsidR="00EA2BCB" w:rsidRPr="007D0F53" w:rsidRDefault="00EA2BCB" w:rsidP="00EA2BCB">
      <w:pPr>
        <w:spacing w:line="360" w:lineRule="auto"/>
        <w:jc w:val="both"/>
      </w:pPr>
      <w:r w:rsidRPr="007D0F53">
        <w:t xml:space="preserve">3. </w:t>
      </w:r>
      <w:r w:rsidRPr="007D0F53">
        <w:tab/>
        <w:t>A parte que pretender invocar caso de força maior deve, logo que dela tenha conhecimento, avisar por escrito a outra, indicando os seus efeitos na execução do contrato de Concessão.</w:t>
      </w:r>
    </w:p>
    <w:p w14:paraId="66198AC8" w14:textId="77777777" w:rsidR="00EA2BCB" w:rsidRPr="007D0F53" w:rsidRDefault="00EA2BCB" w:rsidP="00EA2BCB">
      <w:pPr>
        <w:spacing w:line="360" w:lineRule="auto"/>
        <w:jc w:val="both"/>
      </w:pPr>
    </w:p>
    <w:p w14:paraId="7CEDFF48" w14:textId="77777777" w:rsidR="00EA2BCB" w:rsidRPr="00EA2BCB" w:rsidRDefault="00EA2BCB" w:rsidP="00EA2BCB">
      <w:pPr>
        <w:autoSpaceDE w:val="0"/>
        <w:autoSpaceDN w:val="0"/>
        <w:adjustRightInd w:val="0"/>
        <w:spacing w:line="360" w:lineRule="auto"/>
        <w:ind w:left="426" w:hanging="426"/>
        <w:jc w:val="center"/>
      </w:pPr>
      <w:r w:rsidRPr="00EA2BCB">
        <w:t>CAPÍTULO VII</w:t>
      </w:r>
    </w:p>
    <w:p w14:paraId="0787D7FF" w14:textId="77777777" w:rsidR="00EA2BCB" w:rsidRPr="00EA2BCB" w:rsidRDefault="00EA2BCB" w:rsidP="00EA2BCB">
      <w:pPr>
        <w:autoSpaceDE w:val="0"/>
        <w:autoSpaceDN w:val="0"/>
        <w:adjustRightInd w:val="0"/>
        <w:spacing w:line="360" w:lineRule="auto"/>
        <w:ind w:left="426" w:hanging="426"/>
        <w:jc w:val="center"/>
      </w:pPr>
      <w:r w:rsidRPr="00EA2BCB">
        <w:lastRenderedPageBreak/>
        <w:t>ALTERAÇÃO E EXTINÇÃO DO CONTRATO DE CONCESSÃO</w:t>
      </w:r>
    </w:p>
    <w:p w14:paraId="01761706" w14:textId="77777777" w:rsidR="00EA2BCB" w:rsidRPr="007D0F53" w:rsidRDefault="00EA2BCB" w:rsidP="00EA2BCB">
      <w:pPr>
        <w:spacing w:line="360" w:lineRule="auto"/>
        <w:jc w:val="both"/>
      </w:pPr>
    </w:p>
    <w:p w14:paraId="2A5DFC4D" w14:textId="77777777" w:rsidR="00EA2BCB" w:rsidRPr="007D0F53" w:rsidRDefault="00EA2BCB" w:rsidP="00EA2BCB">
      <w:pPr>
        <w:pStyle w:val="Cabealho5"/>
      </w:pPr>
      <w:r w:rsidRPr="007D0F53">
        <w:t>BASE XLII</w:t>
      </w:r>
    </w:p>
    <w:p w14:paraId="72A4D583" w14:textId="77777777" w:rsidR="00EA2BCB" w:rsidRPr="007D0F53" w:rsidRDefault="00EA2BCB" w:rsidP="00EA2BCB">
      <w:pPr>
        <w:pStyle w:val="Cabealho5"/>
      </w:pPr>
      <w:bookmarkStart w:id="420" w:name="_Toc447762239"/>
      <w:r w:rsidRPr="007D0F53">
        <w:t>(Alteração do contrato de Concessão)</w:t>
      </w:r>
      <w:bookmarkEnd w:id="420"/>
    </w:p>
    <w:p w14:paraId="389FE921" w14:textId="77777777" w:rsidR="00EA2BCB" w:rsidRPr="007D0F53" w:rsidRDefault="00EA2BCB" w:rsidP="00EA2BCB">
      <w:pPr>
        <w:spacing w:line="360" w:lineRule="auto"/>
        <w:jc w:val="both"/>
      </w:pPr>
      <w:r w:rsidRPr="007D0F53">
        <w:t>1.</w:t>
      </w:r>
      <w:r w:rsidRPr="007D0F53">
        <w:tab/>
        <w:t xml:space="preserve">As cláusulas do contrato de concessão podem ser alteradas por mútuo acordo desde que a alteração não envolva a violação do regime jurídico da concessão nem implique a derrogação das presentes </w:t>
      </w:r>
      <w:r w:rsidRPr="007D0F53">
        <w:rPr>
          <w:sz w:val="20"/>
          <w:szCs w:val="20"/>
        </w:rPr>
        <w:t>Bases</w:t>
      </w:r>
      <w:r w:rsidRPr="007D0F53">
        <w:t>.</w:t>
      </w:r>
    </w:p>
    <w:p w14:paraId="69BF73D2" w14:textId="77777777" w:rsidR="00EA2BCB" w:rsidRPr="007D0F53" w:rsidRDefault="00EA2BCB" w:rsidP="00EA2BCB">
      <w:pPr>
        <w:spacing w:line="360" w:lineRule="auto"/>
        <w:jc w:val="both"/>
      </w:pPr>
      <w:r w:rsidRPr="007D0F53">
        <w:t>2.</w:t>
      </w:r>
      <w:r w:rsidRPr="007D0F53">
        <w:tab/>
        <w:t xml:space="preserve">Com o objectivo de assegurar a permanente adequação da concessão às exigências da regularidade, </w:t>
      </w:r>
      <w:r w:rsidRPr="007D0F53">
        <w:rPr>
          <w:sz w:val="20"/>
          <w:szCs w:val="20"/>
        </w:rPr>
        <w:t xml:space="preserve">da </w:t>
      </w:r>
      <w:r w:rsidRPr="007D0F53">
        <w:t>continuidade e</w:t>
      </w:r>
      <w:r w:rsidRPr="007D0F53">
        <w:rPr>
          <w:sz w:val="20"/>
          <w:szCs w:val="20"/>
        </w:rPr>
        <w:t xml:space="preserve"> da</w:t>
      </w:r>
      <w:r w:rsidRPr="007D0F53">
        <w:t xml:space="preserve"> qualidade do serviço público, o concedente reserva-se o direito de alterar as condições da sua exploração.</w:t>
      </w:r>
    </w:p>
    <w:p w14:paraId="70CB4183" w14:textId="77777777" w:rsidR="00EA2BCB" w:rsidRPr="007D0F53" w:rsidRDefault="00EA2BCB" w:rsidP="00EA2BCB">
      <w:pPr>
        <w:spacing w:line="360" w:lineRule="auto"/>
        <w:jc w:val="both"/>
      </w:pPr>
      <w:r w:rsidRPr="007D0F53">
        <w:t>3.</w:t>
      </w:r>
      <w:r w:rsidRPr="007D0F53">
        <w:tab/>
        <w:t xml:space="preserve">Quando, por efeito do número anterior, se alterem significativamente as condições de exploração, o concedente compromete-se a promover a reposição do equilíbrio económico-financeiro da concessão desde que a concessionária faça prova de não poder </w:t>
      </w:r>
      <w:r w:rsidRPr="007D0F53">
        <w:rPr>
          <w:sz w:val="20"/>
          <w:szCs w:val="20"/>
        </w:rPr>
        <w:t>proceder</w:t>
      </w:r>
      <w:r w:rsidRPr="007D0F53">
        <w:t xml:space="preserve"> a tal reposição recorrendo aos meios resultantes de uma correcta e prudente gestão financeira e a prova seja aceite pelo concedente.</w:t>
      </w:r>
    </w:p>
    <w:p w14:paraId="409D32F4" w14:textId="77777777" w:rsidR="00EA2BCB" w:rsidRPr="007D0F53" w:rsidRDefault="00EA2BCB" w:rsidP="00EA2BCB">
      <w:pPr>
        <w:spacing w:line="360" w:lineRule="auto"/>
        <w:jc w:val="both"/>
      </w:pPr>
    </w:p>
    <w:p w14:paraId="69B897ED" w14:textId="77777777" w:rsidR="00EA2BCB" w:rsidRPr="007D0F53" w:rsidRDefault="00EA2BCB" w:rsidP="00EA2BCB">
      <w:pPr>
        <w:pStyle w:val="Cabealho5"/>
      </w:pPr>
      <w:r w:rsidRPr="007D0F53">
        <w:t>BASE XLIII</w:t>
      </w:r>
    </w:p>
    <w:p w14:paraId="69A93E67" w14:textId="77777777" w:rsidR="00EA2BCB" w:rsidRPr="007D0F53" w:rsidRDefault="00EA2BCB" w:rsidP="00EA2BCB">
      <w:pPr>
        <w:pStyle w:val="Cabealho5"/>
      </w:pPr>
      <w:bookmarkStart w:id="421" w:name="_Toc447762241"/>
      <w:r w:rsidRPr="007D0F53">
        <w:t>(Extinção do contrato de Concessão)</w:t>
      </w:r>
      <w:bookmarkEnd w:id="421"/>
    </w:p>
    <w:p w14:paraId="1CCBF76C" w14:textId="77777777" w:rsidR="00EA2BCB" w:rsidRPr="007D0F53" w:rsidRDefault="00EA2BCB" w:rsidP="00EA2BCB">
      <w:pPr>
        <w:spacing w:line="360" w:lineRule="auto"/>
        <w:jc w:val="both"/>
      </w:pPr>
      <w:r w:rsidRPr="007D0F53">
        <w:t>1.</w:t>
      </w:r>
      <w:r w:rsidRPr="007D0F53">
        <w:tab/>
        <w:t>Sem prejuízo do direito de sequestro previsto nas presentes bases, a Concessão extingue-se por:</w:t>
      </w:r>
    </w:p>
    <w:p w14:paraId="57DFA354" w14:textId="77777777" w:rsidR="00EA2BCB" w:rsidRPr="007D0F53" w:rsidRDefault="00EA2BCB" w:rsidP="00EA2BCB">
      <w:pPr>
        <w:spacing w:line="360" w:lineRule="auto"/>
        <w:jc w:val="both"/>
      </w:pPr>
      <w:r w:rsidRPr="007D0F53">
        <w:tab/>
        <w:t>a) Termo do prazo;</w:t>
      </w:r>
    </w:p>
    <w:p w14:paraId="3989B717" w14:textId="77777777" w:rsidR="00EA2BCB" w:rsidRPr="007D0F53" w:rsidRDefault="00EA2BCB" w:rsidP="00EA2BCB">
      <w:pPr>
        <w:spacing w:line="360" w:lineRule="auto"/>
        <w:jc w:val="both"/>
      </w:pPr>
      <w:r w:rsidRPr="007D0F53">
        <w:tab/>
        <w:t>b) Rescisão;</w:t>
      </w:r>
    </w:p>
    <w:p w14:paraId="7341C492" w14:textId="77777777" w:rsidR="00EA2BCB" w:rsidRPr="007D0F53" w:rsidRDefault="00EA2BCB" w:rsidP="00EA2BCB">
      <w:pPr>
        <w:spacing w:line="360" w:lineRule="auto"/>
        <w:jc w:val="both"/>
      </w:pPr>
      <w:r w:rsidRPr="007D0F53">
        <w:tab/>
        <w:t>c) Resgate;</w:t>
      </w:r>
    </w:p>
    <w:p w14:paraId="3D1EFF5D" w14:textId="77777777" w:rsidR="00EA2BCB" w:rsidRPr="007D0F53" w:rsidRDefault="00EA2BCB" w:rsidP="00EA2BCB">
      <w:pPr>
        <w:spacing w:line="360" w:lineRule="auto"/>
        <w:jc w:val="both"/>
      </w:pPr>
      <w:r w:rsidRPr="007D0F53">
        <w:tab/>
        <w:t>d) Revogação.</w:t>
      </w:r>
    </w:p>
    <w:p w14:paraId="69376308" w14:textId="77777777" w:rsidR="00EA2BCB" w:rsidRPr="007D0F53" w:rsidRDefault="00EA2BCB" w:rsidP="00EA2BCB">
      <w:pPr>
        <w:spacing w:line="360" w:lineRule="auto"/>
        <w:jc w:val="both"/>
      </w:pPr>
      <w:r w:rsidRPr="007D0F53">
        <w:t>2.</w:t>
      </w:r>
      <w:r w:rsidRPr="007D0F53">
        <w:tab/>
        <w:t>Com a extinção da Concessão, os bens, direitos e obrigações afectos à Concessão revertem para o concedente, obrigando-se a concessionária a entregar aqueles bens em normais condições de funcionamento, conservação e segurança, sem prejuízo do desgaste normal resultante da sua utilização, e livres de quaisquer ónus ou encargos, podendo o concedente determinar, salvo em caso de rescisão, o pagamento de uma indemnização à concessionária, cujos critérios serão fixados no contrato de concessão e legislação aplicável.</w:t>
      </w:r>
    </w:p>
    <w:p w14:paraId="65B6047E" w14:textId="77777777" w:rsidR="00EA2BCB" w:rsidRPr="007D0F53" w:rsidRDefault="00EA2BCB" w:rsidP="00EA2BCB">
      <w:pPr>
        <w:spacing w:line="360" w:lineRule="auto"/>
        <w:jc w:val="both"/>
      </w:pPr>
      <w:r w:rsidRPr="007D0F53">
        <w:lastRenderedPageBreak/>
        <w:t>3.</w:t>
      </w:r>
      <w:r w:rsidRPr="007D0F53">
        <w:tab/>
        <w:t>Caso a entidade concedente assim o entenda, as instalações desmontáveis devem ser removidas pela concessionária, a expensas suas, no prazo fixado pela entidade concedente.</w:t>
      </w:r>
    </w:p>
    <w:p w14:paraId="12D740C6" w14:textId="77777777" w:rsidR="00EA2BCB" w:rsidRPr="007D0F53" w:rsidRDefault="00EA2BCB" w:rsidP="00EA2BCB">
      <w:pPr>
        <w:spacing w:line="360" w:lineRule="auto"/>
        <w:jc w:val="both"/>
      </w:pPr>
      <w:r w:rsidRPr="007D0F53">
        <w:t>4.</w:t>
      </w:r>
      <w:r w:rsidRPr="007D0F53">
        <w:tab/>
        <w:t>Sem prejuízo do disposto no número anterior, sempre que o concedente não pretenda tomar posse, total ou parcialmente, dos bens que integram a concessão, a concessionária deverá retirar, a expensas suas, todas as obras e instalações implantadas em imóveis do domínio público ou privado.</w:t>
      </w:r>
    </w:p>
    <w:p w14:paraId="66DCAE17" w14:textId="77777777" w:rsidR="00EA2BCB" w:rsidRPr="007D0F53" w:rsidRDefault="00EA2BCB" w:rsidP="00EA2BCB">
      <w:pPr>
        <w:spacing w:line="360" w:lineRule="auto"/>
        <w:jc w:val="both"/>
      </w:pPr>
      <w:r w:rsidRPr="007D0F53">
        <w:t>5.</w:t>
      </w:r>
      <w:r w:rsidRPr="007D0F53">
        <w:tab/>
        <w:t>Da reversão prevista nos números anteriores excluem-se os fundos consignados à garantia ou à cobertura de obrigações da concessionária de cujo cumprimento lhe seja dada quitação pelo concedente, a qual se presume concedida se, decorrido um ano sobre a extinção da concessão, não houver declaração em contrário pelo Órgão de Tutela.</w:t>
      </w:r>
    </w:p>
    <w:p w14:paraId="3B0F911B" w14:textId="77777777" w:rsidR="00EA2BCB" w:rsidRPr="007D0F53" w:rsidRDefault="00EA2BCB" w:rsidP="00EA2BCB">
      <w:pPr>
        <w:spacing w:line="360" w:lineRule="auto"/>
        <w:jc w:val="both"/>
      </w:pPr>
      <w:r w:rsidRPr="007D0F53">
        <w:t>6.</w:t>
      </w:r>
      <w:r w:rsidRPr="007D0F53">
        <w:tab/>
        <w:t>Caso a reversão dos bens, direitos e obrigações para o concedente não se processe nas condições previstas no n.º 2, a concessionária deve indemnizar o concedente, sendo a indemnização calculada nos termos legais.</w:t>
      </w:r>
    </w:p>
    <w:p w14:paraId="5F3E9019" w14:textId="77777777" w:rsidR="00EA2BCB" w:rsidRPr="007D0F53" w:rsidRDefault="00EA2BCB" w:rsidP="00EA2BCB">
      <w:pPr>
        <w:spacing w:line="360" w:lineRule="auto"/>
        <w:jc w:val="both"/>
      </w:pPr>
      <w:r w:rsidRPr="007D0F53">
        <w:t>7.</w:t>
      </w:r>
      <w:r w:rsidRPr="007D0F53">
        <w:tab/>
        <w:t xml:space="preserve">No termo da Concessão e antes da sua tomada de posse pelo concedente, este procede a uma vistoria dos bens afectos </w:t>
      </w:r>
      <w:r>
        <w:t>à</w:t>
      </w:r>
      <w:r w:rsidRPr="007D0F53">
        <w:t xml:space="preserve"> Concessão, na qual participam representantes da concessionária, destinada à verificação do estado de conservação e manutenção daqueles bens, devendo ser lavrado auto da vistoria realizada.</w:t>
      </w:r>
    </w:p>
    <w:p w14:paraId="7E2B005F" w14:textId="77777777" w:rsidR="00EA2BCB" w:rsidRPr="007D0F53" w:rsidRDefault="00EA2BCB" w:rsidP="00EA2BCB">
      <w:pPr>
        <w:spacing w:line="360" w:lineRule="auto"/>
        <w:jc w:val="both"/>
      </w:pPr>
    </w:p>
    <w:p w14:paraId="52BA2EED" w14:textId="77777777" w:rsidR="00EA2BCB" w:rsidRPr="007D0F53" w:rsidRDefault="00EA2BCB" w:rsidP="00EA2BCB">
      <w:pPr>
        <w:pStyle w:val="Cabealho5"/>
      </w:pPr>
      <w:r w:rsidRPr="007D0F53">
        <w:t>BASE XLIV</w:t>
      </w:r>
    </w:p>
    <w:p w14:paraId="4BA72206" w14:textId="77777777" w:rsidR="00EA2BCB" w:rsidRPr="007D0F53" w:rsidRDefault="00EA2BCB" w:rsidP="00EA2BCB">
      <w:pPr>
        <w:pStyle w:val="Cabealho5"/>
      </w:pPr>
      <w:bookmarkStart w:id="422" w:name="_Toc447762251"/>
      <w:r w:rsidRPr="007D0F53">
        <w:t>(Termo da Concessão)</w:t>
      </w:r>
      <w:bookmarkEnd w:id="422"/>
    </w:p>
    <w:p w14:paraId="65D1178B" w14:textId="77777777" w:rsidR="00EA2BCB" w:rsidRPr="007D0F53" w:rsidRDefault="00EA2BCB" w:rsidP="00EA2BCB">
      <w:pPr>
        <w:spacing w:before="120" w:after="120" w:line="360" w:lineRule="auto"/>
        <w:jc w:val="both"/>
      </w:pPr>
      <w:r w:rsidRPr="007D0F53">
        <w:t>1.</w:t>
      </w:r>
      <w:r w:rsidRPr="007D0F53">
        <w:tab/>
      </w:r>
      <w:bookmarkStart w:id="423" w:name="_Toc447762252"/>
      <w:r w:rsidRPr="007D0F53">
        <w:t>A concessão extingue-se pelo decurso do respectivo prazo, transmitindo-se para o concedente nos termos das presentes bases.</w:t>
      </w:r>
    </w:p>
    <w:p w14:paraId="218127C2" w14:textId="77777777" w:rsidR="00EA2BCB" w:rsidRPr="007D0F53" w:rsidRDefault="00EA2BCB" w:rsidP="00EA2BCB">
      <w:pPr>
        <w:spacing w:before="120" w:after="120" w:line="360" w:lineRule="auto"/>
        <w:jc w:val="both"/>
      </w:pPr>
      <w:r w:rsidRPr="007D0F53">
        <w:t>2.</w:t>
      </w:r>
      <w:r w:rsidRPr="007D0F53">
        <w:tab/>
        <w:t>Na data fixada para o termo da concessão, o Estado pode substituir-se à concessionária e tomar posse de todas as instalações abrangidas pela concessão, que lhe serão entregues a título gratuito e sem quaisquer encargos.</w:t>
      </w:r>
    </w:p>
    <w:p w14:paraId="72DF0568" w14:textId="77777777" w:rsidR="00EA2BCB" w:rsidRPr="007D0F53" w:rsidRDefault="00EA2BCB" w:rsidP="00EA2BCB">
      <w:pPr>
        <w:spacing w:line="360" w:lineRule="auto"/>
        <w:jc w:val="both"/>
      </w:pPr>
    </w:p>
    <w:bookmarkEnd w:id="423"/>
    <w:p w14:paraId="70DF4F01" w14:textId="77777777" w:rsidR="00EA2BCB" w:rsidRPr="00EA2BCB" w:rsidRDefault="00EA2BCB" w:rsidP="00EA2BCB">
      <w:pPr>
        <w:autoSpaceDE w:val="0"/>
        <w:autoSpaceDN w:val="0"/>
        <w:adjustRightInd w:val="0"/>
        <w:spacing w:line="360" w:lineRule="auto"/>
        <w:jc w:val="center"/>
        <w:rPr>
          <w:bCs/>
        </w:rPr>
      </w:pPr>
      <w:r w:rsidRPr="00EA2BCB">
        <w:rPr>
          <w:bCs/>
        </w:rPr>
        <w:t>BASE XLV</w:t>
      </w:r>
    </w:p>
    <w:p w14:paraId="41E6CCAE" w14:textId="77777777" w:rsidR="00EA2BCB" w:rsidRPr="00EA2BCB" w:rsidRDefault="00EA2BCB" w:rsidP="00EA2BCB">
      <w:pPr>
        <w:autoSpaceDE w:val="0"/>
        <w:autoSpaceDN w:val="0"/>
        <w:adjustRightInd w:val="0"/>
        <w:spacing w:line="360" w:lineRule="auto"/>
        <w:jc w:val="center"/>
        <w:rPr>
          <w:bCs/>
        </w:rPr>
      </w:pPr>
      <w:r w:rsidRPr="00EA2BCB">
        <w:rPr>
          <w:bCs/>
        </w:rPr>
        <w:t>(Procedimento para termo da Concessão)</w:t>
      </w:r>
    </w:p>
    <w:p w14:paraId="4E46F7AB" w14:textId="77777777" w:rsidR="00EA2BCB" w:rsidRPr="007D0F53" w:rsidRDefault="00EA2BCB" w:rsidP="00EA2BCB">
      <w:pPr>
        <w:autoSpaceDE w:val="0"/>
        <w:autoSpaceDN w:val="0"/>
        <w:adjustRightInd w:val="0"/>
        <w:spacing w:line="360" w:lineRule="auto"/>
        <w:jc w:val="both"/>
      </w:pPr>
      <w:r w:rsidRPr="007D0F53">
        <w:t>1.</w:t>
      </w:r>
      <w:r w:rsidRPr="007D0F53">
        <w:tab/>
        <w:t xml:space="preserve">O concedente reserva-se o direito de tomar, nos últimos 2 (dois) anos do prazo da concessão, as providências que julgar convenientes para assegurar a continuação do serviço </w:t>
      </w:r>
      <w:r w:rsidRPr="007D0F53">
        <w:lastRenderedPageBreak/>
        <w:t>no termo da concessão ou as medidas necessárias para efectuar, durante o mesmo prazo, a transferência progressiva das actividades exercidas pela concessionária que cessa o seu contrato para uma nova entidade encarregada da gestão do serviço.</w:t>
      </w:r>
    </w:p>
    <w:p w14:paraId="13982767" w14:textId="77777777" w:rsidR="00EA2BCB" w:rsidRPr="007D0F53" w:rsidRDefault="00EA2BCB" w:rsidP="00EA2BCB">
      <w:pPr>
        <w:autoSpaceDE w:val="0"/>
        <w:autoSpaceDN w:val="0"/>
        <w:adjustRightInd w:val="0"/>
        <w:spacing w:line="360" w:lineRule="auto"/>
        <w:jc w:val="both"/>
      </w:pPr>
      <w:r w:rsidRPr="007D0F53">
        <w:t>2.</w:t>
      </w:r>
      <w:r w:rsidRPr="007D0F53">
        <w:tab/>
        <w:t>Se no termo da concessão o concedente não tiver ainda renovado o respectivo contrato ou não tiver decidido quanto ao novo modo ou à entidade encarregada da gestão do serviço, pode, se assim o desejar, acordar a continuação do contrato de concessão com a concessionária, até ao limite máximo de um ano, mediante arrendamento, prestação de serviços ou qualquer outro título contratual.</w:t>
      </w:r>
    </w:p>
    <w:p w14:paraId="4F2C4A72" w14:textId="77777777" w:rsidR="00EA2BCB" w:rsidRPr="007D0F53" w:rsidRDefault="00EA2BCB" w:rsidP="00EA2BCB">
      <w:pPr>
        <w:pStyle w:val="Cabealho5"/>
      </w:pPr>
    </w:p>
    <w:p w14:paraId="7130E1CF" w14:textId="77777777" w:rsidR="00EA2BCB" w:rsidRPr="007D0F53" w:rsidRDefault="00EA2BCB" w:rsidP="00EA2BCB">
      <w:pPr>
        <w:pStyle w:val="Cabealho5"/>
      </w:pPr>
      <w:r w:rsidRPr="007D0F53">
        <w:t>BASE XLVI</w:t>
      </w:r>
    </w:p>
    <w:p w14:paraId="7B53BFB3" w14:textId="77777777" w:rsidR="00EA2BCB" w:rsidRPr="007D0F53" w:rsidRDefault="00EA2BCB" w:rsidP="00EA2BCB">
      <w:pPr>
        <w:pStyle w:val="Cabealho5"/>
      </w:pPr>
      <w:bookmarkStart w:id="424" w:name="_Toc447762247"/>
      <w:r w:rsidRPr="007D0F53">
        <w:t>(Rescisão)</w:t>
      </w:r>
      <w:bookmarkEnd w:id="424"/>
    </w:p>
    <w:p w14:paraId="56EE3FD2" w14:textId="77777777" w:rsidR="00EA2BCB" w:rsidRPr="007D0F53" w:rsidRDefault="00EA2BCB" w:rsidP="00EA2BCB">
      <w:pPr>
        <w:autoSpaceDE w:val="0"/>
        <w:autoSpaceDN w:val="0"/>
        <w:adjustRightInd w:val="0"/>
        <w:spacing w:line="360" w:lineRule="auto"/>
        <w:ind w:left="426" w:hanging="426"/>
        <w:jc w:val="both"/>
      </w:pPr>
      <w:r w:rsidRPr="007D0F53">
        <w:t>1.</w:t>
      </w:r>
      <w:r w:rsidRPr="007D0F53">
        <w:tab/>
        <w:t>Sem prejuízo dos casos previstos no art.º 27.º n.º 2 da Lei Geral da Electricidade, a concessão pode ainda ser rescindida pelo concedente, quando a concessionária, faltando culposamente ao cumprimento dos deveres relativos ao exercício da actividade, em especial:</w:t>
      </w:r>
    </w:p>
    <w:p w14:paraId="0D1336A1" w14:textId="77777777" w:rsidR="00EA2BCB" w:rsidRPr="007D0F53" w:rsidRDefault="00EA2BCB" w:rsidP="00EA2BCB">
      <w:pPr>
        <w:autoSpaceDE w:val="0"/>
        <w:autoSpaceDN w:val="0"/>
        <w:adjustRightInd w:val="0"/>
        <w:spacing w:line="360" w:lineRule="auto"/>
        <w:ind w:left="426" w:hanging="426"/>
        <w:jc w:val="both"/>
      </w:pPr>
      <w:r w:rsidRPr="007D0F53">
        <w:tab/>
        <w:t>a)</w:t>
      </w:r>
      <w:r w:rsidRPr="007D0F53">
        <w:tab/>
        <w:t>Não apresentar os projectos das instalações eléctricas nos prazos fixados;</w:t>
      </w:r>
    </w:p>
    <w:p w14:paraId="35238213" w14:textId="77777777" w:rsidR="00EA2BCB" w:rsidRPr="005B3BAA" w:rsidRDefault="00EA2BCB" w:rsidP="00EA2BCB">
      <w:pPr>
        <w:autoSpaceDE w:val="0"/>
        <w:autoSpaceDN w:val="0"/>
        <w:adjustRightInd w:val="0"/>
        <w:spacing w:line="360" w:lineRule="auto"/>
        <w:ind w:left="426" w:hanging="426"/>
        <w:jc w:val="both"/>
      </w:pPr>
      <w:r w:rsidRPr="007D0F53">
        <w:tab/>
        <w:t>b)</w:t>
      </w:r>
      <w:r w:rsidRPr="007D0F53">
        <w:tab/>
        <w:t xml:space="preserve">Não concluir as obras ou não iniciar a exploração do centro electroprodutor </w:t>
      </w:r>
      <w:r w:rsidRPr="007D0F53">
        <w:rPr>
          <w:sz w:val="20"/>
          <w:szCs w:val="20"/>
        </w:rPr>
        <w:t>nos prazos fixados</w:t>
      </w:r>
      <w:r w:rsidRPr="005B3BAA">
        <w:t>, excepto por qualquer circunstância que comprovadamente não lhe seja imputável;</w:t>
      </w:r>
    </w:p>
    <w:p w14:paraId="2E41E699" w14:textId="77777777" w:rsidR="00EA2BCB" w:rsidRPr="00FC77B8" w:rsidRDefault="00EA2BCB" w:rsidP="00EA2BCB">
      <w:pPr>
        <w:autoSpaceDE w:val="0"/>
        <w:autoSpaceDN w:val="0"/>
        <w:adjustRightInd w:val="0"/>
        <w:spacing w:line="360" w:lineRule="auto"/>
        <w:ind w:left="426" w:hanging="426"/>
        <w:jc w:val="both"/>
      </w:pPr>
      <w:r w:rsidRPr="006F5834">
        <w:tab/>
        <w:t>c)</w:t>
      </w:r>
      <w:r w:rsidRPr="006F5834">
        <w:tab/>
        <w:t>Não prestar ou não reintegrar a caução nos prazos estabelecidos;</w:t>
      </w:r>
      <w:r w:rsidRPr="00FC77B8">
        <w:t xml:space="preserve"> </w:t>
      </w:r>
    </w:p>
    <w:p w14:paraId="3138514D" w14:textId="77777777" w:rsidR="00EA2BCB" w:rsidRPr="005726AD" w:rsidRDefault="00EA2BCB" w:rsidP="00EA2BCB">
      <w:pPr>
        <w:autoSpaceDE w:val="0"/>
        <w:autoSpaceDN w:val="0"/>
        <w:adjustRightInd w:val="0"/>
        <w:spacing w:line="360" w:lineRule="auto"/>
        <w:ind w:left="426"/>
        <w:jc w:val="both"/>
      </w:pPr>
      <w:r w:rsidRPr="005726AD">
        <w:t>d) Desvio do objecto da Concessão;</w:t>
      </w:r>
    </w:p>
    <w:p w14:paraId="5893C905" w14:textId="77777777" w:rsidR="00EA2BCB" w:rsidRPr="007D0F53" w:rsidRDefault="00EA2BCB" w:rsidP="00EA2BCB">
      <w:pPr>
        <w:autoSpaceDE w:val="0"/>
        <w:autoSpaceDN w:val="0"/>
        <w:adjustRightInd w:val="0"/>
        <w:spacing w:line="360" w:lineRule="auto"/>
        <w:ind w:left="426" w:hanging="426"/>
        <w:jc w:val="both"/>
      </w:pPr>
      <w:r w:rsidRPr="007D0F53">
        <w:tab/>
        <w:t>e) Utilização de combustível não autorizado;</w:t>
      </w:r>
    </w:p>
    <w:p w14:paraId="38939AAF" w14:textId="77777777" w:rsidR="00EA2BCB" w:rsidRPr="007D0F53" w:rsidRDefault="00EA2BCB" w:rsidP="00EA2BCB">
      <w:pPr>
        <w:autoSpaceDE w:val="0"/>
        <w:autoSpaceDN w:val="0"/>
        <w:adjustRightInd w:val="0"/>
        <w:spacing w:line="360" w:lineRule="auto"/>
        <w:ind w:left="426" w:hanging="426"/>
        <w:jc w:val="both"/>
      </w:pPr>
      <w:r w:rsidRPr="007D0F53">
        <w:tab/>
        <w:t>f) Suspensão da actividade objecto da Concessão;</w:t>
      </w:r>
    </w:p>
    <w:p w14:paraId="11A20B8F" w14:textId="77777777" w:rsidR="00EA2BCB" w:rsidRPr="005B3BAA" w:rsidRDefault="00EA2BCB" w:rsidP="00EA2BCB">
      <w:pPr>
        <w:autoSpaceDE w:val="0"/>
        <w:autoSpaceDN w:val="0"/>
        <w:adjustRightInd w:val="0"/>
        <w:spacing w:line="360" w:lineRule="auto"/>
        <w:ind w:left="426" w:hanging="426"/>
        <w:jc w:val="both"/>
      </w:pPr>
      <w:r w:rsidRPr="007D0F53">
        <w:tab/>
        <w:t xml:space="preserve">g) Oposição reiterada ao exercício da fiscalização, repetida desobediência às determinações do concedente ou inobservância sistemática das leis e </w:t>
      </w:r>
      <w:r w:rsidRPr="007D0F53">
        <w:rPr>
          <w:sz w:val="20"/>
          <w:szCs w:val="20"/>
        </w:rPr>
        <w:t xml:space="preserve">dos </w:t>
      </w:r>
      <w:r w:rsidRPr="005B3BAA">
        <w:t>regulamentos aplicáveis à exploração, quando se mostrem ineficazes as sanções aplicadas;</w:t>
      </w:r>
    </w:p>
    <w:p w14:paraId="10A23A94" w14:textId="77777777" w:rsidR="00EA2BCB" w:rsidRPr="00FC77B8" w:rsidRDefault="00EA2BCB" w:rsidP="00EA2BCB">
      <w:pPr>
        <w:autoSpaceDE w:val="0"/>
        <w:autoSpaceDN w:val="0"/>
        <w:adjustRightInd w:val="0"/>
        <w:spacing w:line="360" w:lineRule="auto"/>
        <w:ind w:left="426" w:hanging="426"/>
        <w:jc w:val="both"/>
      </w:pPr>
      <w:r w:rsidRPr="006F5834">
        <w:tab/>
        <w:t>h) Recusa em proceder à adequada conservação e reparação das infra-estruturas;</w:t>
      </w:r>
    </w:p>
    <w:p w14:paraId="3AADFA23" w14:textId="77777777" w:rsidR="00EA2BCB" w:rsidRPr="007D0F53" w:rsidRDefault="00EA2BCB" w:rsidP="00EA2BCB">
      <w:pPr>
        <w:autoSpaceDE w:val="0"/>
        <w:autoSpaceDN w:val="0"/>
        <w:adjustRightInd w:val="0"/>
        <w:spacing w:line="360" w:lineRule="auto"/>
        <w:ind w:left="426" w:hanging="426"/>
        <w:jc w:val="both"/>
      </w:pPr>
      <w:r w:rsidRPr="005726AD">
        <w:tab/>
        <w:t xml:space="preserve">i) Abandono das instalações afectas à produção de energia eléctrica ou interrupção da actividade concessionada, por razões não fundamentadas, por período superior a 3 (três) </w:t>
      </w:r>
      <w:r w:rsidRPr="007D0F53">
        <w:t>meses;</w:t>
      </w:r>
    </w:p>
    <w:p w14:paraId="3F61D74C" w14:textId="77777777" w:rsidR="00EA2BCB" w:rsidRPr="007D0F53" w:rsidRDefault="00EA2BCB" w:rsidP="00EA2BCB">
      <w:pPr>
        <w:autoSpaceDE w:val="0"/>
        <w:autoSpaceDN w:val="0"/>
        <w:adjustRightInd w:val="0"/>
        <w:spacing w:line="360" w:lineRule="auto"/>
        <w:ind w:left="426" w:hanging="426"/>
        <w:jc w:val="both"/>
      </w:pPr>
      <w:r w:rsidRPr="007D0F53">
        <w:tab/>
        <w:t>j) Dissolução, cessação de actividade ou aprovação da liquidação da sociedade em processo de insolvência;</w:t>
      </w:r>
    </w:p>
    <w:p w14:paraId="278D5C7F" w14:textId="77777777" w:rsidR="00EA2BCB" w:rsidRPr="007D0F53" w:rsidRDefault="00EA2BCB" w:rsidP="00EA2BCB">
      <w:pPr>
        <w:autoSpaceDE w:val="0"/>
        <w:autoSpaceDN w:val="0"/>
        <w:adjustRightInd w:val="0"/>
        <w:spacing w:line="360" w:lineRule="auto"/>
        <w:ind w:left="426" w:hanging="426"/>
        <w:jc w:val="both"/>
      </w:pPr>
      <w:r w:rsidRPr="007D0F53">
        <w:lastRenderedPageBreak/>
        <w:tab/>
        <w:t>k) Transmissão da Concessão ou subconcessão sem prévia autorização;</w:t>
      </w:r>
    </w:p>
    <w:p w14:paraId="75223E76" w14:textId="77777777" w:rsidR="00EA2BCB" w:rsidRPr="007D0F53" w:rsidRDefault="00EA2BCB" w:rsidP="00EA2BCB">
      <w:pPr>
        <w:autoSpaceDE w:val="0"/>
        <w:autoSpaceDN w:val="0"/>
        <w:adjustRightInd w:val="0"/>
        <w:spacing w:line="360" w:lineRule="auto"/>
        <w:ind w:left="426" w:hanging="426"/>
        <w:jc w:val="both"/>
      </w:pPr>
      <w:r w:rsidRPr="007D0F53">
        <w:tab/>
        <w:t>l)</w:t>
      </w:r>
      <w:r w:rsidRPr="007D0F53">
        <w:tab/>
        <w:t>Violar reiteradamente o cumprimento das disposições legais ou normas técnicas aplicáveis à actividade concessionada, bem como outras de natureza patrimonial, financeira, fiscal e ambiental;</w:t>
      </w:r>
    </w:p>
    <w:p w14:paraId="3DC33C43" w14:textId="77777777" w:rsidR="00EA2BCB" w:rsidRPr="007D0F53" w:rsidRDefault="00EA2BCB" w:rsidP="00EA2BCB">
      <w:pPr>
        <w:autoSpaceDE w:val="0"/>
        <w:autoSpaceDN w:val="0"/>
        <w:adjustRightInd w:val="0"/>
        <w:spacing w:line="360" w:lineRule="auto"/>
        <w:ind w:left="426" w:hanging="426"/>
        <w:jc w:val="both"/>
      </w:pPr>
      <w:r w:rsidRPr="007D0F53">
        <w:t>2.</w:t>
      </w:r>
      <w:r w:rsidRPr="007D0F53">
        <w:tab/>
        <w:t>Não constituem causas de rescisão os factos ocorridos por motivos de força maior ou que o concedente, através do órgão de tutela, aceite como justificados.</w:t>
      </w:r>
    </w:p>
    <w:p w14:paraId="05EBB8E0" w14:textId="77777777" w:rsidR="00EA2BCB" w:rsidRPr="005726AD" w:rsidRDefault="00EA2BCB" w:rsidP="00EA2BCB">
      <w:pPr>
        <w:autoSpaceDE w:val="0"/>
        <w:autoSpaceDN w:val="0"/>
        <w:adjustRightInd w:val="0"/>
        <w:spacing w:line="360" w:lineRule="auto"/>
        <w:ind w:left="426" w:hanging="426"/>
        <w:jc w:val="both"/>
      </w:pPr>
      <w:r w:rsidRPr="007D0F53">
        <w:t>3.</w:t>
      </w:r>
      <w:r w:rsidRPr="007D0F53">
        <w:tab/>
        <w:t>A resolução do contrato de concessão pelo concedente ao abrigo do disposto no n.º 1 implica a transmissão de todos os bens e meios afectos à Concessão</w:t>
      </w:r>
      <w:r>
        <w:t xml:space="preserve"> </w:t>
      </w:r>
      <w:r w:rsidRPr="002D73B4">
        <w:t>para o concedente sem qualquer indemnização</w:t>
      </w:r>
      <w:r>
        <w:t xml:space="preserve">, a transmissão das responsabilidades por liquidar associadas ao financiamento para aquisição e construção dos bens afectos à Concessão para o concedente, até ao limite, em cada ano, dos pagamentos previstos no CAE, descontados dos custos de operação e fornecimento de combustíveis </w:t>
      </w:r>
      <w:r w:rsidRPr="005726AD">
        <w:t xml:space="preserve"> e, bem assim, a perda da caução prestada em garantia do pontual e integral cumprimento do contrato, sem prejuízo do direito de o concedente ser indemnizado pelos prejuízos sofridos, nos termos gerais de direito.</w:t>
      </w:r>
    </w:p>
    <w:p w14:paraId="3F201762" w14:textId="77777777" w:rsidR="00EA2BCB" w:rsidRPr="007D0F53" w:rsidRDefault="00EA2BCB" w:rsidP="00EA2BCB">
      <w:pPr>
        <w:autoSpaceDE w:val="0"/>
        <w:autoSpaceDN w:val="0"/>
        <w:adjustRightInd w:val="0"/>
        <w:spacing w:line="360" w:lineRule="auto"/>
        <w:ind w:left="426" w:hanging="426"/>
        <w:jc w:val="both"/>
      </w:pPr>
      <w:r w:rsidRPr="007D0F53">
        <w:t>4.</w:t>
      </w:r>
      <w:r w:rsidRPr="007D0F53">
        <w:tab/>
        <w:t>Verificando-se um dos casos de incumprimento referidos no n.º 1 ou qualquer outro que possa motivar a resolução da Concessão, o concedente, através do Órgão de Tutela, deve notificar a concessionária para, no prazo que razoavelmente lhe seja fixado, cumprir integralmente as suas obrigações e corrigir ou reparar as consequências dos seus actos, excepto tratando-se de uma violação não sanável.</w:t>
      </w:r>
    </w:p>
    <w:p w14:paraId="4D2DD24F" w14:textId="77777777" w:rsidR="00EA2BCB" w:rsidRPr="007D0F53" w:rsidRDefault="00EA2BCB" w:rsidP="00EA2BCB">
      <w:pPr>
        <w:autoSpaceDE w:val="0"/>
        <w:autoSpaceDN w:val="0"/>
        <w:adjustRightInd w:val="0"/>
        <w:spacing w:line="360" w:lineRule="auto"/>
        <w:ind w:left="426" w:hanging="426"/>
        <w:jc w:val="both"/>
      </w:pPr>
      <w:r w:rsidRPr="007D0F53">
        <w:t>5.</w:t>
      </w:r>
      <w:r w:rsidRPr="007D0F53">
        <w:tab/>
        <w:t>Caso a concessionária não cumpra as suas obrigações ou não corrija ou repare as consequências do incumprimento nos termos determinados pelo concedente, este pode resolver o contrato de concessão mediante comunicação enviada à concessionária, por carta registada com aviso de recepção, sem prejuízo do disposto no número seguinte.</w:t>
      </w:r>
    </w:p>
    <w:p w14:paraId="71E9F404" w14:textId="77777777" w:rsidR="00EA2BCB" w:rsidRPr="007D0F53" w:rsidRDefault="00EA2BCB" w:rsidP="00EA2BCB">
      <w:pPr>
        <w:autoSpaceDE w:val="0"/>
        <w:autoSpaceDN w:val="0"/>
        <w:adjustRightInd w:val="0"/>
        <w:spacing w:line="360" w:lineRule="auto"/>
        <w:ind w:left="426" w:hanging="426"/>
        <w:jc w:val="both"/>
      </w:pPr>
      <w:r w:rsidRPr="007D0F53">
        <w:t>6.</w:t>
      </w:r>
      <w:r w:rsidRPr="007D0F53">
        <w:tab/>
        <w:t>A resolução do contrato de Concessão produz os seus efeitos desde a data da sua comunicação à outra parte por carta registada com aviso de recepção, independentemente de qualquer formalidade.</w:t>
      </w:r>
    </w:p>
    <w:p w14:paraId="37433D0F" w14:textId="77777777" w:rsidR="00EA2BCB" w:rsidRPr="007D0F53" w:rsidRDefault="00EA2BCB" w:rsidP="00EA2BCB">
      <w:pPr>
        <w:autoSpaceDE w:val="0"/>
        <w:autoSpaceDN w:val="0"/>
        <w:adjustRightInd w:val="0"/>
        <w:spacing w:line="360" w:lineRule="auto"/>
        <w:ind w:left="426" w:hanging="426"/>
        <w:jc w:val="both"/>
      </w:pPr>
      <w:r w:rsidRPr="007D0F53">
        <w:t>7.</w:t>
      </w:r>
      <w:r w:rsidRPr="007D0F53">
        <w:tab/>
        <w:t>A concessionária pode rescindir o contrato nos seguintes casos:</w:t>
      </w:r>
    </w:p>
    <w:p w14:paraId="298A28D0" w14:textId="77777777" w:rsidR="00EA2BCB" w:rsidRPr="007D0F53" w:rsidRDefault="00EA2BCB" w:rsidP="00EA2BCB">
      <w:pPr>
        <w:autoSpaceDE w:val="0"/>
        <w:autoSpaceDN w:val="0"/>
        <w:adjustRightInd w:val="0"/>
        <w:spacing w:line="360" w:lineRule="auto"/>
        <w:ind w:left="426" w:hanging="426"/>
        <w:jc w:val="both"/>
      </w:pPr>
      <w:r w:rsidRPr="007D0F53">
        <w:tab/>
        <w:t>a) Por razões de força maior que se mantenham para além dos prazos previstos no contrato de Concessão;</w:t>
      </w:r>
    </w:p>
    <w:p w14:paraId="344C8E87" w14:textId="77777777" w:rsidR="00EA2BCB" w:rsidRPr="007D0F53" w:rsidRDefault="00EA2BCB" w:rsidP="00EA2BCB">
      <w:pPr>
        <w:autoSpaceDE w:val="0"/>
        <w:autoSpaceDN w:val="0"/>
        <w:adjustRightInd w:val="0"/>
        <w:spacing w:line="360" w:lineRule="auto"/>
        <w:ind w:left="426" w:hanging="426"/>
        <w:jc w:val="both"/>
      </w:pPr>
      <w:r w:rsidRPr="007D0F53">
        <w:lastRenderedPageBreak/>
        <w:tab/>
        <w:t>b) Por actos de terceiros ou decisão dos poderes públicos que lesem de forma grave e comprovada os seus direitos; e</w:t>
      </w:r>
    </w:p>
    <w:p w14:paraId="78049826" w14:textId="77777777" w:rsidR="00EA2BCB" w:rsidRPr="007D0F53" w:rsidRDefault="00EA2BCB" w:rsidP="00EA2BCB">
      <w:pPr>
        <w:autoSpaceDE w:val="0"/>
        <w:autoSpaceDN w:val="0"/>
        <w:adjustRightInd w:val="0"/>
        <w:spacing w:line="360" w:lineRule="auto"/>
        <w:ind w:left="426" w:hanging="426"/>
        <w:jc w:val="both"/>
      </w:pPr>
      <w:r w:rsidRPr="007D0F53">
        <w:tab/>
        <w:t>c) Em caso de inviabilidade económica da Concessão;</w:t>
      </w:r>
    </w:p>
    <w:p w14:paraId="634DD21A" w14:textId="77777777" w:rsidR="00EA2BCB" w:rsidRPr="007D0F53" w:rsidRDefault="00EA2BCB" w:rsidP="00EA2BCB">
      <w:pPr>
        <w:autoSpaceDE w:val="0"/>
        <w:autoSpaceDN w:val="0"/>
        <w:adjustRightInd w:val="0"/>
        <w:spacing w:line="360" w:lineRule="auto"/>
        <w:ind w:left="426" w:hanging="426"/>
        <w:jc w:val="both"/>
      </w:pPr>
      <w:r w:rsidRPr="007D0F53">
        <w:tab/>
        <w:t>d) Declaração do estado de falência pela concessionária;</w:t>
      </w:r>
    </w:p>
    <w:p w14:paraId="3B8229A7" w14:textId="77777777" w:rsidR="00EA2BCB" w:rsidRPr="007D0F53" w:rsidRDefault="00EA2BCB" w:rsidP="00EA2BCB">
      <w:pPr>
        <w:autoSpaceDE w:val="0"/>
        <w:autoSpaceDN w:val="0"/>
        <w:adjustRightInd w:val="0"/>
        <w:spacing w:line="360" w:lineRule="auto"/>
        <w:ind w:left="426" w:hanging="426"/>
        <w:jc w:val="both"/>
      </w:pPr>
      <w:r w:rsidRPr="007D0F53">
        <w:tab/>
        <w:t>e) Extinção da autorização de utilização do domínio hídrico;</w:t>
      </w:r>
    </w:p>
    <w:p w14:paraId="0B84CF53" w14:textId="77777777" w:rsidR="00EA2BCB" w:rsidRPr="007D0F53" w:rsidRDefault="00EA2BCB" w:rsidP="00EA2BCB">
      <w:pPr>
        <w:autoSpaceDE w:val="0"/>
        <w:autoSpaceDN w:val="0"/>
        <w:adjustRightInd w:val="0"/>
        <w:spacing w:line="360" w:lineRule="auto"/>
        <w:ind w:left="426" w:hanging="426"/>
        <w:jc w:val="both"/>
      </w:pPr>
      <w:r w:rsidRPr="007D0F53">
        <w:tab/>
        <w:t>f) Incumprimento grave das obrigações do concedente, se do mesmo resultarem perturbações que ponham em causa o exercício da Concessão.</w:t>
      </w:r>
    </w:p>
    <w:p w14:paraId="01126CF6" w14:textId="77777777" w:rsidR="00EA2BCB" w:rsidRPr="007D0F53" w:rsidRDefault="00EA2BCB" w:rsidP="00EA2BCB">
      <w:pPr>
        <w:autoSpaceDE w:val="0"/>
        <w:autoSpaceDN w:val="0"/>
        <w:adjustRightInd w:val="0"/>
        <w:spacing w:line="360" w:lineRule="auto"/>
        <w:ind w:left="426" w:hanging="426"/>
        <w:jc w:val="both"/>
      </w:pPr>
      <w:r w:rsidRPr="007D0F53">
        <w:t>8.</w:t>
      </w:r>
      <w:r w:rsidRPr="007D0F53">
        <w:tab/>
        <w:t>A concessionária só tem direito a indemnização em caso de rescisão por violação culposa dos deveres do Estado, como entidade concedente, ou por acto dos poderes públicos.</w:t>
      </w:r>
    </w:p>
    <w:p w14:paraId="3AEAC99F" w14:textId="77777777" w:rsidR="00EA2BCB" w:rsidRPr="007D0F53" w:rsidRDefault="00EA2BCB" w:rsidP="00EA2BCB">
      <w:pPr>
        <w:autoSpaceDE w:val="0"/>
        <w:autoSpaceDN w:val="0"/>
        <w:adjustRightInd w:val="0"/>
        <w:spacing w:line="360" w:lineRule="auto"/>
        <w:ind w:left="426" w:hanging="426"/>
        <w:jc w:val="both"/>
      </w:pPr>
      <w:r w:rsidRPr="007D0F53">
        <w:t>9.</w:t>
      </w:r>
      <w:r w:rsidRPr="007D0F53">
        <w:tab/>
        <w:t>Os critérios para a obtenção do montante da indemnização a que se refere o número anterior serão objecto de negociações entre a concessionária e o concedente ouvido o IRSEA.</w:t>
      </w:r>
    </w:p>
    <w:p w14:paraId="5C45B1B4" w14:textId="77777777" w:rsidR="00EA2BCB" w:rsidRPr="007D0F53" w:rsidRDefault="00EA2BCB" w:rsidP="00EA2BCB">
      <w:pPr>
        <w:autoSpaceDE w:val="0"/>
        <w:autoSpaceDN w:val="0"/>
        <w:adjustRightInd w:val="0"/>
        <w:spacing w:line="360" w:lineRule="auto"/>
        <w:ind w:left="426" w:hanging="426"/>
        <w:jc w:val="both"/>
      </w:pPr>
      <w:r w:rsidRPr="007D0F53">
        <w:t>10.</w:t>
      </w:r>
      <w:r w:rsidRPr="007D0F53">
        <w:tab/>
        <w:t>A rescisão por iniciativa da concessionária determina a reversão, para o concedente, de todos os bens e meios afectos à Concessão, sem prejuízo do direito da concessionária a ser ressarcida pelos prejuízos que lhe forem causados.</w:t>
      </w:r>
    </w:p>
    <w:p w14:paraId="78BF1CA1" w14:textId="77777777" w:rsidR="00EA2BCB" w:rsidRPr="007D0F53" w:rsidRDefault="00EA2BCB" w:rsidP="00EA2BCB">
      <w:pPr>
        <w:autoSpaceDE w:val="0"/>
        <w:autoSpaceDN w:val="0"/>
        <w:adjustRightInd w:val="0"/>
        <w:spacing w:line="360" w:lineRule="auto"/>
        <w:ind w:left="426" w:hanging="426"/>
        <w:jc w:val="both"/>
        <w:rPr>
          <w:b/>
        </w:rPr>
      </w:pPr>
    </w:p>
    <w:p w14:paraId="56BA4F50"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BASE XLVII</w:t>
      </w:r>
    </w:p>
    <w:p w14:paraId="44818F99" w14:textId="77777777" w:rsidR="00EA2BCB" w:rsidRPr="00EA2BCB" w:rsidRDefault="00EA2BCB" w:rsidP="00EA2BCB">
      <w:pPr>
        <w:pStyle w:val="Cabealho5"/>
      </w:pPr>
      <w:bookmarkStart w:id="425" w:name="_Toc447762249"/>
      <w:r w:rsidRPr="00EA2BCB">
        <w:t>(Resgate)</w:t>
      </w:r>
      <w:bookmarkEnd w:id="425"/>
    </w:p>
    <w:p w14:paraId="396EAAC3" w14:textId="77777777" w:rsidR="00EA2BCB" w:rsidRPr="006F5834" w:rsidRDefault="00EA2BCB" w:rsidP="00EA2BCB">
      <w:pPr>
        <w:autoSpaceDE w:val="0"/>
        <w:autoSpaceDN w:val="0"/>
        <w:adjustRightInd w:val="0"/>
        <w:spacing w:line="360" w:lineRule="auto"/>
        <w:ind w:left="426" w:hanging="426"/>
        <w:jc w:val="both"/>
      </w:pPr>
      <w:r w:rsidRPr="007D0F53">
        <w:t>1.</w:t>
      </w:r>
      <w:r w:rsidRPr="007D0F53">
        <w:tab/>
        <w:t xml:space="preserve">O concedente, por razões de manifesto interesse público, reserva-se o direito de proceder ao resgate da Concessão, decorrido que seja pelo menos </w:t>
      </w:r>
      <w:r w:rsidRPr="005B3BAA">
        <w:t>1/3 do prazo da sua duração.</w:t>
      </w:r>
    </w:p>
    <w:p w14:paraId="6599CDEF" w14:textId="77777777" w:rsidR="00EA2BCB" w:rsidRPr="007D0F53" w:rsidRDefault="00EA2BCB" w:rsidP="00EA2BCB">
      <w:pPr>
        <w:autoSpaceDE w:val="0"/>
        <w:autoSpaceDN w:val="0"/>
        <w:adjustRightInd w:val="0"/>
        <w:spacing w:line="360" w:lineRule="auto"/>
        <w:ind w:left="426" w:hanging="426"/>
        <w:jc w:val="both"/>
      </w:pPr>
      <w:r w:rsidRPr="005726AD">
        <w:t>2.</w:t>
      </w:r>
      <w:r w:rsidRPr="005726AD">
        <w:tab/>
        <w:t xml:space="preserve">O resgate da Concessão processa-se mediante carta registada com aviso de recepção, com, pelo menos, </w:t>
      </w:r>
      <w:r w:rsidRPr="007D0F53">
        <w:t>1 (um) ano de antecedência em relação à data da efetivação do resgate.</w:t>
      </w:r>
    </w:p>
    <w:p w14:paraId="587E3485" w14:textId="77777777" w:rsidR="00EA2BCB" w:rsidRPr="007D0F53" w:rsidRDefault="00EA2BCB" w:rsidP="00EA2BCB">
      <w:pPr>
        <w:autoSpaceDE w:val="0"/>
        <w:autoSpaceDN w:val="0"/>
        <w:adjustRightInd w:val="0"/>
        <w:spacing w:line="360" w:lineRule="auto"/>
        <w:ind w:left="426" w:hanging="426"/>
        <w:jc w:val="both"/>
      </w:pPr>
      <w:r w:rsidRPr="007D0F53">
        <w:t>3.</w:t>
      </w:r>
      <w:r w:rsidRPr="007D0F53">
        <w:tab/>
        <w:t>A assunção de obrigações por parte do concedente é feita sem prejuízo do seu direito de regresso relativo às obrigações contraídas pela concessionária que tenham exorbitado a gestão normal da Concessão.</w:t>
      </w:r>
    </w:p>
    <w:p w14:paraId="7CB1C554" w14:textId="77777777" w:rsidR="00EA2BCB" w:rsidRPr="007D0F53" w:rsidRDefault="00EA2BCB" w:rsidP="00EA2BCB">
      <w:pPr>
        <w:autoSpaceDE w:val="0"/>
        <w:autoSpaceDN w:val="0"/>
        <w:adjustRightInd w:val="0"/>
        <w:spacing w:line="360" w:lineRule="auto"/>
        <w:ind w:left="426" w:hanging="426"/>
        <w:jc w:val="both"/>
      </w:pPr>
      <w:r w:rsidRPr="007D0F53">
        <w:t>4.</w:t>
      </w:r>
      <w:r w:rsidRPr="007D0F53">
        <w:tab/>
        <w:t>O resgate da Concessão confere à concessionária direito a justa indemnização, determinada por uma terceira entidade escolhida por acordo entre concedente e concessionária, devendo a fixação do montante da indemnização atender ao valor contabilístico actualizado, à data do resgate, dos bens revertidos para o concedente, livres de quaisquer ónus ou encargos, e ao valor de eventuais lucros cessantes.</w:t>
      </w:r>
    </w:p>
    <w:p w14:paraId="4AEC20C0" w14:textId="77777777" w:rsidR="00EA2BCB" w:rsidRPr="007D0F53" w:rsidRDefault="00EA2BCB" w:rsidP="00EA2BCB">
      <w:pPr>
        <w:autoSpaceDE w:val="0"/>
        <w:autoSpaceDN w:val="0"/>
        <w:adjustRightInd w:val="0"/>
        <w:spacing w:line="360" w:lineRule="auto"/>
        <w:ind w:left="426" w:hanging="426"/>
        <w:jc w:val="both"/>
      </w:pPr>
      <w:r w:rsidRPr="007D0F53">
        <w:lastRenderedPageBreak/>
        <w:t>5.</w:t>
      </w:r>
      <w:r w:rsidRPr="007D0F53">
        <w:tab/>
        <w:t>O valor contabilístico dos bens referidos no número anterior entende-se líquido de amortizações e de comparticipações financeiras e subsídios a fundo perdido, incluindo-se nestes o valor dos bens cedidos pelo concedente.</w:t>
      </w:r>
    </w:p>
    <w:p w14:paraId="5FB13BB1" w14:textId="77777777" w:rsidR="00EA2BCB" w:rsidRPr="006F5834" w:rsidRDefault="00EA2BCB" w:rsidP="00EA2BCB">
      <w:pPr>
        <w:autoSpaceDE w:val="0"/>
        <w:autoSpaceDN w:val="0"/>
        <w:adjustRightInd w:val="0"/>
        <w:spacing w:line="360" w:lineRule="auto"/>
        <w:ind w:left="426" w:hanging="426"/>
        <w:jc w:val="both"/>
      </w:pPr>
      <w:r w:rsidRPr="007D0F53">
        <w:t>6.</w:t>
      </w:r>
      <w:r w:rsidRPr="007D0F53">
        <w:tab/>
        <w:t xml:space="preserve">Para </w:t>
      </w:r>
      <w:r w:rsidRPr="007D0F53">
        <w:rPr>
          <w:sz w:val="20"/>
          <w:szCs w:val="20"/>
        </w:rPr>
        <w:t xml:space="preserve">o </w:t>
      </w:r>
      <w:r w:rsidRPr="005B3BAA">
        <w:t>cálculo da indemnização prevista na presente base, o valor dos bens que se encontrem anormalmente depreciados ou deteriorados devido a deficiências da concessionária na sua manutenção ou reparação é determinado de acordo com o seu estado de funcionamento efectivo.</w:t>
      </w:r>
    </w:p>
    <w:p w14:paraId="2D4BDC41" w14:textId="77777777" w:rsidR="00EA2BCB" w:rsidRPr="007D0F53" w:rsidRDefault="00EA2BCB" w:rsidP="00EA2BCB">
      <w:pPr>
        <w:autoSpaceDE w:val="0"/>
        <w:autoSpaceDN w:val="0"/>
        <w:adjustRightInd w:val="0"/>
        <w:spacing w:line="360" w:lineRule="auto"/>
        <w:ind w:left="426" w:hanging="426"/>
        <w:jc w:val="both"/>
      </w:pPr>
      <w:r w:rsidRPr="005726AD">
        <w:t>7.</w:t>
      </w:r>
      <w:r w:rsidRPr="005726AD">
        <w:tab/>
        <w:t xml:space="preserve">Os ónus ou encargos, respeitantes aos contratos de aquisição de bens das respectivas infra- </w:t>
      </w:r>
      <w:r w:rsidRPr="007D0F53">
        <w:t>estruturas, que se mantenham à data do resgate, são assumidos pelo Estado desde que o Órgão de Tutela tenha autorizado a sua contratação pela concessionária e não se trate de obrigações já vencidas e não cumpridas.</w:t>
      </w:r>
    </w:p>
    <w:p w14:paraId="524D731E" w14:textId="77777777" w:rsidR="00EA2BCB" w:rsidRPr="007D0F53" w:rsidRDefault="00EA2BCB" w:rsidP="00EA2BCB">
      <w:pPr>
        <w:autoSpaceDE w:val="0"/>
        <w:autoSpaceDN w:val="0"/>
        <w:adjustRightInd w:val="0"/>
        <w:spacing w:line="360" w:lineRule="auto"/>
        <w:ind w:left="426" w:hanging="426"/>
        <w:jc w:val="both"/>
      </w:pPr>
    </w:p>
    <w:p w14:paraId="00462702"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BASE XLVIII</w:t>
      </w:r>
    </w:p>
    <w:p w14:paraId="1E533ACA" w14:textId="77777777" w:rsidR="00EA2BCB" w:rsidRPr="00EA2BCB" w:rsidRDefault="00EA2BCB" w:rsidP="00EA2BCB">
      <w:pPr>
        <w:autoSpaceDE w:val="0"/>
        <w:autoSpaceDN w:val="0"/>
        <w:adjustRightInd w:val="0"/>
        <w:spacing w:line="360" w:lineRule="auto"/>
        <w:ind w:left="426" w:hanging="426"/>
        <w:jc w:val="center"/>
        <w:rPr>
          <w:bCs/>
        </w:rPr>
      </w:pPr>
      <w:r w:rsidRPr="00EA2BCB">
        <w:rPr>
          <w:bCs/>
        </w:rPr>
        <w:t>(Revogação da Concessão)</w:t>
      </w:r>
    </w:p>
    <w:p w14:paraId="7A0320A9" w14:textId="77777777" w:rsidR="00EA2BCB" w:rsidRPr="006F5834" w:rsidRDefault="00EA2BCB" w:rsidP="00EA2BCB">
      <w:pPr>
        <w:autoSpaceDE w:val="0"/>
        <w:autoSpaceDN w:val="0"/>
        <w:adjustRightInd w:val="0"/>
        <w:spacing w:line="360" w:lineRule="auto"/>
        <w:jc w:val="both"/>
      </w:pPr>
      <w:r w:rsidRPr="007D0F53">
        <w:t xml:space="preserve">A Concessão pode ser revogada por mútuo acordo, transmitindo-se a </w:t>
      </w:r>
      <w:r w:rsidRPr="007D0F53">
        <w:rPr>
          <w:sz w:val="20"/>
          <w:szCs w:val="20"/>
        </w:rPr>
        <w:t xml:space="preserve">a </w:t>
      </w:r>
      <w:r w:rsidRPr="005B3BAA">
        <w:t>título gratuito para o Concedente os bens e direitos afectos à mesma.</w:t>
      </w:r>
    </w:p>
    <w:p w14:paraId="6508F458" w14:textId="77777777" w:rsidR="00EA2BCB" w:rsidRPr="005726AD" w:rsidRDefault="00EA2BCB" w:rsidP="00EA2BCB">
      <w:pPr>
        <w:autoSpaceDE w:val="0"/>
        <w:autoSpaceDN w:val="0"/>
        <w:adjustRightInd w:val="0"/>
        <w:spacing w:line="360" w:lineRule="auto"/>
        <w:ind w:left="426" w:hanging="426"/>
        <w:jc w:val="both"/>
      </w:pPr>
    </w:p>
    <w:p w14:paraId="2392C50A" w14:textId="77777777" w:rsidR="00EA2BCB" w:rsidRPr="005726AD" w:rsidRDefault="00EA2BCB" w:rsidP="00EA2BCB">
      <w:pPr>
        <w:pStyle w:val="Cabealho5"/>
      </w:pPr>
      <w:r w:rsidRPr="005726AD">
        <w:t>BASE LIX</w:t>
      </w:r>
    </w:p>
    <w:p w14:paraId="509DC7C8" w14:textId="77777777" w:rsidR="00EA2BCB" w:rsidRPr="007D0F53" w:rsidRDefault="00EA2BCB" w:rsidP="00EA2BCB">
      <w:pPr>
        <w:pStyle w:val="Cabealho5"/>
      </w:pPr>
      <w:bookmarkStart w:id="426" w:name="_Toc447762261"/>
      <w:r w:rsidRPr="007D0F53">
        <w:t>(Transmissão e oneração da Concessão)</w:t>
      </w:r>
      <w:bookmarkEnd w:id="426"/>
    </w:p>
    <w:p w14:paraId="50061182" w14:textId="77777777" w:rsidR="00EA2BCB" w:rsidRPr="007D0F53" w:rsidRDefault="00EA2BCB" w:rsidP="00EA2BCB">
      <w:pPr>
        <w:spacing w:line="360" w:lineRule="auto"/>
        <w:jc w:val="both"/>
      </w:pPr>
      <w:r w:rsidRPr="007D0F53">
        <w:t>1.</w:t>
      </w:r>
      <w:r w:rsidRPr="007D0F53">
        <w:tab/>
        <w:t>Sob pena de nulidade dos respectivos actos ou contratos, a concessionária não pode, sem prévia autorização do Titular do Poder Executivo, transmitir, subconceder ou onerar, por qualquer forma, a concessão.</w:t>
      </w:r>
    </w:p>
    <w:p w14:paraId="13DA7781" w14:textId="77777777" w:rsidR="00EA2BCB" w:rsidRPr="007D0F53" w:rsidRDefault="00EA2BCB" w:rsidP="00EA2BCB">
      <w:pPr>
        <w:spacing w:line="360" w:lineRule="auto"/>
        <w:jc w:val="both"/>
      </w:pPr>
      <w:r w:rsidRPr="007D0F53">
        <w:t>2.</w:t>
      </w:r>
      <w:r w:rsidRPr="007D0F53">
        <w:tab/>
        <w:t>A transmissão da concessão pode ser autorizada pelo Titular do Poder Executivo desde que se mantenham os pressupostos que determinaram a sua atribuição.</w:t>
      </w:r>
    </w:p>
    <w:p w14:paraId="3F274A15" w14:textId="77777777" w:rsidR="00EA2BCB" w:rsidRPr="007D0F53" w:rsidRDefault="00EA2BCB" w:rsidP="00EA2BCB">
      <w:pPr>
        <w:autoSpaceDE w:val="0"/>
        <w:autoSpaceDN w:val="0"/>
        <w:adjustRightInd w:val="0"/>
        <w:spacing w:after="120" w:line="360" w:lineRule="auto"/>
        <w:jc w:val="both"/>
        <w:rPr>
          <w:sz w:val="20"/>
          <w:szCs w:val="20"/>
        </w:rPr>
      </w:pPr>
      <w:r w:rsidRPr="007D0F53">
        <w:rPr>
          <w:sz w:val="20"/>
          <w:szCs w:val="20"/>
        </w:rPr>
        <w:t xml:space="preserve">3. </w:t>
      </w:r>
      <w:r w:rsidRPr="007D0F53">
        <w:rPr>
          <w:sz w:val="20"/>
          <w:szCs w:val="20"/>
        </w:rPr>
        <w:tab/>
        <w:t>O pedido de transmissão deve indicar os motivos determinantes da mesma e fornecer todos os elementos relativos à identificação e ao perfil do candidato a transmissário, bem como ser acompanhado de declaração deste aceitando a transmissão e todas as condições do contrato de concessão e, no caso de centrais hidroeléctricas, de documento comprovativo de ter sido autorizada a transmissão do título de utilização do domínio hídrico.</w:t>
      </w:r>
    </w:p>
    <w:p w14:paraId="6151E6A3" w14:textId="77777777" w:rsidR="00EA2BCB" w:rsidRPr="007D0F53" w:rsidRDefault="00EA2BCB" w:rsidP="00EA2BCB">
      <w:pPr>
        <w:spacing w:line="360" w:lineRule="auto"/>
        <w:jc w:val="both"/>
      </w:pPr>
      <w:r w:rsidRPr="007D0F53">
        <w:lastRenderedPageBreak/>
        <w:t>4.</w:t>
      </w:r>
      <w:r w:rsidRPr="007D0F53">
        <w:tab/>
        <w:t>No caso previsto no número anterior, o novo titular fica sujeito aos mesmos deveres, obrigações e encargos do transmitente, bem como aqueles que lhe tenham sido impostos como condição de autorização de transmissão.</w:t>
      </w:r>
    </w:p>
    <w:p w14:paraId="1E09E158" w14:textId="77777777" w:rsidR="00EA2BCB" w:rsidRPr="007D0F53" w:rsidRDefault="00EA2BCB" w:rsidP="00EA2BCB">
      <w:pPr>
        <w:spacing w:line="360" w:lineRule="auto"/>
        <w:jc w:val="both"/>
      </w:pPr>
      <w:r w:rsidRPr="007D0F53">
        <w:t>5.</w:t>
      </w:r>
      <w:r w:rsidRPr="007D0F53">
        <w:tab/>
        <w:t>No caso de subconcessão, total ou parcial, quando autorizada, a concessionária mantém os direitos e continua sujeita às obrigações decorrentes do contrato de Concessão.</w:t>
      </w:r>
    </w:p>
    <w:p w14:paraId="7C16B68C" w14:textId="77777777" w:rsidR="00EA2BCB" w:rsidRPr="007D0F53" w:rsidRDefault="00EA2BCB" w:rsidP="00EA2BCB">
      <w:pPr>
        <w:spacing w:line="360" w:lineRule="auto"/>
        <w:jc w:val="both"/>
      </w:pPr>
      <w:r w:rsidRPr="007D0F53">
        <w:t>6.</w:t>
      </w:r>
      <w:r w:rsidRPr="007D0F53">
        <w:tab/>
        <w:t>Sem prejuízo do disposto nos números anteriores, a transmissão da posição contratual do concessionário só pode ter lugar desde que seja também autorizada a transmissão da autorização da utilização do domínio hídrico ou do espaço marítimo.</w:t>
      </w:r>
    </w:p>
    <w:p w14:paraId="0E6600F0" w14:textId="77777777" w:rsidR="00EA2BCB" w:rsidRPr="007D0F53" w:rsidRDefault="00EA2BCB" w:rsidP="00EA2BCB">
      <w:pPr>
        <w:spacing w:line="360" w:lineRule="auto"/>
        <w:jc w:val="both"/>
      </w:pPr>
    </w:p>
    <w:p w14:paraId="7A3EB633" w14:textId="77777777" w:rsidR="00EA2BCB" w:rsidRPr="00EA2BCB" w:rsidRDefault="00EA2BCB" w:rsidP="00EA2BCB">
      <w:pPr>
        <w:autoSpaceDE w:val="0"/>
        <w:autoSpaceDN w:val="0"/>
        <w:adjustRightInd w:val="0"/>
        <w:spacing w:line="360" w:lineRule="auto"/>
        <w:ind w:left="426" w:hanging="426"/>
        <w:jc w:val="center"/>
      </w:pPr>
      <w:r w:rsidRPr="00EA2BCB">
        <w:t>CAPÍTULO VIII</w:t>
      </w:r>
    </w:p>
    <w:p w14:paraId="1239C184" w14:textId="77777777" w:rsidR="00EA2BCB" w:rsidRPr="00EA2BCB" w:rsidRDefault="00EA2BCB" w:rsidP="00EA2BCB">
      <w:pPr>
        <w:spacing w:line="360" w:lineRule="auto"/>
        <w:jc w:val="center"/>
      </w:pPr>
      <w:r w:rsidRPr="00EA2BCB">
        <w:t>RESOLUÇÃO DE DIFERENDOS</w:t>
      </w:r>
    </w:p>
    <w:p w14:paraId="4CC1A025" w14:textId="77777777" w:rsidR="00EA2BCB" w:rsidRPr="007D0F53" w:rsidRDefault="00EA2BCB" w:rsidP="00EA2BCB">
      <w:pPr>
        <w:pStyle w:val="Cabealho5"/>
      </w:pPr>
      <w:r w:rsidRPr="007D0F53">
        <w:t>BASE L</w:t>
      </w:r>
    </w:p>
    <w:p w14:paraId="3B299850" w14:textId="77777777" w:rsidR="00EA2BCB" w:rsidRPr="00EA2BCB" w:rsidRDefault="00EA2BCB" w:rsidP="00EA2BCB">
      <w:pPr>
        <w:pStyle w:val="Cabealho5"/>
        <w:rPr>
          <w:rStyle w:val="Bodytext30"/>
          <w:rFonts w:eastAsiaTheme="minorHAnsi"/>
          <w:color w:val="auto"/>
          <w:sz w:val="24"/>
          <w:szCs w:val="24"/>
          <w:lang w:val="pt-PT"/>
        </w:rPr>
      </w:pPr>
      <w:r w:rsidRPr="00EA2BCB">
        <w:rPr>
          <w:rStyle w:val="Bodytext30"/>
          <w:rFonts w:eastAsiaTheme="minorHAnsi"/>
          <w:color w:val="auto"/>
          <w:sz w:val="24"/>
          <w:szCs w:val="24"/>
          <w:lang w:val="pt-PT"/>
        </w:rPr>
        <w:t>(Litígios entre o concedente e a concessionária)</w:t>
      </w:r>
    </w:p>
    <w:p w14:paraId="45C50BFB" w14:textId="77777777" w:rsidR="00EA2BCB" w:rsidRPr="007D0F53" w:rsidRDefault="00EA2BCB" w:rsidP="00EA2BCB">
      <w:pPr>
        <w:autoSpaceDE w:val="0"/>
        <w:autoSpaceDN w:val="0"/>
        <w:adjustRightInd w:val="0"/>
        <w:spacing w:line="360" w:lineRule="auto"/>
        <w:jc w:val="both"/>
      </w:pPr>
      <w:r w:rsidRPr="007D0F53">
        <w:t>O concedente e a concessionária podem celebrar convenções de arbitragem destinadas à solução legal ou segundo a equidade, conforme nelas se determinar, de quaisquer questões emergentes do contrato de Concessão.</w:t>
      </w:r>
    </w:p>
    <w:p w14:paraId="33696AA2" w14:textId="77777777" w:rsidR="00EA2BCB" w:rsidRPr="007D0F53" w:rsidRDefault="00EA2BCB" w:rsidP="00EA2BCB">
      <w:pPr>
        <w:autoSpaceDE w:val="0"/>
        <w:autoSpaceDN w:val="0"/>
        <w:adjustRightInd w:val="0"/>
        <w:spacing w:line="360" w:lineRule="auto"/>
        <w:jc w:val="both"/>
      </w:pPr>
    </w:p>
    <w:p w14:paraId="6E2CA982" w14:textId="77777777" w:rsidR="00EA2BCB" w:rsidRPr="00EA2BCB" w:rsidRDefault="00EA2BCB" w:rsidP="00EA2BCB">
      <w:pPr>
        <w:autoSpaceDE w:val="0"/>
        <w:autoSpaceDN w:val="0"/>
        <w:adjustRightInd w:val="0"/>
        <w:spacing w:line="360" w:lineRule="auto"/>
        <w:jc w:val="center"/>
        <w:rPr>
          <w:bCs/>
        </w:rPr>
      </w:pPr>
      <w:r w:rsidRPr="00EA2BCB">
        <w:rPr>
          <w:bCs/>
        </w:rPr>
        <w:t>BASE LI</w:t>
      </w:r>
    </w:p>
    <w:p w14:paraId="426FC634" w14:textId="77777777" w:rsidR="00EA2BCB" w:rsidRPr="00EA2BCB" w:rsidRDefault="00EA2BCB" w:rsidP="00EA2BCB">
      <w:pPr>
        <w:autoSpaceDE w:val="0"/>
        <w:autoSpaceDN w:val="0"/>
        <w:adjustRightInd w:val="0"/>
        <w:spacing w:line="360" w:lineRule="auto"/>
        <w:jc w:val="center"/>
        <w:rPr>
          <w:bCs/>
        </w:rPr>
      </w:pPr>
      <w:r w:rsidRPr="00EA2BCB">
        <w:rPr>
          <w:bCs/>
        </w:rPr>
        <w:t>(Litígios entre a concessionária e operador da RNT)</w:t>
      </w:r>
    </w:p>
    <w:p w14:paraId="55139AF9" w14:textId="77777777" w:rsidR="00EA2BCB" w:rsidRPr="007D0F53" w:rsidRDefault="00EA2BCB" w:rsidP="00EA2BCB">
      <w:pPr>
        <w:autoSpaceDE w:val="0"/>
        <w:autoSpaceDN w:val="0"/>
        <w:adjustRightInd w:val="0"/>
        <w:spacing w:line="360" w:lineRule="auto"/>
        <w:jc w:val="both"/>
      </w:pPr>
      <w:r w:rsidRPr="007D0F53">
        <w:t>A concessionária e o operador da RNT, podem celebrar convenções de arbitragem para solução dos litígios emergentes dos respectivos contratos ou aderir a processos de arbitragem.</w:t>
      </w:r>
    </w:p>
    <w:p w14:paraId="6C2D1361" w14:textId="77777777" w:rsidR="00EA2BCB" w:rsidRPr="007D0F53" w:rsidRDefault="00EA2BCB" w:rsidP="00EA2BCB">
      <w:pPr>
        <w:autoSpaceDE w:val="0"/>
        <w:autoSpaceDN w:val="0"/>
        <w:adjustRightInd w:val="0"/>
        <w:spacing w:line="360" w:lineRule="auto"/>
        <w:jc w:val="both"/>
      </w:pPr>
    </w:p>
    <w:p w14:paraId="184D50AC" w14:textId="77777777" w:rsidR="00EA2BCB" w:rsidRPr="007D0F53" w:rsidRDefault="00EA2BCB" w:rsidP="00EA2BCB">
      <w:pPr>
        <w:autoSpaceDE w:val="0"/>
        <w:autoSpaceDN w:val="0"/>
        <w:adjustRightInd w:val="0"/>
        <w:spacing w:line="360" w:lineRule="auto"/>
        <w:jc w:val="both"/>
      </w:pPr>
    </w:p>
    <w:p w14:paraId="691CA7A1" w14:textId="77777777" w:rsidR="00EA2BCB" w:rsidRPr="007D0F53" w:rsidRDefault="00EA2BCB" w:rsidP="00EA2BCB">
      <w:pPr>
        <w:pStyle w:val="Cabealho5"/>
      </w:pPr>
      <w:r w:rsidRPr="007D0F53">
        <w:t>BASE LII</w:t>
      </w:r>
    </w:p>
    <w:p w14:paraId="0B57C0D4" w14:textId="77777777" w:rsidR="00EA2BCB" w:rsidRPr="007D0F53" w:rsidRDefault="00EA2BCB" w:rsidP="00EA2BCB">
      <w:pPr>
        <w:pStyle w:val="Cabealho5"/>
      </w:pPr>
      <w:r w:rsidRPr="007D0F53">
        <w:t>(Disposição transitória)</w:t>
      </w:r>
    </w:p>
    <w:p w14:paraId="48008728" w14:textId="77777777" w:rsidR="00654595" w:rsidRDefault="00EA2BCB" w:rsidP="00EA2BCB">
      <w:pPr>
        <w:autoSpaceDE w:val="0"/>
        <w:autoSpaceDN w:val="0"/>
        <w:adjustRightInd w:val="0"/>
        <w:spacing w:line="360" w:lineRule="auto"/>
        <w:jc w:val="both"/>
        <w:sectPr w:rsidR="00654595" w:rsidSect="0058434B">
          <w:footerReference w:type="default" r:id="rId16"/>
          <w:type w:val="continuous"/>
          <w:pgSz w:w="11906" w:h="16838" w:code="9"/>
          <w:pgMar w:top="2552" w:right="1418" w:bottom="1418" w:left="1418" w:header="709" w:footer="709" w:gutter="0"/>
          <w:cols w:space="708"/>
          <w:titlePg/>
          <w:docGrid w:linePitch="360"/>
        </w:sectPr>
      </w:pPr>
      <w:r w:rsidRPr="007D0F53">
        <w:t>No prazo de 1 (um) ano, contado a partir da data de celebração do contrato de Concessão, a concessionária fica obrigada a apresentar ao IRSEA um inventário donde constem os bens afectos à Concessão, nos termos da Base VI.</w:t>
      </w:r>
    </w:p>
    <w:p w14:paraId="408D49BA" w14:textId="13809C80" w:rsidR="00EA2BCB" w:rsidRPr="007D0F53" w:rsidRDefault="00EA2BCB" w:rsidP="00EA2BCB">
      <w:pPr>
        <w:autoSpaceDE w:val="0"/>
        <w:autoSpaceDN w:val="0"/>
        <w:adjustRightInd w:val="0"/>
        <w:spacing w:line="360" w:lineRule="auto"/>
        <w:jc w:val="both"/>
      </w:pPr>
    </w:p>
    <w:p w14:paraId="39919EEC" w14:textId="635F1610" w:rsidR="00EA2BCB" w:rsidRDefault="00EA2BCB">
      <w:pPr>
        <w:spacing w:after="200" w:line="276" w:lineRule="auto"/>
      </w:pPr>
      <w:r>
        <w:br w:type="page"/>
      </w:r>
    </w:p>
    <w:p w14:paraId="322BCC5B" w14:textId="29434601" w:rsidR="00EA6676" w:rsidRPr="001261B8" w:rsidRDefault="00EA6676" w:rsidP="00EA2BCB">
      <w:pPr>
        <w:pStyle w:val="Cabealho1"/>
        <w:rPr>
          <w:b/>
        </w:rPr>
      </w:pPr>
      <w:bookmarkStart w:id="427" w:name="_Toc528095449"/>
      <w:r w:rsidRPr="001261B8">
        <w:lastRenderedPageBreak/>
        <w:t>Anexo 3</w:t>
      </w:r>
      <w:bookmarkEnd w:id="427"/>
    </w:p>
    <w:p w14:paraId="6E9A57EB" w14:textId="32336F52" w:rsidR="004F0D76" w:rsidRPr="001261B8" w:rsidRDefault="00EA6676" w:rsidP="00EA2BCB">
      <w:pPr>
        <w:pStyle w:val="Cabealho1"/>
      </w:pPr>
      <w:bookmarkStart w:id="428" w:name="_Toc528095450"/>
      <w:r w:rsidRPr="001261B8">
        <w:t>Bases da Concessão da Rede Nacional de Transporte de Energia Eléctrica</w:t>
      </w:r>
      <w:bookmarkEnd w:id="428"/>
    </w:p>
    <w:p w14:paraId="6D0F5819" w14:textId="77777777" w:rsidR="005E117D" w:rsidRDefault="005E117D" w:rsidP="001261B8">
      <w:pPr>
        <w:spacing w:after="200" w:line="360" w:lineRule="auto"/>
      </w:pPr>
    </w:p>
    <w:p w14:paraId="00B3A83A" w14:textId="77777777" w:rsidR="005E117D" w:rsidRPr="00483EE0" w:rsidRDefault="005E117D" w:rsidP="005E117D">
      <w:pPr>
        <w:pStyle w:val="Cabealho1"/>
        <w:spacing w:before="120" w:after="120"/>
      </w:pPr>
      <w:r w:rsidRPr="00483EE0">
        <w:t>CAPÍTULO I</w:t>
      </w:r>
    </w:p>
    <w:p w14:paraId="2873F5E9" w14:textId="77777777" w:rsidR="005E117D" w:rsidRPr="00483EE0" w:rsidRDefault="005E117D" w:rsidP="005E117D">
      <w:pPr>
        <w:pStyle w:val="Cabealho1"/>
        <w:spacing w:before="120" w:after="120"/>
      </w:pPr>
      <w:r w:rsidRPr="00483EE0">
        <w:t>DISPOSIÇÕES E PRÍNCIPIOS GERAIS</w:t>
      </w:r>
    </w:p>
    <w:p w14:paraId="03ADBE8F" w14:textId="77777777" w:rsidR="005E117D" w:rsidRPr="00483EE0" w:rsidRDefault="005E117D" w:rsidP="005E117D">
      <w:pPr>
        <w:pStyle w:val="Cabealho5"/>
        <w:spacing w:before="120" w:after="120"/>
      </w:pPr>
    </w:p>
    <w:p w14:paraId="3B7413AF" w14:textId="77777777" w:rsidR="005E117D" w:rsidRPr="00483EE0" w:rsidRDefault="005E117D" w:rsidP="005E117D">
      <w:pPr>
        <w:pStyle w:val="Cabealho5"/>
        <w:spacing w:before="120" w:after="120"/>
      </w:pPr>
      <w:r w:rsidRPr="00483EE0">
        <w:t>BASE I</w:t>
      </w:r>
    </w:p>
    <w:p w14:paraId="6F23E458" w14:textId="77777777" w:rsidR="005E117D" w:rsidRPr="00483EE0" w:rsidRDefault="005E117D" w:rsidP="005E117D">
      <w:pPr>
        <w:pStyle w:val="Cabealho5"/>
        <w:spacing w:before="120" w:after="120"/>
      </w:pPr>
      <w:r w:rsidRPr="00483EE0">
        <w:t>(Objecto da Concessão)</w:t>
      </w:r>
    </w:p>
    <w:p w14:paraId="4EFBFC4E" w14:textId="77777777" w:rsidR="005E117D" w:rsidRPr="00483EE0" w:rsidRDefault="005E117D" w:rsidP="005E117D">
      <w:pPr>
        <w:autoSpaceDE w:val="0"/>
        <w:autoSpaceDN w:val="0"/>
        <w:adjustRightInd w:val="0"/>
        <w:spacing w:before="120" w:after="120" w:line="360" w:lineRule="auto"/>
        <w:ind w:left="426" w:hanging="426"/>
        <w:jc w:val="both"/>
      </w:pPr>
      <w:r w:rsidRPr="00483EE0">
        <w:t>1.</w:t>
      </w:r>
      <w:r w:rsidRPr="00483EE0">
        <w:tab/>
        <w:t>A Concessão tem por objecto o estabelecimento, gestão e exploração da Rede Nacional de Transporte de Energia Eléctrica (RNT) e a gestão técnica global do Sistema Eléctrico Público (SEP), em regime de serviço público e em exclusivo.</w:t>
      </w:r>
    </w:p>
    <w:p w14:paraId="340B0B63" w14:textId="77777777" w:rsidR="005E117D" w:rsidRPr="00483EE0" w:rsidRDefault="005E117D" w:rsidP="005E117D">
      <w:pPr>
        <w:autoSpaceDE w:val="0"/>
        <w:autoSpaceDN w:val="0"/>
        <w:adjustRightInd w:val="0"/>
        <w:spacing w:before="120" w:after="120" w:line="360" w:lineRule="auto"/>
        <w:ind w:left="426" w:hanging="426"/>
        <w:jc w:val="both"/>
      </w:pPr>
      <w:r w:rsidRPr="00483EE0">
        <w:t>2.</w:t>
      </w:r>
      <w:r w:rsidRPr="00483EE0">
        <w:tab/>
        <w:t>Mediante prévia autorização do concedente, solicitada caso a caso, a concessionária pode exercer outras actividades, directamente ou através da constituição ou participação em sociedades, desde que se encontrem verificadas as seguintes condições:</w:t>
      </w:r>
    </w:p>
    <w:p w14:paraId="26C0A0A5" w14:textId="77777777" w:rsidR="005E117D" w:rsidRPr="00483EE0" w:rsidRDefault="005E117D" w:rsidP="005E117D">
      <w:pPr>
        <w:autoSpaceDE w:val="0"/>
        <w:autoSpaceDN w:val="0"/>
        <w:adjustRightInd w:val="0"/>
        <w:spacing w:before="120" w:after="120" w:line="360" w:lineRule="auto"/>
        <w:ind w:left="426" w:hanging="426"/>
        <w:jc w:val="both"/>
      </w:pPr>
      <w:r w:rsidRPr="00483EE0">
        <w:tab/>
        <w:t>a) As actividades não sejam vedadas excluídas pela legislação em vigor;</w:t>
      </w:r>
    </w:p>
    <w:p w14:paraId="46DF9EF3" w14:textId="77777777" w:rsidR="005E117D" w:rsidRPr="00483EE0" w:rsidRDefault="005E117D" w:rsidP="005E117D">
      <w:pPr>
        <w:autoSpaceDE w:val="0"/>
        <w:autoSpaceDN w:val="0"/>
        <w:adjustRightInd w:val="0"/>
        <w:spacing w:before="120" w:after="120" w:line="360" w:lineRule="auto"/>
        <w:ind w:left="426" w:hanging="426"/>
        <w:jc w:val="both"/>
      </w:pPr>
      <w:r w:rsidRPr="00483EE0">
        <w:tab/>
        <w:t>b) O exercício das mesmas não comprometa os deveres e obrigações constantes do contrato de Concessão, das presentes bases e da legislação e regulamentação aplicável ao exercício da actividade concessionada;</w:t>
      </w:r>
    </w:p>
    <w:p w14:paraId="0BE1B549" w14:textId="77777777" w:rsidR="005E117D" w:rsidRPr="00483EE0" w:rsidRDefault="005E117D" w:rsidP="005E117D">
      <w:pPr>
        <w:autoSpaceDE w:val="0"/>
        <w:autoSpaceDN w:val="0"/>
        <w:adjustRightInd w:val="0"/>
        <w:spacing w:before="120" w:after="120" w:line="360" w:lineRule="auto"/>
        <w:ind w:left="426" w:hanging="426"/>
        <w:jc w:val="both"/>
      </w:pPr>
      <w:r w:rsidRPr="00483EE0">
        <w:tab/>
        <w:t>c) Das actividades resulte proveito para a Concessão ou para os consumidores finais.</w:t>
      </w:r>
    </w:p>
    <w:p w14:paraId="6CF45F4C" w14:textId="77777777" w:rsidR="005E117D" w:rsidRPr="00483EE0" w:rsidRDefault="005E117D" w:rsidP="005E117D">
      <w:pPr>
        <w:autoSpaceDE w:val="0"/>
        <w:autoSpaceDN w:val="0"/>
        <w:adjustRightInd w:val="0"/>
        <w:spacing w:before="120" w:after="120" w:line="360" w:lineRule="auto"/>
        <w:ind w:left="426" w:hanging="426"/>
        <w:jc w:val="both"/>
      </w:pPr>
      <w:r w:rsidRPr="00483EE0">
        <w:t>3.</w:t>
      </w:r>
      <w:r w:rsidRPr="00483EE0">
        <w:tab/>
        <w:t>O exercício de actividades distintas das concessionadas deve ser contabilizado em separado, nos termos e condições previstos em regulamentação própria.</w:t>
      </w:r>
    </w:p>
    <w:p w14:paraId="68A1AC8C" w14:textId="77777777" w:rsidR="005E117D" w:rsidRPr="00483EE0" w:rsidRDefault="005E117D" w:rsidP="005E117D">
      <w:pPr>
        <w:autoSpaceDE w:val="0"/>
        <w:autoSpaceDN w:val="0"/>
        <w:adjustRightInd w:val="0"/>
        <w:spacing w:before="120" w:after="120" w:line="360" w:lineRule="auto"/>
        <w:ind w:left="426" w:hanging="426"/>
        <w:jc w:val="both"/>
      </w:pPr>
    </w:p>
    <w:p w14:paraId="1D655CFD" w14:textId="77777777" w:rsidR="005E117D" w:rsidRPr="00483EE0" w:rsidRDefault="005E117D" w:rsidP="005E117D">
      <w:pPr>
        <w:pStyle w:val="Cabealho5"/>
        <w:spacing w:before="120" w:after="120"/>
      </w:pPr>
      <w:r w:rsidRPr="00483EE0">
        <w:t>BASE II</w:t>
      </w:r>
    </w:p>
    <w:p w14:paraId="54AD1F7D" w14:textId="77777777" w:rsidR="005E117D" w:rsidRPr="00483EE0" w:rsidRDefault="005E117D" w:rsidP="005E117D">
      <w:pPr>
        <w:pStyle w:val="Cabealho5"/>
        <w:spacing w:before="120" w:after="120"/>
      </w:pPr>
      <w:r w:rsidRPr="00483EE0">
        <w:t>(Âmbito da Concessão)</w:t>
      </w:r>
    </w:p>
    <w:p w14:paraId="109DE67D" w14:textId="77777777" w:rsidR="005E117D" w:rsidRPr="00483EE0" w:rsidRDefault="005E117D" w:rsidP="005E117D">
      <w:pPr>
        <w:autoSpaceDE w:val="0"/>
        <w:autoSpaceDN w:val="0"/>
        <w:adjustRightInd w:val="0"/>
        <w:spacing w:before="120" w:after="120" w:line="360" w:lineRule="auto"/>
        <w:ind w:left="425" w:hanging="425"/>
        <w:jc w:val="both"/>
      </w:pPr>
      <w:r w:rsidRPr="00483EE0">
        <w:t>1.</w:t>
      </w:r>
      <w:r w:rsidRPr="00483EE0">
        <w:tab/>
        <w:t>A Concessão da RNT abrange:</w:t>
      </w:r>
    </w:p>
    <w:p w14:paraId="14A0085A" w14:textId="77777777" w:rsidR="005E117D" w:rsidRPr="00483EE0" w:rsidRDefault="005E117D" w:rsidP="005E117D">
      <w:pPr>
        <w:autoSpaceDE w:val="0"/>
        <w:autoSpaceDN w:val="0"/>
        <w:adjustRightInd w:val="0"/>
        <w:spacing w:before="120" w:after="120" w:line="360" w:lineRule="auto"/>
        <w:ind w:left="426"/>
        <w:jc w:val="both"/>
      </w:pPr>
      <w:r w:rsidRPr="00483EE0">
        <w:lastRenderedPageBreak/>
        <w:t>a) O planeamento, construção, exploração e manutenção de todas as infra-estruturas que integram a RNT e das interligações às redes a que esteja ligada;</w:t>
      </w:r>
    </w:p>
    <w:p w14:paraId="5A6D2E59" w14:textId="77777777" w:rsidR="005E117D" w:rsidRPr="00483EE0" w:rsidRDefault="005E117D" w:rsidP="005E117D">
      <w:pPr>
        <w:autoSpaceDE w:val="0"/>
        <w:autoSpaceDN w:val="0"/>
        <w:adjustRightInd w:val="0"/>
        <w:spacing w:before="120" w:after="120" w:line="360" w:lineRule="auto"/>
        <w:ind w:left="425" w:hanging="425"/>
        <w:jc w:val="both"/>
      </w:pPr>
      <w:r w:rsidRPr="00483EE0">
        <w:tab/>
        <w:t>b) O transporte de energia eléctrica através da RNT;</w:t>
      </w:r>
    </w:p>
    <w:p w14:paraId="2997FB61" w14:textId="77777777" w:rsidR="005E117D" w:rsidRPr="00483EE0" w:rsidRDefault="005E117D" w:rsidP="005E117D">
      <w:pPr>
        <w:autoSpaceDE w:val="0"/>
        <w:autoSpaceDN w:val="0"/>
        <w:adjustRightInd w:val="0"/>
        <w:spacing w:before="120" w:after="120" w:line="360" w:lineRule="auto"/>
        <w:ind w:left="425" w:hanging="425"/>
        <w:jc w:val="both"/>
      </w:pPr>
      <w:r w:rsidRPr="00483EE0">
        <w:tab/>
        <w:t>c) A aquisição de energia eléctrica aos produtores e a sua venda aos distribuidores e aos comercializadores de clientes directamente ligados à RNT;</w:t>
      </w:r>
    </w:p>
    <w:p w14:paraId="4693730F" w14:textId="77777777" w:rsidR="005E117D" w:rsidRPr="00483EE0" w:rsidRDefault="005E117D" w:rsidP="005E117D">
      <w:pPr>
        <w:autoSpaceDE w:val="0"/>
        <w:autoSpaceDN w:val="0"/>
        <w:adjustRightInd w:val="0"/>
        <w:spacing w:before="120" w:after="120" w:line="360" w:lineRule="auto"/>
        <w:ind w:left="425" w:hanging="425"/>
        <w:jc w:val="both"/>
      </w:pPr>
      <w:r w:rsidRPr="00483EE0">
        <w:tab/>
        <w:t>d) A gestão técnica global do SEP, incluindo o despacho dos centros electroprodutores que estejam submetidos ao despacho centralizado, quer sejam vinculados ou não.</w:t>
      </w:r>
    </w:p>
    <w:p w14:paraId="21B1D07B" w14:textId="77777777" w:rsidR="005E117D" w:rsidRPr="00483EE0" w:rsidRDefault="005E117D" w:rsidP="005E117D">
      <w:pPr>
        <w:autoSpaceDE w:val="0"/>
        <w:autoSpaceDN w:val="0"/>
        <w:adjustRightInd w:val="0"/>
        <w:spacing w:before="120" w:after="120" w:line="360" w:lineRule="auto"/>
        <w:ind w:left="425" w:hanging="425"/>
        <w:jc w:val="both"/>
      </w:pPr>
      <w:r w:rsidRPr="00483EE0">
        <w:tab/>
        <w:t>e) A operação do Mercado Nacional de Energia Eléctrica;</w:t>
      </w:r>
    </w:p>
    <w:p w14:paraId="3D97C3D8" w14:textId="77777777" w:rsidR="005E117D" w:rsidRPr="00483EE0" w:rsidRDefault="005E117D" w:rsidP="005E117D">
      <w:pPr>
        <w:autoSpaceDE w:val="0"/>
        <w:autoSpaceDN w:val="0"/>
        <w:adjustRightInd w:val="0"/>
        <w:spacing w:before="120" w:after="120" w:line="360" w:lineRule="auto"/>
        <w:ind w:left="425" w:hanging="425"/>
        <w:jc w:val="both"/>
      </w:pPr>
      <w:r w:rsidRPr="00483EE0">
        <w:tab/>
        <w:t>e) A operação da rede de interligação e a realização física de importações e exportações de energia eléctrica através dessa rede; e</w:t>
      </w:r>
    </w:p>
    <w:p w14:paraId="0241020D" w14:textId="77777777" w:rsidR="005E117D" w:rsidRPr="00483EE0" w:rsidRDefault="005E117D" w:rsidP="005E117D">
      <w:pPr>
        <w:autoSpaceDE w:val="0"/>
        <w:autoSpaceDN w:val="0"/>
        <w:adjustRightInd w:val="0"/>
        <w:spacing w:before="120" w:after="120" w:line="360" w:lineRule="auto"/>
        <w:ind w:left="425" w:hanging="425"/>
        <w:jc w:val="both"/>
      </w:pPr>
      <w:r w:rsidRPr="00483EE0">
        <w:t>2.</w:t>
      </w:r>
      <w:r w:rsidRPr="00483EE0">
        <w:tab/>
      </w:r>
      <w:r w:rsidRPr="00483EE0">
        <w:tab/>
        <w:t>A área geográfica da Concessão abrange todo o território de Angola.</w:t>
      </w:r>
    </w:p>
    <w:p w14:paraId="12F85244" w14:textId="77777777" w:rsidR="005E117D" w:rsidRPr="00483EE0" w:rsidRDefault="005E117D" w:rsidP="005E117D">
      <w:pPr>
        <w:autoSpaceDE w:val="0"/>
        <w:autoSpaceDN w:val="0"/>
        <w:adjustRightInd w:val="0"/>
        <w:spacing w:before="120" w:after="120" w:line="360" w:lineRule="auto"/>
        <w:ind w:left="425" w:hanging="425"/>
        <w:jc w:val="both"/>
      </w:pPr>
    </w:p>
    <w:p w14:paraId="5B78AE41" w14:textId="77777777" w:rsidR="005E117D" w:rsidRPr="00483EE0" w:rsidRDefault="005E117D" w:rsidP="005E117D">
      <w:pPr>
        <w:pStyle w:val="Cabealho5"/>
        <w:spacing w:before="120" w:after="120"/>
      </w:pPr>
      <w:r w:rsidRPr="00483EE0">
        <w:t>BASE III</w:t>
      </w:r>
    </w:p>
    <w:p w14:paraId="3FC1E342" w14:textId="77777777" w:rsidR="005E117D" w:rsidRPr="00483EE0" w:rsidRDefault="005E117D" w:rsidP="005E117D">
      <w:pPr>
        <w:pStyle w:val="Cabealho5"/>
        <w:spacing w:before="120" w:after="120"/>
      </w:pPr>
      <w:r w:rsidRPr="00483EE0">
        <w:t>(Gestão Técnica Global do SEP)</w:t>
      </w:r>
    </w:p>
    <w:p w14:paraId="0C38272F" w14:textId="0C56FF7E" w:rsidR="005E117D" w:rsidRPr="00483EE0" w:rsidRDefault="005E117D" w:rsidP="005E117D">
      <w:pPr>
        <w:spacing w:before="120" w:after="120" w:line="360" w:lineRule="auto"/>
        <w:jc w:val="both"/>
      </w:pPr>
      <w:r w:rsidRPr="00483EE0">
        <w:t>1.</w:t>
      </w:r>
      <w:r w:rsidRPr="00483EE0">
        <w:tab/>
        <w:t xml:space="preserve">No âmbito da gestão técnica global do SEP, a concessionária deve proceder à coordenação das infra-estruturas que constituem o SEP de forma a assegurar o seu funcionamento integrado e harmonizado e a segurança e continuidade do abastecimento de energia eléctrica, competindo-lhe, nomeadamente, nos termos do </w:t>
      </w:r>
      <w:r w:rsidR="00D42580">
        <w:t>Regulamento Técnico do Despacho e da Operação dos Mercados</w:t>
      </w:r>
      <w:r w:rsidRPr="00483EE0">
        <w:t>:</w:t>
      </w:r>
    </w:p>
    <w:p w14:paraId="6143DF22" w14:textId="77777777" w:rsidR="005E117D" w:rsidRPr="00483EE0" w:rsidRDefault="005E117D" w:rsidP="005E117D">
      <w:pPr>
        <w:spacing w:before="120" w:after="120" w:line="360" w:lineRule="auto"/>
        <w:jc w:val="both"/>
      </w:pPr>
      <w:r w:rsidRPr="00483EE0">
        <w:tab/>
        <w:t>a) Receber de todos os produtores vinculados, dos produtores independentes e dos operadores das redes de distribuição, toda a informação necessária para gerir os fluxos de energia eléctrica na rede, assegurando a sua interoperacionalidade com as redes a que esteja ligada</w:t>
      </w:r>
    </w:p>
    <w:p w14:paraId="03D409E0" w14:textId="524FD4A3" w:rsidR="005E117D" w:rsidRPr="00483EE0" w:rsidRDefault="005E117D" w:rsidP="005E117D">
      <w:pPr>
        <w:spacing w:before="120" w:after="120" w:line="360" w:lineRule="auto"/>
        <w:jc w:val="both"/>
      </w:pPr>
      <w:r w:rsidRPr="00483EE0">
        <w:tab/>
      </w:r>
      <w:r>
        <w:t>b</w:t>
      </w:r>
      <w:r w:rsidRPr="00483EE0">
        <w:t xml:space="preserve">) Gerir, nos termos do </w:t>
      </w:r>
      <w:r w:rsidR="00D42580">
        <w:t>Regulamento Técnico do Despacho e da Operação dos Mercados</w:t>
      </w:r>
      <w:r w:rsidRPr="00483EE0">
        <w:t>, os serviços de sistema, através de mecanismos eficientes</w:t>
      </w:r>
      <w:r>
        <w:t xml:space="preserve"> e</w:t>
      </w:r>
      <w:r w:rsidRPr="00483EE0">
        <w:t xml:space="preserve"> transparentes para garantir a reserva operacional do sistema e a manutenção do equilíbrio entre produção e consumo de energia eléctrica;</w:t>
      </w:r>
    </w:p>
    <w:p w14:paraId="788B86C7" w14:textId="77777777" w:rsidR="005E117D" w:rsidRPr="00483EE0" w:rsidRDefault="005E117D" w:rsidP="005E117D">
      <w:pPr>
        <w:spacing w:before="120" w:after="120" w:line="360" w:lineRule="auto"/>
        <w:jc w:val="both"/>
      </w:pPr>
      <w:r w:rsidRPr="00483EE0">
        <w:lastRenderedPageBreak/>
        <w:tab/>
      </w:r>
      <w:r>
        <w:t>c</w:t>
      </w:r>
      <w:r w:rsidRPr="00483EE0">
        <w:t>) Determinar a capacidade disponível, para fins comerciais, das interligações e estabelecer os correspondentes programas de utilização em articulação com os operadores de sistemas vizinhos;</w:t>
      </w:r>
    </w:p>
    <w:p w14:paraId="1BBE672C" w14:textId="77777777" w:rsidR="005E117D" w:rsidRPr="00483EE0" w:rsidRDefault="005E117D" w:rsidP="005E117D">
      <w:pPr>
        <w:spacing w:before="120" w:after="120" w:line="360" w:lineRule="auto"/>
        <w:jc w:val="both"/>
      </w:pPr>
      <w:r w:rsidRPr="00483EE0">
        <w:tab/>
      </w:r>
      <w:r>
        <w:t>d</w:t>
      </w:r>
      <w:r w:rsidRPr="00483EE0">
        <w:t>)</w:t>
      </w:r>
      <w:r w:rsidRPr="00483EE0">
        <w:tab/>
        <w:t>Prever a utilização dos equipamentos de produção e o nível das reservas hidroeléctricas necessárias à garantia da segurança de abastecimento, no curto e médio prazos;</w:t>
      </w:r>
    </w:p>
    <w:p w14:paraId="7288C598" w14:textId="77777777" w:rsidR="005E117D" w:rsidRPr="00483EE0" w:rsidRDefault="005E117D" w:rsidP="005E117D">
      <w:pPr>
        <w:spacing w:before="120" w:after="120" w:line="360" w:lineRule="auto"/>
        <w:jc w:val="both"/>
      </w:pPr>
      <w:r w:rsidRPr="00483EE0">
        <w:tab/>
      </w:r>
      <w:r>
        <w:t>e)</w:t>
      </w:r>
      <w:r w:rsidRPr="00483EE0">
        <w:t xml:space="preserve"> Coordenar as indisponibilidades dos centros electroprodutores e monitorizar as cotas das albufeiras nos aproveitamentos hidroeléctricos, podendo, nos casos em que a garantia de abastecimento esteja em causa, alterar os planos de indisponibilidade dos centros electroprodutores, definir reservas mínimas para as albufeiras e verificar o seu cumprimento;</w:t>
      </w:r>
    </w:p>
    <w:p w14:paraId="0411446B" w14:textId="77777777" w:rsidR="005E117D" w:rsidRPr="00483EE0" w:rsidRDefault="005E117D" w:rsidP="005E117D">
      <w:pPr>
        <w:spacing w:before="120" w:after="120" w:line="360" w:lineRule="auto"/>
        <w:jc w:val="both"/>
      </w:pPr>
      <w:r w:rsidRPr="00483EE0">
        <w:tab/>
      </w:r>
      <w:r>
        <w:t>f</w:t>
      </w:r>
      <w:r w:rsidRPr="00483EE0">
        <w:t>)</w:t>
      </w:r>
      <w:r w:rsidRPr="00483EE0">
        <w:tab/>
        <w:t>Gerir os mecanismos de resolução de congestionamentos na rede e nas interligações.</w:t>
      </w:r>
    </w:p>
    <w:p w14:paraId="257A7B70" w14:textId="77777777" w:rsidR="005E117D" w:rsidRPr="00483EE0" w:rsidRDefault="005E117D" w:rsidP="005E117D">
      <w:pPr>
        <w:autoSpaceDE w:val="0"/>
        <w:autoSpaceDN w:val="0"/>
        <w:adjustRightInd w:val="0"/>
        <w:spacing w:before="120" w:after="120" w:line="360" w:lineRule="auto"/>
        <w:ind w:left="426" w:hanging="426"/>
        <w:jc w:val="both"/>
        <w:rPr>
          <w:rFonts w:eastAsiaTheme="majorEastAsia"/>
          <w:b/>
          <w:bCs/>
        </w:rPr>
      </w:pPr>
    </w:p>
    <w:p w14:paraId="66DE44DD" w14:textId="77777777" w:rsidR="005E117D" w:rsidRPr="00483EE0" w:rsidRDefault="005E117D" w:rsidP="005E117D">
      <w:pPr>
        <w:pStyle w:val="Cabealho5"/>
        <w:spacing w:before="120" w:after="120"/>
      </w:pPr>
      <w:r w:rsidRPr="00483EE0">
        <w:t>BASE IV</w:t>
      </w:r>
    </w:p>
    <w:p w14:paraId="7804AF91" w14:textId="77777777" w:rsidR="005E117D" w:rsidRPr="00483EE0" w:rsidRDefault="005E117D" w:rsidP="005E117D">
      <w:pPr>
        <w:pStyle w:val="Cabealho5"/>
        <w:spacing w:before="120" w:after="120"/>
      </w:pPr>
      <w:r w:rsidRPr="00483EE0">
        <w:t>(Prazo da Concessão)</w:t>
      </w:r>
    </w:p>
    <w:p w14:paraId="66D05359" w14:textId="77777777" w:rsidR="005E117D" w:rsidRPr="00483EE0" w:rsidRDefault="005E117D" w:rsidP="005E117D">
      <w:pPr>
        <w:autoSpaceDE w:val="0"/>
        <w:autoSpaceDN w:val="0"/>
        <w:adjustRightInd w:val="0"/>
        <w:spacing w:before="120" w:after="120" w:line="360" w:lineRule="auto"/>
        <w:jc w:val="both"/>
      </w:pPr>
      <w:r w:rsidRPr="00483EE0">
        <w:t>1.</w:t>
      </w:r>
      <w:r w:rsidRPr="00483EE0">
        <w:tab/>
        <w:t xml:space="preserve"> A duração da Concessão é estabelecida de acordo com a sua natureza e especificidade, não podendo exceder o prazo máximo de 50 (cinquenta) anos, contados a partir da data de celebração do respectivo contrato.</w:t>
      </w:r>
    </w:p>
    <w:p w14:paraId="611A58F8" w14:textId="77777777" w:rsidR="005E117D" w:rsidRPr="00483EE0" w:rsidRDefault="005E117D" w:rsidP="005E117D">
      <w:pPr>
        <w:autoSpaceDE w:val="0"/>
        <w:autoSpaceDN w:val="0"/>
        <w:adjustRightInd w:val="0"/>
        <w:spacing w:before="120" w:after="120" w:line="360" w:lineRule="auto"/>
        <w:jc w:val="both"/>
      </w:pPr>
      <w:r w:rsidRPr="00483EE0">
        <w:t>2.</w:t>
      </w:r>
      <w:r w:rsidRPr="00483EE0">
        <w:tab/>
        <w:t>A Concessão pode ser renovada desde que o interesse público o justifique e o prazo máximo de 50 anos referido no número anterior não seja excedido.</w:t>
      </w:r>
    </w:p>
    <w:p w14:paraId="4AD4018D" w14:textId="77777777" w:rsidR="005E117D" w:rsidRPr="00483EE0" w:rsidRDefault="005E117D" w:rsidP="005E117D">
      <w:pPr>
        <w:autoSpaceDE w:val="0"/>
        <w:autoSpaceDN w:val="0"/>
        <w:adjustRightInd w:val="0"/>
        <w:spacing w:before="120" w:after="120" w:line="360" w:lineRule="auto"/>
        <w:jc w:val="both"/>
      </w:pPr>
      <w:r w:rsidRPr="00483EE0">
        <w:t>3.</w:t>
      </w:r>
      <w:r w:rsidRPr="00483EE0">
        <w:tab/>
        <w:t>A intenção de renovação da concessão deve ser comunicada à concessionária, pelo concedente, com a antecedência mínima de 5 (cinco) anos relativamente ao termo do respectivo prazo.</w:t>
      </w:r>
    </w:p>
    <w:p w14:paraId="424C67CC" w14:textId="77777777" w:rsidR="005E117D" w:rsidRPr="00483EE0" w:rsidRDefault="005E117D" w:rsidP="005E117D">
      <w:pPr>
        <w:autoSpaceDE w:val="0"/>
        <w:autoSpaceDN w:val="0"/>
        <w:adjustRightInd w:val="0"/>
        <w:spacing w:before="120" w:after="120" w:line="360" w:lineRule="auto"/>
        <w:jc w:val="both"/>
      </w:pPr>
      <w:r w:rsidRPr="00483EE0">
        <w:t>4.</w:t>
      </w:r>
      <w:r w:rsidRPr="00483EE0">
        <w:tab/>
        <w:t>O disposto no número anterior não impede que o concedente e a concessionária, a pedido desta, acordem, até ao termo do respectivo prazo, na renovação da Concessão, podendo, neste caso, os termos e condições da Concessão ser renegociadas com a Concessionária.</w:t>
      </w:r>
    </w:p>
    <w:p w14:paraId="0836D454" w14:textId="77777777" w:rsidR="005E117D" w:rsidRPr="00483EE0" w:rsidRDefault="005E117D" w:rsidP="005E117D">
      <w:pPr>
        <w:autoSpaceDE w:val="0"/>
        <w:autoSpaceDN w:val="0"/>
        <w:adjustRightInd w:val="0"/>
        <w:spacing w:before="120" w:after="120" w:line="360" w:lineRule="auto"/>
        <w:jc w:val="both"/>
        <w:rPr>
          <w:rFonts w:eastAsiaTheme="majorEastAsia"/>
          <w:b/>
          <w:bCs/>
        </w:rPr>
      </w:pPr>
    </w:p>
    <w:p w14:paraId="3A7C5E7A" w14:textId="77777777" w:rsidR="005E117D" w:rsidRPr="00483EE0" w:rsidRDefault="005E117D" w:rsidP="005E117D">
      <w:pPr>
        <w:pStyle w:val="Cabealho5"/>
        <w:spacing w:before="120" w:after="120"/>
      </w:pPr>
      <w:r w:rsidRPr="00483EE0">
        <w:lastRenderedPageBreak/>
        <w:t>BASE V</w:t>
      </w:r>
    </w:p>
    <w:p w14:paraId="50413E7E" w14:textId="77777777" w:rsidR="005E117D" w:rsidRPr="00483EE0" w:rsidRDefault="005E117D" w:rsidP="005E117D">
      <w:pPr>
        <w:pStyle w:val="Cabealho5"/>
        <w:spacing w:before="120" w:after="120"/>
      </w:pPr>
      <w:r w:rsidRPr="00483EE0">
        <w:t>(Serviço Público)</w:t>
      </w:r>
    </w:p>
    <w:p w14:paraId="72074F3F" w14:textId="77777777" w:rsidR="005E117D" w:rsidRPr="00483EE0" w:rsidRDefault="005E117D" w:rsidP="005E117D">
      <w:pPr>
        <w:autoSpaceDE w:val="0"/>
        <w:autoSpaceDN w:val="0"/>
        <w:adjustRightInd w:val="0"/>
        <w:spacing w:before="120" w:after="120" w:line="360" w:lineRule="auto"/>
        <w:ind w:left="426" w:hanging="426"/>
        <w:jc w:val="both"/>
        <w:rPr>
          <w:rFonts w:eastAsiaTheme="majorEastAsia"/>
          <w:bCs/>
        </w:rPr>
      </w:pPr>
      <w:r w:rsidRPr="00483EE0">
        <w:rPr>
          <w:rFonts w:eastAsiaTheme="majorEastAsia"/>
          <w:bCs/>
        </w:rPr>
        <w:t>1.</w:t>
      </w:r>
      <w:r w:rsidRPr="00483EE0">
        <w:rPr>
          <w:rFonts w:eastAsiaTheme="majorEastAsia"/>
          <w:bCs/>
        </w:rPr>
        <w:tab/>
        <w:t xml:space="preserve">A Concessão é exercida em regime de serviço público, sendo as suas actividades consideradas, para todos os efeitos, de utilidade pública. </w:t>
      </w:r>
    </w:p>
    <w:p w14:paraId="1D781E2C" w14:textId="77777777" w:rsidR="005E117D" w:rsidRPr="00483EE0" w:rsidRDefault="005E117D" w:rsidP="005E117D">
      <w:pPr>
        <w:autoSpaceDE w:val="0"/>
        <w:autoSpaceDN w:val="0"/>
        <w:adjustRightInd w:val="0"/>
        <w:spacing w:before="120" w:after="120" w:line="360" w:lineRule="auto"/>
        <w:ind w:left="426" w:hanging="426"/>
        <w:jc w:val="both"/>
        <w:rPr>
          <w:rFonts w:eastAsiaTheme="majorEastAsia"/>
          <w:bCs/>
        </w:rPr>
      </w:pPr>
      <w:r w:rsidRPr="00483EE0">
        <w:rPr>
          <w:rFonts w:eastAsiaTheme="majorEastAsia"/>
          <w:bCs/>
        </w:rPr>
        <w:t>2.</w:t>
      </w:r>
      <w:r w:rsidRPr="00483EE0">
        <w:rPr>
          <w:rFonts w:eastAsiaTheme="majorEastAsia"/>
          <w:bCs/>
        </w:rPr>
        <w:tab/>
        <w:t xml:space="preserve"> No âmbito da Concessão, a concessionária deve desempenhar as actividades de acordo com as exigências de um </w:t>
      </w:r>
      <w:r w:rsidRPr="00483EE0">
        <w:rPr>
          <w:sz w:val="20"/>
          <w:szCs w:val="20"/>
        </w:rPr>
        <w:t xml:space="preserve">funcionamento </w:t>
      </w:r>
      <w:r w:rsidRPr="00483EE0">
        <w:rPr>
          <w:rFonts w:eastAsiaTheme="majorEastAsia"/>
          <w:bCs/>
        </w:rPr>
        <w:t>regular, contínuo e eficiente do serviço, devendo adoptar, para o efeito, os melhores meios e tecnologias geralmente utilizados no sector eléctrico, cumprindo todas as leis e normas regulamentares em vigor respeitantes ao exercício da actividade, actuando com transparência de procedimentos e facilitando a fiscalização da actividade através das entidades competentes.</w:t>
      </w:r>
    </w:p>
    <w:p w14:paraId="242A423F" w14:textId="77777777" w:rsidR="005E117D" w:rsidRPr="00483EE0" w:rsidRDefault="005E117D" w:rsidP="005E117D">
      <w:pPr>
        <w:autoSpaceDE w:val="0"/>
        <w:autoSpaceDN w:val="0"/>
        <w:adjustRightInd w:val="0"/>
        <w:spacing w:after="120" w:line="360" w:lineRule="auto"/>
        <w:ind w:left="426" w:hanging="426"/>
        <w:jc w:val="both"/>
        <w:rPr>
          <w:rFonts w:eastAsiaTheme="majorEastAsia"/>
          <w:bCs/>
        </w:rPr>
      </w:pPr>
      <w:r w:rsidRPr="00483EE0">
        <w:rPr>
          <w:rFonts w:eastAsiaTheme="majorEastAsia"/>
          <w:bCs/>
        </w:rPr>
        <w:t>3.</w:t>
      </w:r>
      <w:r w:rsidRPr="00483EE0">
        <w:rPr>
          <w:rFonts w:eastAsiaTheme="majorEastAsia"/>
          <w:bCs/>
        </w:rPr>
        <w:tab/>
        <w:t>A Concessão é atribuída mediante contrato de Concessão, outorgado pelo Titular do Poder Executivo.</w:t>
      </w:r>
    </w:p>
    <w:p w14:paraId="043C3093" w14:textId="77777777" w:rsidR="005E117D" w:rsidRPr="00483EE0" w:rsidRDefault="005E117D" w:rsidP="005E117D">
      <w:pPr>
        <w:autoSpaceDE w:val="0"/>
        <w:autoSpaceDN w:val="0"/>
        <w:adjustRightInd w:val="0"/>
        <w:spacing w:after="120" w:line="360" w:lineRule="auto"/>
        <w:ind w:left="426" w:hanging="426"/>
        <w:jc w:val="both"/>
        <w:rPr>
          <w:rFonts w:eastAsiaTheme="majorEastAsia"/>
          <w:bCs/>
        </w:rPr>
      </w:pPr>
    </w:p>
    <w:p w14:paraId="14202809" w14:textId="77777777" w:rsidR="005E117D" w:rsidRPr="00483EE0" w:rsidRDefault="005E117D" w:rsidP="005E117D">
      <w:pPr>
        <w:pStyle w:val="Cabealho5"/>
        <w:spacing w:before="120" w:after="120"/>
      </w:pPr>
      <w:r w:rsidRPr="00483EE0">
        <w:t>BASE VI</w:t>
      </w:r>
    </w:p>
    <w:p w14:paraId="30AC9053" w14:textId="77777777" w:rsidR="005E117D" w:rsidRPr="00483EE0" w:rsidRDefault="005E117D" w:rsidP="005E117D">
      <w:pPr>
        <w:pStyle w:val="Cabealho5"/>
        <w:spacing w:before="120" w:after="120"/>
      </w:pPr>
      <w:r w:rsidRPr="00483EE0">
        <w:t>(Princípios aplicáveis às relações com os produtores, distribuidores, comercializadores e outros utilizadores das redes)</w:t>
      </w:r>
    </w:p>
    <w:p w14:paraId="67299CB0" w14:textId="77777777" w:rsidR="005E117D" w:rsidRPr="00483EE0" w:rsidRDefault="005E117D" w:rsidP="005E117D">
      <w:pPr>
        <w:autoSpaceDE w:val="0"/>
        <w:autoSpaceDN w:val="0"/>
        <w:adjustRightInd w:val="0"/>
        <w:spacing w:before="120" w:after="120" w:line="360" w:lineRule="auto"/>
        <w:ind w:left="426" w:hanging="426"/>
        <w:jc w:val="both"/>
      </w:pPr>
      <w:r w:rsidRPr="00483EE0">
        <w:t>1.</w:t>
      </w:r>
      <w:r w:rsidRPr="00483EE0">
        <w:tab/>
        <w:t>A concessionária não pode estabelecer diferenças de tratamento nas suas relações com os produtores, distribuidores, comercializadores e outros utilizadores da sua rede que não resultem de condicionalismos legais ou regulamentares ou da aplicação de critérios decorrentes de uma conveniente e adequada gestão técnica do SEP, bem como de condicionalismos de natureza contratual, desde que sancionadas pela Direcção Nacional de Energia Eléctrica (DNE) e pelo Instituto Regulador dos Serviços de Electricidade e de Abastecimento de Águas e Saneamento de Águas Residuais (IRSEA), em função das suas competências.</w:t>
      </w:r>
    </w:p>
    <w:p w14:paraId="426CF24A" w14:textId="77777777" w:rsidR="005E117D" w:rsidRPr="00483EE0" w:rsidRDefault="005E117D" w:rsidP="005E117D">
      <w:pPr>
        <w:autoSpaceDE w:val="0"/>
        <w:autoSpaceDN w:val="0"/>
        <w:adjustRightInd w:val="0"/>
        <w:spacing w:before="120" w:after="120" w:line="360" w:lineRule="auto"/>
        <w:ind w:left="426" w:hanging="426"/>
        <w:jc w:val="both"/>
      </w:pPr>
      <w:r w:rsidRPr="00483EE0">
        <w:t>2.</w:t>
      </w:r>
      <w:r w:rsidRPr="00483EE0">
        <w:tab/>
        <w:t>A concessionária deve manter um registo das queixas que lhe tenham sido apresentadas pelas entidades referidas no número anterior.</w:t>
      </w:r>
    </w:p>
    <w:p w14:paraId="6897DF5E" w14:textId="77777777" w:rsidR="005E117D" w:rsidRPr="00483EE0" w:rsidRDefault="005E117D" w:rsidP="005E117D">
      <w:pPr>
        <w:autoSpaceDE w:val="0"/>
        <w:autoSpaceDN w:val="0"/>
        <w:adjustRightInd w:val="0"/>
        <w:spacing w:before="120" w:after="120" w:line="360" w:lineRule="auto"/>
        <w:ind w:left="426" w:hanging="426"/>
        <w:jc w:val="both"/>
      </w:pPr>
    </w:p>
    <w:p w14:paraId="2560F4DD" w14:textId="77777777" w:rsidR="005E117D" w:rsidRPr="00483EE0" w:rsidRDefault="005E117D" w:rsidP="005E117D">
      <w:pPr>
        <w:pStyle w:val="Cabealho1"/>
        <w:spacing w:before="120" w:after="120"/>
      </w:pPr>
      <w:r w:rsidRPr="00483EE0">
        <w:lastRenderedPageBreak/>
        <w:t>CAPÍTULO II</w:t>
      </w:r>
    </w:p>
    <w:p w14:paraId="42FB75C9" w14:textId="77777777" w:rsidR="005E117D" w:rsidRPr="00483EE0" w:rsidRDefault="005E117D" w:rsidP="005E117D">
      <w:pPr>
        <w:pStyle w:val="Cabealho1"/>
        <w:spacing w:before="120" w:after="120"/>
      </w:pPr>
      <w:r w:rsidRPr="00483EE0">
        <w:t>BENS E MEIOS AFECTOS À CONCESSÃO</w:t>
      </w:r>
    </w:p>
    <w:p w14:paraId="43E2779C" w14:textId="77777777" w:rsidR="005E117D" w:rsidRPr="00483EE0" w:rsidRDefault="005E117D" w:rsidP="005E117D">
      <w:pPr>
        <w:autoSpaceDE w:val="0"/>
        <w:autoSpaceDN w:val="0"/>
        <w:adjustRightInd w:val="0"/>
        <w:spacing w:before="120" w:after="120" w:line="360" w:lineRule="auto"/>
        <w:ind w:left="426" w:hanging="426"/>
        <w:jc w:val="both"/>
      </w:pPr>
    </w:p>
    <w:p w14:paraId="62138279" w14:textId="77777777" w:rsidR="005E117D" w:rsidRPr="005E117D" w:rsidRDefault="005E117D" w:rsidP="005E117D">
      <w:pPr>
        <w:pStyle w:val="Cabealho4"/>
        <w:spacing w:before="120" w:after="120"/>
        <w:rPr>
          <w:sz w:val="24"/>
          <w:szCs w:val="24"/>
        </w:rPr>
      </w:pPr>
      <w:r w:rsidRPr="005E117D">
        <w:rPr>
          <w:sz w:val="24"/>
          <w:szCs w:val="24"/>
        </w:rPr>
        <w:t>BASE VII</w:t>
      </w:r>
    </w:p>
    <w:p w14:paraId="21813DE4" w14:textId="77777777" w:rsidR="005E117D" w:rsidRPr="005E117D" w:rsidRDefault="005E117D" w:rsidP="005E117D">
      <w:pPr>
        <w:pStyle w:val="Cabealho4"/>
        <w:spacing w:before="120" w:after="120"/>
        <w:rPr>
          <w:sz w:val="24"/>
          <w:szCs w:val="24"/>
        </w:rPr>
      </w:pPr>
      <w:r w:rsidRPr="005E117D">
        <w:rPr>
          <w:sz w:val="24"/>
          <w:szCs w:val="24"/>
        </w:rPr>
        <w:t>(Bens e meios afectos à Concessão)</w:t>
      </w:r>
    </w:p>
    <w:p w14:paraId="763016D0" w14:textId="77777777" w:rsidR="005E117D" w:rsidRPr="00483EE0" w:rsidRDefault="005E117D" w:rsidP="005E117D">
      <w:pPr>
        <w:spacing w:before="120" w:after="120" w:line="360" w:lineRule="auto"/>
        <w:jc w:val="both"/>
      </w:pPr>
      <w:r w:rsidRPr="00483EE0">
        <w:t>1.</w:t>
      </w:r>
      <w:r w:rsidRPr="00483EE0">
        <w:tab/>
        <w:t>Consideram-se afectos à concessão os bens que constituem a rede muito alta tensão (MAT), as interligações, as instalações do despacho nacional e os bens e direitos conexos, designadamente:</w:t>
      </w:r>
    </w:p>
    <w:p w14:paraId="2DE8123D" w14:textId="77777777" w:rsidR="005E117D" w:rsidRDefault="005E117D" w:rsidP="005E117D">
      <w:pPr>
        <w:spacing w:before="120" w:after="120" w:line="360" w:lineRule="auto"/>
        <w:jc w:val="both"/>
      </w:pPr>
      <w:r w:rsidRPr="00483EE0">
        <w:tab/>
        <w:t xml:space="preserve">a) </w:t>
      </w:r>
      <w:r w:rsidRPr="00483EE0">
        <w:tab/>
        <w:t>Linhas, subestações, postos de seccionamento e instalações conexas;</w:t>
      </w:r>
    </w:p>
    <w:p w14:paraId="3B107E8F" w14:textId="77777777" w:rsidR="005E117D" w:rsidRPr="00483EE0" w:rsidRDefault="005E117D" w:rsidP="005E117D">
      <w:pPr>
        <w:spacing w:before="120" w:after="120" w:line="360" w:lineRule="auto"/>
        <w:jc w:val="both"/>
      </w:pPr>
      <w:r w:rsidRPr="00483EE0">
        <w:tab/>
        <w:t>b) Instalações afectas ao despacho nacional, incluindo todo o equipamento indispensável ao seu funcionamento;</w:t>
      </w:r>
    </w:p>
    <w:p w14:paraId="02D409F9" w14:textId="77777777" w:rsidR="005E117D" w:rsidRPr="00483EE0" w:rsidRDefault="005E117D" w:rsidP="005E117D">
      <w:pPr>
        <w:spacing w:before="120" w:after="120" w:line="360" w:lineRule="auto"/>
        <w:jc w:val="both"/>
      </w:pPr>
      <w:r w:rsidRPr="00483EE0">
        <w:tab/>
        <w:t xml:space="preserve">c) Instalações de telecomunicações, telecontagem e telecomando </w:t>
      </w:r>
      <w:r w:rsidRPr="00483EE0">
        <w:rPr>
          <w:sz w:val="20"/>
          <w:szCs w:val="20"/>
        </w:rPr>
        <w:t>afectas</w:t>
      </w:r>
      <w:r w:rsidRPr="00483EE0">
        <w:t xml:space="preserve"> ao transporte e à coordenação do sistema electroprodutor.</w:t>
      </w:r>
    </w:p>
    <w:p w14:paraId="1B8F36A7" w14:textId="77777777" w:rsidR="005E117D" w:rsidRPr="00483EE0" w:rsidRDefault="005E117D" w:rsidP="005E117D">
      <w:pPr>
        <w:spacing w:before="120" w:after="120" w:line="360" w:lineRule="auto"/>
        <w:jc w:val="both"/>
      </w:pPr>
      <w:r w:rsidRPr="00483EE0">
        <w:t>2.</w:t>
      </w:r>
      <w:r w:rsidRPr="00483EE0">
        <w:tab/>
        <w:t>Consideram-se ainda afectos à Concessão:</w:t>
      </w:r>
    </w:p>
    <w:p w14:paraId="60306A0D" w14:textId="77777777" w:rsidR="005E117D" w:rsidRPr="00483EE0" w:rsidRDefault="005E117D" w:rsidP="005E117D">
      <w:pPr>
        <w:spacing w:before="120" w:after="120" w:line="360" w:lineRule="auto"/>
        <w:jc w:val="both"/>
      </w:pPr>
      <w:r w:rsidRPr="00483EE0">
        <w:tab/>
        <w:t>a) Os imóveis pertencentes à concessionária em que se implantem os bens referidos no número anterior, assim como as servidões constituídas;</w:t>
      </w:r>
    </w:p>
    <w:p w14:paraId="3C616D35" w14:textId="77777777" w:rsidR="005E117D" w:rsidRPr="00483EE0" w:rsidRDefault="005E117D" w:rsidP="005E117D">
      <w:pPr>
        <w:spacing w:before="120" w:after="120" w:line="360" w:lineRule="auto"/>
        <w:jc w:val="both"/>
      </w:pPr>
      <w:r w:rsidRPr="00483EE0">
        <w:tab/>
        <w:t>b) Outros bens móveis ou imóveis necessários ao desempenho das actividades objecto da Concessão;</w:t>
      </w:r>
    </w:p>
    <w:p w14:paraId="00A76718" w14:textId="77777777" w:rsidR="005E117D" w:rsidRPr="00483EE0" w:rsidRDefault="005E117D" w:rsidP="005E117D">
      <w:pPr>
        <w:spacing w:before="120" w:after="120" w:line="360" w:lineRule="auto"/>
        <w:jc w:val="both"/>
      </w:pPr>
      <w:r w:rsidRPr="00483EE0">
        <w:tab/>
        <w:t xml:space="preserve">c) As relações jurídicas directamente relacionadas com a Concessão, nomeadamente laborais, de empreitada, de locação, de prestação de serviços, de recepção e de entrega de energia eléctrica, bem como os direitos de </w:t>
      </w:r>
      <w:r w:rsidRPr="00483EE0">
        <w:rPr>
          <w:sz w:val="20"/>
          <w:szCs w:val="20"/>
        </w:rPr>
        <w:t>transporte</w:t>
      </w:r>
      <w:r w:rsidRPr="00483EE0">
        <w:t xml:space="preserve"> através de redes situadas no exterior da área da Concessão.</w:t>
      </w:r>
    </w:p>
    <w:p w14:paraId="312AB938" w14:textId="77777777" w:rsidR="005E117D" w:rsidRPr="008F764A" w:rsidRDefault="005E117D" w:rsidP="005E117D">
      <w:pPr>
        <w:autoSpaceDE w:val="0"/>
        <w:autoSpaceDN w:val="0"/>
        <w:adjustRightInd w:val="0"/>
        <w:spacing w:before="120" w:after="120" w:line="360" w:lineRule="auto"/>
        <w:ind w:left="426" w:hanging="426"/>
        <w:jc w:val="both"/>
        <w:rPr>
          <w:rFonts w:eastAsiaTheme="majorEastAsia"/>
        </w:rPr>
      </w:pPr>
    </w:p>
    <w:p w14:paraId="4F106758" w14:textId="77777777" w:rsidR="005E117D" w:rsidRPr="005E117D" w:rsidRDefault="005E117D" w:rsidP="005E117D">
      <w:pPr>
        <w:pStyle w:val="Cabealho4"/>
        <w:spacing w:before="120" w:after="120"/>
        <w:rPr>
          <w:sz w:val="24"/>
          <w:szCs w:val="24"/>
        </w:rPr>
      </w:pPr>
      <w:r w:rsidRPr="005E117D">
        <w:rPr>
          <w:sz w:val="24"/>
          <w:szCs w:val="24"/>
        </w:rPr>
        <w:t>BASE VIII</w:t>
      </w:r>
    </w:p>
    <w:p w14:paraId="435983AE" w14:textId="77777777" w:rsidR="005E117D" w:rsidRPr="005E117D" w:rsidRDefault="005E117D" w:rsidP="005E117D">
      <w:pPr>
        <w:pStyle w:val="Cabealho4"/>
        <w:spacing w:before="120" w:after="120"/>
        <w:rPr>
          <w:sz w:val="24"/>
          <w:szCs w:val="24"/>
        </w:rPr>
      </w:pPr>
      <w:r w:rsidRPr="005E117D">
        <w:rPr>
          <w:sz w:val="24"/>
          <w:szCs w:val="24"/>
        </w:rPr>
        <w:t>(Instalações da rede de MAT)</w:t>
      </w:r>
    </w:p>
    <w:p w14:paraId="5C1D9129" w14:textId="77777777" w:rsidR="005E117D" w:rsidRPr="00483EE0" w:rsidRDefault="005E117D" w:rsidP="005E117D">
      <w:pPr>
        <w:spacing w:before="120" w:after="120" w:line="360" w:lineRule="auto"/>
        <w:jc w:val="both"/>
      </w:pPr>
      <w:r w:rsidRPr="00483EE0">
        <w:t>1.</w:t>
      </w:r>
      <w:r w:rsidRPr="00483EE0">
        <w:tab/>
        <w:t>A rede de MAT é constituída pelas instalações de:</w:t>
      </w:r>
    </w:p>
    <w:p w14:paraId="7556C1C2" w14:textId="77777777" w:rsidR="005E117D" w:rsidRPr="00483EE0" w:rsidRDefault="005E117D" w:rsidP="005E117D">
      <w:pPr>
        <w:spacing w:before="120" w:after="120" w:line="360" w:lineRule="auto"/>
        <w:jc w:val="both"/>
      </w:pPr>
      <w:r w:rsidRPr="00483EE0">
        <w:lastRenderedPageBreak/>
        <w:tab/>
        <w:t xml:space="preserve">a) Recepção em MAT da energia eléctrica produzida </w:t>
      </w:r>
      <w:r w:rsidRPr="00483EE0">
        <w:rPr>
          <w:sz w:val="20"/>
          <w:szCs w:val="20"/>
        </w:rPr>
        <w:t>pelos</w:t>
      </w:r>
      <w:r w:rsidRPr="00483EE0">
        <w:t xml:space="preserve"> centros electroprodutores a ela ligados e através das interligações;</w:t>
      </w:r>
    </w:p>
    <w:p w14:paraId="1C5436F3" w14:textId="77777777" w:rsidR="005E117D" w:rsidRPr="00483EE0" w:rsidRDefault="005E117D" w:rsidP="005E117D">
      <w:pPr>
        <w:spacing w:before="120" w:after="120" w:line="360" w:lineRule="auto"/>
        <w:jc w:val="both"/>
      </w:pPr>
      <w:r w:rsidRPr="00483EE0">
        <w:tab/>
        <w:t>b) Transmissão de energia eléctrica;</w:t>
      </w:r>
    </w:p>
    <w:p w14:paraId="65CCCB56" w14:textId="77777777" w:rsidR="005E117D" w:rsidRPr="00483EE0" w:rsidRDefault="005E117D" w:rsidP="005E117D">
      <w:pPr>
        <w:spacing w:before="120" w:after="120" w:line="360" w:lineRule="auto"/>
        <w:jc w:val="both"/>
      </w:pPr>
      <w:r w:rsidRPr="00483EE0">
        <w:tab/>
        <w:t>c) Entrega de energia eléctrica a distribuidores em alta tensão (AT) e MAT;</w:t>
      </w:r>
    </w:p>
    <w:p w14:paraId="7CA191E2" w14:textId="77777777" w:rsidR="005E117D" w:rsidRPr="00483EE0" w:rsidRDefault="005E117D" w:rsidP="005E117D">
      <w:pPr>
        <w:spacing w:before="120" w:after="120" w:line="360" w:lineRule="auto"/>
        <w:jc w:val="both"/>
      </w:pPr>
      <w:r w:rsidRPr="00483EE0">
        <w:tab/>
        <w:t>d) Entrega de energia eléctrica a grandes consumidores abastecidos em MAT;</w:t>
      </w:r>
    </w:p>
    <w:p w14:paraId="5D667DAA" w14:textId="77777777" w:rsidR="005E117D" w:rsidRPr="00483EE0" w:rsidRDefault="005E117D" w:rsidP="005E117D">
      <w:pPr>
        <w:spacing w:before="120" w:after="120" w:line="360" w:lineRule="auto"/>
        <w:jc w:val="both"/>
      </w:pPr>
      <w:r w:rsidRPr="00483EE0">
        <w:t>2.</w:t>
      </w:r>
      <w:r w:rsidRPr="00483EE0">
        <w:tab/>
        <w:t xml:space="preserve">Podem igualmente fazer parte da rede de MAT, </w:t>
      </w:r>
      <w:r>
        <w:t>mediante acordo com o operador da rede de distribuição respectiva</w:t>
      </w:r>
      <w:r w:rsidRPr="00483EE0">
        <w:t>, as linhas de AT que exerçam funções de subtransmissão de energia em sistemas regionais cuja potência instalada e ponta de consumo não justifiquem, técnica e economicamente, a utilização de MAT.</w:t>
      </w:r>
    </w:p>
    <w:p w14:paraId="3FEFD89F" w14:textId="77777777" w:rsidR="005E117D" w:rsidRPr="00483EE0" w:rsidRDefault="005E117D" w:rsidP="005E117D">
      <w:pPr>
        <w:spacing w:before="120" w:after="120" w:line="360" w:lineRule="auto"/>
        <w:jc w:val="both"/>
      </w:pPr>
      <w:r w:rsidRPr="00483EE0">
        <w:t>3.</w:t>
      </w:r>
      <w:r w:rsidRPr="00483EE0">
        <w:tab/>
        <w:t>Podem ainda fazer parte da rede de MAT as linhas de AT e as instalações de recepção, em AT, da energia eléctrica produzida em centros electroprodutores ligados directamente à RNT, bem como as linhas de AT e as instalações de entrega, em AT, da energia eléctrica fornecida a consumidores ligados directamente à RNT.</w:t>
      </w:r>
    </w:p>
    <w:p w14:paraId="6F561AE2" w14:textId="77777777" w:rsidR="005E117D" w:rsidRPr="00483EE0" w:rsidRDefault="005E117D" w:rsidP="005E117D">
      <w:pPr>
        <w:spacing w:before="120" w:after="120" w:line="360" w:lineRule="auto"/>
        <w:jc w:val="both"/>
      </w:pPr>
      <w:r w:rsidRPr="00483EE0">
        <w:t>4.</w:t>
      </w:r>
      <w:r w:rsidRPr="00483EE0">
        <w:tab/>
        <w:t xml:space="preserve">Fazem igualmente parte da rede de MAT os equipamentos de controlo e medição instalados nos pontos de ligação de centros electroprodutores </w:t>
      </w:r>
      <w:r>
        <w:t xml:space="preserve">vinculados ou em regime de produção independente </w:t>
      </w:r>
      <w:r w:rsidRPr="00483EE0">
        <w:t xml:space="preserve">que tenham uma potência instalada superior a </w:t>
      </w:r>
      <w:r>
        <w:t>100 kW</w:t>
      </w:r>
      <w:r w:rsidRPr="00483EE0">
        <w:t xml:space="preserve"> e que estejam ligados fisicamente a uma rede </w:t>
      </w:r>
      <w:r>
        <w:t>do SEP</w:t>
      </w:r>
      <w:r w:rsidRPr="00483EE0">
        <w:t>.</w:t>
      </w:r>
    </w:p>
    <w:p w14:paraId="5552491C" w14:textId="77777777" w:rsidR="005E117D" w:rsidRPr="00483EE0" w:rsidRDefault="005E117D" w:rsidP="005E117D">
      <w:pPr>
        <w:spacing w:before="120" w:after="120" w:line="360" w:lineRule="auto"/>
        <w:jc w:val="both"/>
      </w:pPr>
      <w:r w:rsidRPr="00483EE0">
        <w:t>5.</w:t>
      </w:r>
      <w:r w:rsidRPr="00483EE0">
        <w:tab/>
        <w:t>As instalações referidas no n.º 1 integram os bens a elas afectos, devendo os limites das instalações que se ligam à RNT ser especificados nos documentos que aprovam o respectivo projecto.</w:t>
      </w:r>
    </w:p>
    <w:p w14:paraId="50CB9E7F" w14:textId="77777777" w:rsidR="005E117D" w:rsidRPr="00483EE0" w:rsidRDefault="005E117D" w:rsidP="005E117D">
      <w:pPr>
        <w:autoSpaceDE w:val="0"/>
        <w:autoSpaceDN w:val="0"/>
        <w:adjustRightInd w:val="0"/>
        <w:spacing w:before="120" w:after="120" w:line="360" w:lineRule="auto"/>
        <w:ind w:left="426" w:hanging="426"/>
        <w:jc w:val="both"/>
        <w:rPr>
          <w:rFonts w:eastAsiaTheme="majorEastAsia"/>
          <w:b/>
          <w:bCs/>
        </w:rPr>
      </w:pPr>
    </w:p>
    <w:p w14:paraId="2E8C5A7C" w14:textId="77777777" w:rsidR="005E117D" w:rsidRPr="00483EE0" w:rsidRDefault="005E117D" w:rsidP="005E117D">
      <w:pPr>
        <w:pStyle w:val="Cabealho5"/>
        <w:spacing w:before="120" w:after="120"/>
      </w:pPr>
      <w:r w:rsidRPr="00483EE0">
        <w:t>BASE IX</w:t>
      </w:r>
    </w:p>
    <w:p w14:paraId="5978138C" w14:textId="77777777" w:rsidR="005E117D" w:rsidRPr="00483EE0" w:rsidRDefault="005E117D" w:rsidP="005E117D">
      <w:pPr>
        <w:pStyle w:val="Cabealho5"/>
        <w:spacing w:before="120" w:after="120"/>
      </w:pPr>
      <w:r w:rsidRPr="00483EE0">
        <w:t>(Interligações da RNT)</w:t>
      </w:r>
    </w:p>
    <w:p w14:paraId="6E92CD27" w14:textId="77777777" w:rsidR="005E117D" w:rsidRPr="00483EE0" w:rsidRDefault="005E117D" w:rsidP="005E117D">
      <w:pPr>
        <w:spacing w:before="120" w:after="120" w:line="360" w:lineRule="auto"/>
        <w:jc w:val="both"/>
      </w:pPr>
      <w:r w:rsidRPr="00483EE0">
        <w:tab/>
        <w:t>As interligações da RNT são constituídas pelas linhas de MAT que estabelecem a ligação entre a rede nacional de MAT e as redes de países limítrofes.</w:t>
      </w:r>
    </w:p>
    <w:p w14:paraId="10D55592" w14:textId="77777777" w:rsidR="005E117D" w:rsidRPr="00483EE0" w:rsidRDefault="005E117D" w:rsidP="005E117D">
      <w:pPr>
        <w:spacing w:before="120" w:after="120" w:line="360" w:lineRule="auto"/>
        <w:jc w:val="both"/>
      </w:pPr>
    </w:p>
    <w:p w14:paraId="63407404" w14:textId="77777777" w:rsidR="005E117D" w:rsidRPr="00483EE0" w:rsidRDefault="005E117D" w:rsidP="005E117D">
      <w:pPr>
        <w:pStyle w:val="Cabealho5"/>
        <w:spacing w:before="120" w:after="120"/>
      </w:pPr>
      <w:r w:rsidRPr="00483EE0">
        <w:lastRenderedPageBreak/>
        <w:t>BASE X</w:t>
      </w:r>
    </w:p>
    <w:p w14:paraId="3AAF9D36" w14:textId="77777777" w:rsidR="005E117D" w:rsidRPr="00483EE0" w:rsidRDefault="005E117D" w:rsidP="005E117D">
      <w:pPr>
        <w:pStyle w:val="Cabealho5"/>
        <w:spacing w:before="120" w:after="120"/>
      </w:pPr>
      <w:r w:rsidRPr="00483EE0">
        <w:t>(Instalações do despacho nacional)</w:t>
      </w:r>
    </w:p>
    <w:p w14:paraId="7E2EFFB3" w14:textId="77777777" w:rsidR="005E117D" w:rsidRPr="00483EE0" w:rsidRDefault="005E117D" w:rsidP="005E117D">
      <w:pPr>
        <w:spacing w:before="120" w:after="120" w:line="360" w:lineRule="auto"/>
        <w:jc w:val="both"/>
      </w:pPr>
      <w:r w:rsidRPr="00483EE0">
        <w:t>1.</w:t>
      </w:r>
      <w:r w:rsidRPr="00483EE0">
        <w:tab/>
        <w:t>O despacho nacional é constituído pelas instalações especificamente destinadas à realização do despacho de:</w:t>
      </w:r>
    </w:p>
    <w:p w14:paraId="6C14631F" w14:textId="77777777" w:rsidR="005E117D" w:rsidRPr="00483EE0" w:rsidRDefault="005E117D" w:rsidP="005E117D">
      <w:pPr>
        <w:spacing w:before="120" w:after="120" w:line="360" w:lineRule="auto"/>
        <w:jc w:val="both"/>
      </w:pPr>
      <w:r w:rsidRPr="00483EE0">
        <w:tab/>
        <w:t>a) Centros electroprodutores;</w:t>
      </w:r>
    </w:p>
    <w:p w14:paraId="652B8815" w14:textId="77777777" w:rsidR="005E117D" w:rsidRPr="00483EE0" w:rsidRDefault="005E117D" w:rsidP="005E117D">
      <w:pPr>
        <w:spacing w:before="120" w:after="120" w:line="360" w:lineRule="auto"/>
        <w:jc w:val="both"/>
      </w:pPr>
      <w:r w:rsidRPr="00483EE0">
        <w:tab/>
        <w:t>b) Instalações da rede de MAT;</w:t>
      </w:r>
    </w:p>
    <w:p w14:paraId="52107627" w14:textId="77777777" w:rsidR="005E117D" w:rsidRPr="00483EE0" w:rsidRDefault="005E117D" w:rsidP="005E117D">
      <w:pPr>
        <w:spacing w:before="120" w:after="120" w:line="360" w:lineRule="auto"/>
        <w:jc w:val="both"/>
      </w:pPr>
      <w:r w:rsidRPr="00483EE0">
        <w:tab/>
      </w:r>
      <w:r>
        <w:t>c</w:t>
      </w:r>
      <w:r w:rsidRPr="00483EE0">
        <w:t>) Instalações da rede de interligação;</w:t>
      </w:r>
    </w:p>
    <w:p w14:paraId="5C919EEB" w14:textId="77777777" w:rsidR="005E117D" w:rsidRPr="00483EE0" w:rsidRDefault="005E117D" w:rsidP="005E117D">
      <w:pPr>
        <w:spacing w:before="120" w:after="120" w:line="360" w:lineRule="auto"/>
        <w:jc w:val="both"/>
      </w:pPr>
      <w:r w:rsidRPr="00483EE0">
        <w:tab/>
      </w:r>
      <w:r>
        <w:t>d</w:t>
      </w:r>
      <w:r w:rsidRPr="00483EE0">
        <w:t>) Instalações providas de sistemas de interruptibilidade.</w:t>
      </w:r>
    </w:p>
    <w:p w14:paraId="598A74A9" w14:textId="77777777" w:rsidR="005E117D" w:rsidRPr="00483EE0" w:rsidRDefault="005E117D" w:rsidP="005E117D">
      <w:pPr>
        <w:spacing w:before="120" w:after="120" w:line="360" w:lineRule="auto"/>
        <w:jc w:val="both"/>
      </w:pPr>
      <w:r w:rsidRPr="00483EE0">
        <w:t>2.</w:t>
      </w:r>
      <w:r w:rsidRPr="00483EE0">
        <w:tab/>
        <w:t>As instalações do despacho nacional incluem ainda os equipamentos e instalações de telecomunicações, telemedida, telessinalização e telecomando afectas ao transporte de energia eléctrica e à coordenação dos centros electroprodutores.</w:t>
      </w:r>
    </w:p>
    <w:p w14:paraId="2FAA68B0" w14:textId="77777777" w:rsidR="005E117D" w:rsidRPr="00483EE0" w:rsidRDefault="005E117D" w:rsidP="005E117D">
      <w:pPr>
        <w:autoSpaceDE w:val="0"/>
        <w:autoSpaceDN w:val="0"/>
        <w:adjustRightInd w:val="0"/>
        <w:spacing w:before="120" w:after="120" w:line="360" w:lineRule="auto"/>
        <w:ind w:left="426" w:hanging="426"/>
        <w:jc w:val="both"/>
        <w:rPr>
          <w:rFonts w:eastAsiaTheme="majorEastAsia"/>
          <w:b/>
          <w:bCs/>
        </w:rPr>
      </w:pPr>
    </w:p>
    <w:p w14:paraId="377EF3FE" w14:textId="77777777" w:rsidR="005E117D" w:rsidRPr="00483EE0" w:rsidRDefault="005E117D" w:rsidP="005E117D">
      <w:pPr>
        <w:pStyle w:val="Cabealho5"/>
        <w:spacing w:before="120" w:after="120"/>
      </w:pPr>
      <w:r w:rsidRPr="00483EE0">
        <w:t>BASE XI</w:t>
      </w:r>
    </w:p>
    <w:p w14:paraId="1C6318C3" w14:textId="77777777" w:rsidR="005E117D" w:rsidRPr="00483EE0" w:rsidRDefault="005E117D" w:rsidP="005E117D">
      <w:pPr>
        <w:pStyle w:val="Cabealho5"/>
        <w:spacing w:before="120" w:after="120"/>
      </w:pPr>
      <w:r w:rsidRPr="00483EE0">
        <w:t>(Inventário)</w:t>
      </w:r>
    </w:p>
    <w:p w14:paraId="20B9C13D" w14:textId="77777777" w:rsidR="005E117D" w:rsidRPr="00483EE0" w:rsidRDefault="005E117D" w:rsidP="005E117D">
      <w:pPr>
        <w:spacing w:before="120" w:after="120" w:line="360" w:lineRule="auto"/>
        <w:jc w:val="both"/>
      </w:pPr>
      <w:r w:rsidRPr="00483EE0">
        <w:t>1.</w:t>
      </w:r>
      <w:r w:rsidRPr="00483EE0">
        <w:tab/>
        <w:t>A concessionária obriga-se a elaborar e manter actualizado um inventário dos bens e meios afectos à Concessão, o qual deve ser enviado anualmente ao IRSEA e mantido à disposição do mesmo, bem como do concedente.</w:t>
      </w:r>
    </w:p>
    <w:p w14:paraId="1137172E" w14:textId="77777777" w:rsidR="005E117D" w:rsidRPr="00483EE0" w:rsidRDefault="005E117D" w:rsidP="005E117D">
      <w:pPr>
        <w:spacing w:before="120" w:after="120" w:line="360" w:lineRule="auto"/>
        <w:jc w:val="both"/>
      </w:pPr>
      <w:r w:rsidRPr="00483EE0">
        <w:t>2.</w:t>
      </w:r>
      <w:r w:rsidRPr="00483EE0">
        <w:tab/>
        <w:t>No inventário a que se refere o número anterior deve mencionar-se os ónus ou encargos que recaem sobre os bens afectos à Concessão.</w:t>
      </w:r>
    </w:p>
    <w:p w14:paraId="09810745" w14:textId="77777777" w:rsidR="005E117D" w:rsidRPr="00483EE0" w:rsidRDefault="005E117D" w:rsidP="005E117D">
      <w:pPr>
        <w:spacing w:before="120" w:after="120" w:line="360" w:lineRule="auto"/>
        <w:jc w:val="both"/>
      </w:pPr>
      <w:r w:rsidRPr="00483EE0">
        <w:t>3.</w:t>
      </w:r>
      <w:r w:rsidRPr="00483EE0">
        <w:tab/>
        <w:t xml:space="preserve">Os bens e direitos patrimoniais tornados desnecessários às actividades concedidas </w:t>
      </w:r>
      <w:r w:rsidRPr="00483EE0">
        <w:rPr>
          <w:sz w:val="20"/>
          <w:szCs w:val="20"/>
        </w:rPr>
        <w:t>devem ser</w:t>
      </w:r>
      <w:r w:rsidRPr="00483EE0">
        <w:t xml:space="preserve"> abatidos ao inventário da concessão, nos termos previstos no contrato de Concessão, e a sua relação remetida para conhecimento do concedente e do IRSEA.</w:t>
      </w:r>
    </w:p>
    <w:p w14:paraId="3600A773" w14:textId="77777777" w:rsidR="005E117D" w:rsidRPr="00483EE0" w:rsidRDefault="005E117D" w:rsidP="005E117D">
      <w:pPr>
        <w:spacing w:before="120" w:after="120" w:line="360" w:lineRule="auto"/>
        <w:jc w:val="both"/>
      </w:pPr>
      <w:r w:rsidRPr="00483EE0">
        <w:t>4.</w:t>
      </w:r>
      <w:r w:rsidRPr="00483EE0">
        <w:tab/>
        <w:t>Em caso de incumprimento previsto no n.º 1, o concedente reserva-se o direito de proceder à inventariação dos bens e meios afectos à Concessão, assumindo a concessionária os correspondentes custos.</w:t>
      </w:r>
    </w:p>
    <w:p w14:paraId="5224C842" w14:textId="77777777" w:rsidR="005E117D" w:rsidRPr="00483EE0" w:rsidRDefault="005E117D" w:rsidP="005E117D">
      <w:pPr>
        <w:spacing w:before="120" w:after="120" w:line="360" w:lineRule="auto"/>
        <w:jc w:val="both"/>
      </w:pPr>
    </w:p>
    <w:p w14:paraId="682371E0" w14:textId="77777777" w:rsidR="005E117D" w:rsidRPr="00483EE0" w:rsidRDefault="005E117D" w:rsidP="005E117D">
      <w:pPr>
        <w:pStyle w:val="Cabealho5"/>
        <w:spacing w:before="120" w:after="120"/>
      </w:pPr>
      <w:r w:rsidRPr="00483EE0">
        <w:lastRenderedPageBreak/>
        <w:t>BASE XII</w:t>
      </w:r>
    </w:p>
    <w:p w14:paraId="32D49FC7" w14:textId="77777777" w:rsidR="005E117D" w:rsidRPr="00483EE0" w:rsidRDefault="005E117D" w:rsidP="005E117D">
      <w:pPr>
        <w:pStyle w:val="Cabealho5"/>
        <w:spacing w:before="120" w:after="120"/>
      </w:pPr>
      <w:r w:rsidRPr="00483EE0">
        <w:t>(Manutenção dos bens e meios afectos à Concessão)</w:t>
      </w:r>
    </w:p>
    <w:p w14:paraId="2202635F" w14:textId="77777777" w:rsidR="005E117D" w:rsidRPr="00483EE0" w:rsidRDefault="005E117D" w:rsidP="005E117D">
      <w:pPr>
        <w:autoSpaceDE w:val="0"/>
        <w:autoSpaceDN w:val="0"/>
        <w:adjustRightInd w:val="0"/>
        <w:spacing w:before="120" w:after="120" w:line="360" w:lineRule="auto"/>
        <w:jc w:val="both"/>
      </w:pPr>
      <w:r w:rsidRPr="00483EE0">
        <w:t>A concessionária deve, durante o prazo de vigência da concessão, manter, a expensas suas, em bom estado de funcionamento, conservação e segurança os bens e meios a ela afectos, efectuando para tanto as reparações, renovações e adaptações necessárias ao bom desempenho do serviço concedido.</w:t>
      </w:r>
    </w:p>
    <w:p w14:paraId="50AAF154" w14:textId="77777777" w:rsidR="005E117D" w:rsidRPr="00483EE0" w:rsidRDefault="005E117D" w:rsidP="005E117D">
      <w:pPr>
        <w:autoSpaceDE w:val="0"/>
        <w:autoSpaceDN w:val="0"/>
        <w:adjustRightInd w:val="0"/>
        <w:spacing w:before="120" w:after="120" w:line="360" w:lineRule="auto"/>
        <w:jc w:val="both"/>
      </w:pPr>
    </w:p>
    <w:p w14:paraId="48F8F7BC" w14:textId="77777777" w:rsidR="005E117D" w:rsidRPr="00483EE0" w:rsidRDefault="005E117D" w:rsidP="005E117D">
      <w:pPr>
        <w:pStyle w:val="Cabealho5"/>
        <w:spacing w:before="120" w:after="120"/>
      </w:pPr>
      <w:r w:rsidRPr="00483EE0">
        <w:t>BASE XIII</w:t>
      </w:r>
    </w:p>
    <w:p w14:paraId="1244C76F" w14:textId="77777777" w:rsidR="005E117D" w:rsidRPr="00483EE0" w:rsidRDefault="005E117D" w:rsidP="005E117D">
      <w:pPr>
        <w:pStyle w:val="Cabealho5"/>
        <w:spacing w:before="120" w:after="120"/>
      </w:pPr>
      <w:r w:rsidRPr="00483EE0">
        <w:t>(Propriedade ou posse dos bens)</w:t>
      </w:r>
    </w:p>
    <w:p w14:paraId="73A3A285" w14:textId="77777777" w:rsidR="005E117D" w:rsidRPr="00483EE0" w:rsidRDefault="005E117D" w:rsidP="005E117D">
      <w:pPr>
        <w:autoSpaceDE w:val="0"/>
        <w:autoSpaceDN w:val="0"/>
        <w:adjustRightInd w:val="0"/>
        <w:spacing w:before="120" w:after="120" w:line="360" w:lineRule="auto"/>
        <w:ind w:left="426" w:hanging="426"/>
        <w:jc w:val="both"/>
      </w:pPr>
      <w:r w:rsidRPr="00483EE0">
        <w:t>1.</w:t>
      </w:r>
      <w:r w:rsidRPr="00483EE0">
        <w:tab/>
        <w:t>A concessionária detém a propriedade ou posse dos bens que integram a Concessão até à extinção desta.</w:t>
      </w:r>
    </w:p>
    <w:p w14:paraId="679EC72B" w14:textId="7C93423E" w:rsidR="005E117D" w:rsidRDefault="005E117D" w:rsidP="005E117D">
      <w:pPr>
        <w:autoSpaceDE w:val="0"/>
        <w:autoSpaceDN w:val="0"/>
        <w:adjustRightInd w:val="0"/>
        <w:spacing w:before="120" w:after="120" w:line="360" w:lineRule="auto"/>
        <w:ind w:left="426" w:hanging="426"/>
        <w:jc w:val="both"/>
      </w:pPr>
      <w:r w:rsidRPr="00483EE0">
        <w:t>2.</w:t>
      </w:r>
      <w:r w:rsidRPr="00483EE0">
        <w:tab/>
        <w:t>Com a extinção da Concessão, os bens a ela afectos revertem para o Estado nos termos previstos nas presentes bases.</w:t>
      </w:r>
    </w:p>
    <w:p w14:paraId="38613E5C" w14:textId="77777777" w:rsidR="005E117D" w:rsidRPr="00483EE0" w:rsidRDefault="005E117D" w:rsidP="005E117D">
      <w:pPr>
        <w:autoSpaceDE w:val="0"/>
        <w:autoSpaceDN w:val="0"/>
        <w:adjustRightInd w:val="0"/>
        <w:spacing w:before="120" w:after="120" w:line="360" w:lineRule="auto"/>
        <w:ind w:left="426" w:hanging="426"/>
        <w:jc w:val="both"/>
      </w:pPr>
    </w:p>
    <w:p w14:paraId="514BAA64"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XIV</w:t>
      </w:r>
    </w:p>
    <w:p w14:paraId="5ED49C23"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(Execução de obras)</w:t>
      </w:r>
    </w:p>
    <w:p w14:paraId="1D76D471" w14:textId="77777777" w:rsidR="005E117D" w:rsidRDefault="005E117D" w:rsidP="005E117D">
      <w:pPr>
        <w:autoSpaceDE w:val="0"/>
        <w:autoSpaceDN w:val="0"/>
        <w:adjustRightInd w:val="0"/>
        <w:spacing w:before="120" w:after="120" w:line="360" w:lineRule="auto"/>
        <w:ind w:left="426" w:hanging="426"/>
        <w:jc w:val="both"/>
      </w:pPr>
      <w:r w:rsidRPr="00483EE0">
        <w:t>1.</w:t>
      </w:r>
      <w:r w:rsidRPr="00483EE0">
        <w:tab/>
        <w:t>A concessionária está obrigada ao cumprimento das leis e regulamentos em vigor, quer para o licenciamento de todas as instalações, quer relativamente a construção, segurança e fiscalização de obras de qualquer natureza.</w:t>
      </w:r>
    </w:p>
    <w:p w14:paraId="72C0B1D7" w14:textId="77777777" w:rsidR="005E117D" w:rsidRPr="00483EE0" w:rsidRDefault="005E117D" w:rsidP="005E117D">
      <w:pPr>
        <w:autoSpaceDE w:val="0"/>
        <w:autoSpaceDN w:val="0"/>
        <w:adjustRightInd w:val="0"/>
        <w:spacing w:before="120" w:after="120" w:line="360" w:lineRule="auto"/>
        <w:ind w:left="426" w:hanging="426"/>
        <w:jc w:val="both"/>
      </w:pPr>
      <w:r w:rsidRPr="00483EE0">
        <w:t>2.</w:t>
      </w:r>
      <w:r w:rsidRPr="00483EE0">
        <w:tab/>
        <w:t>A realização de obras deve ser precedida de concurso, cuja tramitação é da competência da concessionária, podendo o Órgão de Tutela dispensá-lo, a pedido daquela, nos termos da legislação aplicável nesta matéria.</w:t>
      </w:r>
    </w:p>
    <w:p w14:paraId="174A6D70" w14:textId="77777777" w:rsidR="005E117D" w:rsidRPr="00483EE0" w:rsidRDefault="005E117D" w:rsidP="005E117D">
      <w:pPr>
        <w:autoSpaceDE w:val="0"/>
        <w:autoSpaceDN w:val="0"/>
        <w:adjustRightInd w:val="0"/>
        <w:spacing w:before="120" w:after="120" w:line="360" w:lineRule="auto"/>
        <w:ind w:left="426" w:hanging="426"/>
        <w:jc w:val="both"/>
        <w:rPr>
          <w:b/>
        </w:rPr>
      </w:pPr>
    </w:p>
    <w:p w14:paraId="1D5522BA"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XV</w:t>
      </w:r>
    </w:p>
    <w:p w14:paraId="66220685"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(Poderes especiais do concedente)</w:t>
      </w:r>
    </w:p>
    <w:p w14:paraId="42610B10" w14:textId="77777777" w:rsidR="005E117D" w:rsidRPr="00483EE0" w:rsidRDefault="005E117D" w:rsidP="005E117D">
      <w:pPr>
        <w:autoSpaceDE w:val="0"/>
        <w:autoSpaceDN w:val="0"/>
        <w:adjustRightInd w:val="0"/>
        <w:spacing w:before="120" w:after="120" w:line="360" w:lineRule="auto"/>
        <w:ind w:left="426" w:hanging="426"/>
        <w:jc w:val="both"/>
      </w:pPr>
      <w:r w:rsidRPr="00483EE0">
        <w:lastRenderedPageBreak/>
        <w:t>1.</w:t>
      </w:r>
      <w:r w:rsidRPr="00483EE0">
        <w:tab/>
        <w:t>O concedente, através do Órgão de Tutela, pode determinar a concessionária a modificação das características técnicas especificadas no caderno de encargos que serviu de base à apresentação do projecto, bem como a alteração das obras por ela realizadas.</w:t>
      </w:r>
    </w:p>
    <w:p w14:paraId="1FF22A20" w14:textId="77777777" w:rsidR="005E117D" w:rsidRPr="00483EE0" w:rsidRDefault="005E117D" w:rsidP="005E117D">
      <w:pPr>
        <w:autoSpaceDE w:val="0"/>
        <w:autoSpaceDN w:val="0"/>
        <w:adjustRightInd w:val="0"/>
        <w:spacing w:before="120" w:after="120" w:line="360" w:lineRule="auto"/>
        <w:ind w:left="426" w:hanging="426"/>
        <w:jc w:val="both"/>
      </w:pPr>
      <w:r w:rsidRPr="00483EE0">
        <w:t>2.</w:t>
      </w:r>
      <w:r w:rsidRPr="00483EE0">
        <w:tab/>
        <w:t>Se a concessionária provar que das alterações referidas no número anterior lhe resultou prejuízo, tem direito a uma indemnização, a estabelecer por acordo com o concedente.</w:t>
      </w:r>
    </w:p>
    <w:p w14:paraId="2846C1C7" w14:textId="77777777" w:rsidR="005E117D" w:rsidRPr="00483EE0" w:rsidRDefault="005E117D" w:rsidP="005E117D">
      <w:pPr>
        <w:autoSpaceDE w:val="0"/>
        <w:autoSpaceDN w:val="0"/>
        <w:adjustRightInd w:val="0"/>
        <w:spacing w:before="120" w:after="120" w:line="360" w:lineRule="auto"/>
        <w:ind w:left="426" w:hanging="426"/>
        <w:jc w:val="both"/>
      </w:pPr>
      <w:r w:rsidRPr="00483EE0">
        <w:t>3.</w:t>
      </w:r>
      <w:r w:rsidRPr="00483EE0">
        <w:tab/>
        <w:t>O Órgão de Tutela, enquanto entidade fiscalizadora, pode intervir, através dos seus organismos competentes, em qualquer momento de evolução da obra, desde a fase de projecto até a fase de exploração, verificando a existência quer de anomalias de execução, quer de incumprimento do que estiver aprovado, e determinando alterações e melhorias, nos prazos e condições que considerar convenientes.</w:t>
      </w:r>
    </w:p>
    <w:p w14:paraId="3D84B2F4" w14:textId="77777777" w:rsidR="005E117D" w:rsidRPr="00483EE0" w:rsidRDefault="005E117D" w:rsidP="005E117D">
      <w:pPr>
        <w:autoSpaceDE w:val="0"/>
        <w:autoSpaceDN w:val="0"/>
        <w:adjustRightInd w:val="0"/>
        <w:spacing w:before="120" w:after="120" w:line="360" w:lineRule="auto"/>
        <w:ind w:left="426" w:hanging="426"/>
        <w:jc w:val="both"/>
      </w:pPr>
    </w:p>
    <w:p w14:paraId="26D2154E"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XVI</w:t>
      </w:r>
    </w:p>
    <w:p w14:paraId="648822EE"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(Alterações a pedido da concessionaria)</w:t>
      </w:r>
    </w:p>
    <w:p w14:paraId="55B0FD3F" w14:textId="05A21063" w:rsidR="005E117D" w:rsidRDefault="005E117D" w:rsidP="005E117D">
      <w:pPr>
        <w:autoSpaceDE w:val="0"/>
        <w:autoSpaceDN w:val="0"/>
        <w:adjustRightInd w:val="0"/>
        <w:spacing w:before="120" w:after="120" w:line="360" w:lineRule="auto"/>
        <w:jc w:val="both"/>
      </w:pPr>
      <w:r w:rsidRPr="00483EE0">
        <w:t>A concessionária pode, mediante autorização do Órgão de Tutela, introduzir alterações nas obras realizadas, desde que disso não resulte modificação quanto à essência da Concessão.</w:t>
      </w:r>
    </w:p>
    <w:p w14:paraId="355B6BF3" w14:textId="77777777" w:rsidR="005E117D" w:rsidRPr="00483EE0" w:rsidRDefault="005E117D" w:rsidP="005E117D">
      <w:pPr>
        <w:autoSpaceDE w:val="0"/>
        <w:autoSpaceDN w:val="0"/>
        <w:adjustRightInd w:val="0"/>
        <w:spacing w:before="120" w:after="120" w:line="360" w:lineRule="auto"/>
        <w:jc w:val="both"/>
      </w:pPr>
    </w:p>
    <w:p w14:paraId="01F02C3D"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XVII</w:t>
      </w:r>
    </w:p>
    <w:p w14:paraId="75DDC52C"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(Objecto social, sede e participações sociais)</w:t>
      </w:r>
    </w:p>
    <w:p w14:paraId="57E21ED9" w14:textId="77777777" w:rsidR="005E117D" w:rsidRPr="00483EE0" w:rsidRDefault="005E117D" w:rsidP="005E117D">
      <w:pPr>
        <w:autoSpaceDE w:val="0"/>
        <w:autoSpaceDN w:val="0"/>
        <w:adjustRightInd w:val="0"/>
        <w:spacing w:before="120" w:after="120" w:line="360" w:lineRule="auto"/>
        <w:ind w:left="426" w:hanging="426"/>
        <w:jc w:val="both"/>
      </w:pPr>
      <w:r w:rsidRPr="00483EE0">
        <w:t>1.</w:t>
      </w:r>
      <w:r w:rsidRPr="00483EE0">
        <w:tab/>
        <w:t>A concessionária deve ter como objecto social principal, ao longo de todo o período de duração da Concessão, o exercício das actividades integradas no objecto da Concessão, devendo manter ao longo do mesmo período a sua sede em Angola.</w:t>
      </w:r>
    </w:p>
    <w:p w14:paraId="18C650F6" w14:textId="77777777" w:rsidR="005E117D" w:rsidRPr="00483EE0" w:rsidRDefault="005E117D" w:rsidP="005E117D">
      <w:pPr>
        <w:autoSpaceDE w:val="0"/>
        <w:autoSpaceDN w:val="0"/>
        <w:adjustRightInd w:val="0"/>
        <w:spacing w:before="120" w:after="120" w:line="360" w:lineRule="auto"/>
        <w:ind w:left="425" w:hanging="425"/>
        <w:jc w:val="both"/>
      </w:pPr>
      <w:r w:rsidRPr="00483EE0">
        <w:t>2.</w:t>
      </w:r>
      <w:r w:rsidRPr="00483EE0">
        <w:tab/>
        <w:t xml:space="preserve"> O objecto social da concessionária pode incluir o exercício de outras actividades para além das que integram o objecto da Concessão e, bem assim, a participação no capital de outras sociedades desde que seja respeitado o disposto nas presentes bases e na legislação aplicável ao sector da energia eléctrica.</w:t>
      </w:r>
    </w:p>
    <w:p w14:paraId="0B1CB6F3" w14:textId="77777777" w:rsidR="005E117D" w:rsidRPr="00483EE0" w:rsidRDefault="005E117D" w:rsidP="005E117D">
      <w:pPr>
        <w:autoSpaceDE w:val="0"/>
        <w:autoSpaceDN w:val="0"/>
        <w:adjustRightInd w:val="0"/>
        <w:spacing w:before="120" w:after="120" w:line="360" w:lineRule="auto"/>
        <w:ind w:left="426" w:hanging="426"/>
        <w:jc w:val="both"/>
      </w:pPr>
      <w:r w:rsidRPr="00483EE0">
        <w:t>3.    Caso a caso a concessionária adopte o tipo de sociedade anónima, as acções representativas do capital social da concessionária são obrigatoriamente nominativas.</w:t>
      </w:r>
    </w:p>
    <w:p w14:paraId="67A349FD" w14:textId="77777777" w:rsidR="005E117D" w:rsidRPr="00483EE0" w:rsidRDefault="005E117D" w:rsidP="005E117D">
      <w:pPr>
        <w:autoSpaceDE w:val="0"/>
        <w:autoSpaceDN w:val="0"/>
        <w:adjustRightInd w:val="0"/>
        <w:spacing w:before="120" w:after="120" w:line="360" w:lineRule="auto"/>
        <w:ind w:left="426" w:hanging="426"/>
        <w:jc w:val="both"/>
      </w:pPr>
      <w:r w:rsidRPr="00483EE0">
        <w:lastRenderedPageBreak/>
        <w:t>4.</w:t>
      </w:r>
      <w:r w:rsidRPr="00483EE0">
        <w:tab/>
        <w:t>A oneração e a transmissão de participações sociais representativas do capital social da concessionária dependem, sob pena de nulidade, de autorização prévia do Titular do Poder Executivo, a qual não pode ser infundadamente recusada e se considera tacitamente concedida se não for recusada, por escrito, no prazo de 60 dias a contar da data da respectiva solicitação.</w:t>
      </w:r>
    </w:p>
    <w:p w14:paraId="7E5A5436" w14:textId="77777777" w:rsidR="005E117D" w:rsidRPr="00483EE0" w:rsidRDefault="005E117D" w:rsidP="005E117D">
      <w:pPr>
        <w:autoSpaceDE w:val="0"/>
        <w:autoSpaceDN w:val="0"/>
        <w:adjustRightInd w:val="0"/>
        <w:spacing w:before="120" w:after="120" w:line="360" w:lineRule="auto"/>
        <w:ind w:left="426" w:hanging="426"/>
        <w:jc w:val="both"/>
        <w:rPr>
          <w:b/>
        </w:rPr>
      </w:pPr>
    </w:p>
    <w:p w14:paraId="6A5D8BA2"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XVIII</w:t>
      </w:r>
    </w:p>
    <w:p w14:paraId="21C2B4F9"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(Deliberações e acordos entre accionistas)</w:t>
      </w:r>
    </w:p>
    <w:p w14:paraId="45A5763E" w14:textId="77777777" w:rsidR="005E117D" w:rsidRPr="00483EE0" w:rsidRDefault="005E117D" w:rsidP="005E117D">
      <w:pPr>
        <w:autoSpaceDE w:val="0"/>
        <w:autoSpaceDN w:val="0"/>
        <w:adjustRightInd w:val="0"/>
        <w:spacing w:before="120" w:after="120" w:line="360" w:lineRule="auto"/>
        <w:ind w:left="426" w:hanging="426"/>
        <w:jc w:val="both"/>
      </w:pPr>
      <w:r w:rsidRPr="00483EE0">
        <w:t>1.    Sem prejuízo de outras limitações previstas nas presentes bases e no contrato de concessão, ficam sujeitas a autorização prévia do concedente as deliberações relativas à alteração do objecto social e à transformação, fusão, cisão ou dissolução da sociedade concessionária.</w:t>
      </w:r>
    </w:p>
    <w:p w14:paraId="77B614CB" w14:textId="77777777" w:rsidR="005E117D" w:rsidRPr="00483EE0" w:rsidRDefault="005E117D" w:rsidP="005E117D">
      <w:pPr>
        <w:autoSpaceDE w:val="0"/>
        <w:autoSpaceDN w:val="0"/>
        <w:adjustRightInd w:val="0"/>
        <w:spacing w:before="120" w:after="120" w:line="360" w:lineRule="auto"/>
        <w:ind w:left="426" w:hanging="426"/>
        <w:jc w:val="both"/>
      </w:pPr>
      <w:r w:rsidRPr="00483EE0">
        <w:t>2.  Os acordos parassociais celebrados entre os sócios da concessionária, bem como as respectivas alterações, devem ser objecto de aprovação prévia pelo concedente.</w:t>
      </w:r>
    </w:p>
    <w:p w14:paraId="1F489BA5" w14:textId="77777777" w:rsidR="005E117D" w:rsidRPr="00483EE0" w:rsidRDefault="005E117D" w:rsidP="005E117D">
      <w:pPr>
        <w:autoSpaceDE w:val="0"/>
        <w:autoSpaceDN w:val="0"/>
        <w:adjustRightInd w:val="0"/>
        <w:spacing w:before="120" w:after="120" w:line="360" w:lineRule="auto"/>
        <w:ind w:left="426" w:hanging="426"/>
        <w:jc w:val="both"/>
      </w:pPr>
      <w:r w:rsidRPr="00483EE0">
        <w:t>3.    As autorizações e aprovações previstas na presente base não podem ser infundadamente recusadas e consideram-se tacitamente concedidas se não forem recusadas, por escrito, no prazo de 60 dias a contar a partir da data da respectiva solicitação.</w:t>
      </w:r>
    </w:p>
    <w:p w14:paraId="3F87D1FF" w14:textId="77777777" w:rsidR="005E117D" w:rsidRPr="00483EE0" w:rsidRDefault="005E117D" w:rsidP="005E117D">
      <w:pPr>
        <w:autoSpaceDE w:val="0"/>
        <w:autoSpaceDN w:val="0"/>
        <w:adjustRightInd w:val="0"/>
        <w:spacing w:before="120" w:after="120" w:line="360" w:lineRule="auto"/>
        <w:ind w:left="426" w:hanging="426"/>
        <w:jc w:val="both"/>
      </w:pPr>
    </w:p>
    <w:p w14:paraId="5890014C"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XIX</w:t>
      </w:r>
    </w:p>
    <w:p w14:paraId="278E9C66"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(Financiamento)</w:t>
      </w:r>
    </w:p>
    <w:p w14:paraId="2512BC17" w14:textId="77777777" w:rsidR="005E117D" w:rsidRPr="00483EE0" w:rsidRDefault="005E117D" w:rsidP="005E117D">
      <w:pPr>
        <w:autoSpaceDE w:val="0"/>
        <w:autoSpaceDN w:val="0"/>
        <w:adjustRightInd w:val="0"/>
        <w:spacing w:before="120" w:after="120" w:line="360" w:lineRule="auto"/>
        <w:ind w:left="426" w:hanging="426"/>
        <w:jc w:val="both"/>
      </w:pPr>
      <w:r w:rsidRPr="00483EE0">
        <w:tab/>
        <w:t>A concessionária é responsável pela obtenção do financiamento necessário ao desenvolvimento do objecto da Concessão, por forma a cumprir cabal e atempadamente todas as obrigações que assume no contrato de concessão.</w:t>
      </w:r>
    </w:p>
    <w:p w14:paraId="5AC67953" w14:textId="77777777" w:rsidR="005E117D" w:rsidRPr="00483EE0" w:rsidRDefault="005E117D" w:rsidP="005E117D">
      <w:pPr>
        <w:autoSpaceDE w:val="0"/>
        <w:autoSpaceDN w:val="0"/>
        <w:adjustRightInd w:val="0"/>
        <w:spacing w:before="120" w:after="120" w:line="360" w:lineRule="auto"/>
        <w:ind w:left="426" w:hanging="426"/>
        <w:jc w:val="both"/>
      </w:pPr>
    </w:p>
    <w:p w14:paraId="0B293D1F" w14:textId="77777777" w:rsidR="005E117D" w:rsidRPr="00483EE0" w:rsidRDefault="005E117D" w:rsidP="005E117D">
      <w:pPr>
        <w:pStyle w:val="Cabealho1"/>
        <w:spacing w:before="120" w:after="120"/>
      </w:pPr>
      <w:r w:rsidRPr="00483EE0">
        <w:t>CAPÍTULO III</w:t>
      </w:r>
    </w:p>
    <w:p w14:paraId="3D5A310A" w14:textId="77777777" w:rsidR="005E117D" w:rsidRPr="00483EE0" w:rsidRDefault="005E117D" w:rsidP="005E117D">
      <w:pPr>
        <w:pStyle w:val="Cabealho1"/>
        <w:spacing w:before="120" w:after="120"/>
      </w:pPr>
      <w:r w:rsidRPr="00483EE0">
        <w:t>OBRIGAÇÕES, RESPONSABILIDADES E FISCALIZAÇÃO DA CONCESSIONÁRIA</w:t>
      </w:r>
    </w:p>
    <w:p w14:paraId="4818117E" w14:textId="77777777" w:rsidR="005E117D" w:rsidRPr="00483EE0" w:rsidRDefault="005E117D" w:rsidP="005E117D">
      <w:pPr>
        <w:autoSpaceDE w:val="0"/>
        <w:autoSpaceDN w:val="0"/>
        <w:adjustRightInd w:val="0"/>
        <w:spacing w:before="120" w:after="120" w:line="360" w:lineRule="auto"/>
        <w:ind w:left="426" w:hanging="426"/>
        <w:jc w:val="both"/>
      </w:pPr>
    </w:p>
    <w:p w14:paraId="5E63E5D7" w14:textId="77777777" w:rsidR="005E117D" w:rsidRPr="00483EE0" w:rsidRDefault="005E117D" w:rsidP="005E117D">
      <w:pPr>
        <w:pStyle w:val="Cabealho5"/>
        <w:spacing w:before="120" w:after="120"/>
      </w:pPr>
      <w:r w:rsidRPr="00483EE0">
        <w:lastRenderedPageBreak/>
        <w:t>BASE XX</w:t>
      </w:r>
    </w:p>
    <w:p w14:paraId="3975457E" w14:textId="77777777" w:rsidR="005E117D" w:rsidRPr="00483EE0" w:rsidRDefault="005E117D" w:rsidP="005E117D">
      <w:pPr>
        <w:pStyle w:val="Cabealho5"/>
        <w:spacing w:before="120" w:after="120"/>
      </w:pPr>
      <w:r w:rsidRPr="00483EE0">
        <w:t>(Obrigações da concessionária)</w:t>
      </w:r>
    </w:p>
    <w:p w14:paraId="62F7CB30" w14:textId="77777777" w:rsidR="005E117D" w:rsidRPr="00483EE0" w:rsidRDefault="005E117D" w:rsidP="005E117D">
      <w:pPr>
        <w:spacing w:before="120" w:after="120" w:line="360" w:lineRule="auto"/>
        <w:jc w:val="both"/>
      </w:pPr>
      <w:r w:rsidRPr="00483EE0">
        <w:t>1.</w:t>
      </w:r>
      <w:r w:rsidRPr="00483EE0">
        <w:tab/>
        <w:t xml:space="preserve">A concessionária está obrigada ao cumprimento do estabelecido na Lei Geral da Electricidade aprovada pela Lei n.º 14-A/96, de 31 de Maio, na redacção que lhe é dada pela Lei n.º 27/15, de 14 de Dezembro, no corpo deste decreto-lei, nas presentes bases, na demais legislação e em regulamentação aplicável, bem como no contrato de concessão. </w:t>
      </w:r>
    </w:p>
    <w:p w14:paraId="573AD72A" w14:textId="77777777" w:rsidR="005E117D" w:rsidRPr="00483EE0" w:rsidRDefault="005E117D" w:rsidP="005E117D">
      <w:pPr>
        <w:spacing w:before="120" w:after="120" w:line="360" w:lineRule="auto"/>
        <w:jc w:val="both"/>
      </w:pPr>
      <w:r w:rsidRPr="00483EE0">
        <w:t>2.</w:t>
      </w:r>
      <w:r w:rsidRPr="00483EE0">
        <w:tab/>
        <w:t>A concessionária deve explorar a Concessão mediante o exercício das actividades estabelecidas na base II e das funções que as integram, nos termos definidos nos regulamentos específicos da actividade concedida.</w:t>
      </w:r>
    </w:p>
    <w:p w14:paraId="075D4139" w14:textId="77777777" w:rsidR="005E117D" w:rsidRPr="00483EE0" w:rsidRDefault="005E117D" w:rsidP="005E117D">
      <w:pPr>
        <w:spacing w:before="120" w:after="120" w:line="360" w:lineRule="auto"/>
        <w:jc w:val="both"/>
      </w:pPr>
    </w:p>
    <w:p w14:paraId="1F9BEED1"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XXI</w:t>
      </w:r>
    </w:p>
    <w:p w14:paraId="3C2589DD"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(Obrigação de recepção e entrega de energia eléctrica)</w:t>
      </w:r>
    </w:p>
    <w:p w14:paraId="0726B722" w14:textId="166AE05D" w:rsidR="005E117D" w:rsidRPr="00483EE0" w:rsidRDefault="005E117D" w:rsidP="005E117D">
      <w:pPr>
        <w:autoSpaceDE w:val="0"/>
        <w:autoSpaceDN w:val="0"/>
        <w:adjustRightInd w:val="0"/>
        <w:spacing w:before="120" w:after="120" w:line="360" w:lineRule="auto"/>
        <w:ind w:left="426" w:hanging="426"/>
        <w:jc w:val="both"/>
      </w:pPr>
      <w:r w:rsidRPr="00483EE0">
        <w:t>1.</w:t>
      </w:r>
      <w:r w:rsidRPr="00483EE0">
        <w:tab/>
        <w:t xml:space="preserve">A concessionária é obrigada a receber a energia eléctrica produzida pelos produtores ligados à RNT e a entregar a energia eléctrica aos distribuidores em AT e MT e aos </w:t>
      </w:r>
      <w:r w:rsidRPr="00483EE0">
        <w:rPr>
          <w:sz w:val="20"/>
          <w:szCs w:val="20"/>
        </w:rPr>
        <w:t>clientes</w:t>
      </w:r>
      <w:r w:rsidRPr="00483EE0">
        <w:t xml:space="preserve"> ligados à RNT, nas condições estabelecidas no contrato de concessão, na Lei Geral da Electricidade, no </w:t>
      </w:r>
      <w:r w:rsidR="00306441">
        <w:t>Regulamento Tarifário</w:t>
      </w:r>
      <w:r w:rsidRPr="00483EE0">
        <w:t xml:space="preserve">, no </w:t>
      </w:r>
      <w:r w:rsidR="00306441">
        <w:t>Regulamento Técnico do Acesso e das Relações Comerciais</w:t>
      </w:r>
      <w:r w:rsidRPr="00483EE0">
        <w:t xml:space="preserve"> e no </w:t>
      </w:r>
      <w:r w:rsidR="00306441">
        <w:t>Regulamento Técnico da Qualidade de Serviço</w:t>
      </w:r>
      <w:r w:rsidRPr="00483EE0">
        <w:t>.</w:t>
      </w:r>
    </w:p>
    <w:p w14:paraId="734C50A4" w14:textId="77777777" w:rsidR="005E117D" w:rsidRPr="00483EE0" w:rsidRDefault="005E117D" w:rsidP="005E117D">
      <w:pPr>
        <w:autoSpaceDE w:val="0"/>
        <w:autoSpaceDN w:val="0"/>
        <w:adjustRightInd w:val="0"/>
        <w:spacing w:before="120" w:after="120" w:line="360" w:lineRule="auto"/>
        <w:ind w:left="426" w:hanging="426"/>
        <w:jc w:val="both"/>
      </w:pPr>
      <w:r w:rsidRPr="00483EE0">
        <w:t>2.</w:t>
      </w:r>
      <w:r w:rsidRPr="00483EE0">
        <w:tab/>
        <w:t xml:space="preserve">Salvo caso fortuito ou de força maior, a recepção ou a entrega de energia eléctrica só pode ser suspensa por razões de interesse público, de serviço ou de segurança, ou por facto imputável ao produtor, aos distribuidores em AT e MT ou ao </w:t>
      </w:r>
      <w:r w:rsidRPr="00483EE0">
        <w:rPr>
          <w:sz w:val="20"/>
          <w:szCs w:val="20"/>
        </w:rPr>
        <w:t>cliente</w:t>
      </w:r>
      <w:r w:rsidRPr="00483EE0">
        <w:t xml:space="preserve"> ligado à rede da concessionária.</w:t>
      </w:r>
    </w:p>
    <w:p w14:paraId="51BE93BF" w14:textId="77777777" w:rsidR="005E117D" w:rsidRPr="00483EE0" w:rsidRDefault="005E117D" w:rsidP="005E117D">
      <w:pPr>
        <w:autoSpaceDE w:val="0"/>
        <w:autoSpaceDN w:val="0"/>
        <w:adjustRightInd w:val="0"/>
        <w:spacing w:before="120" w:after="120" w:line="360" w:lineRule="auto"/>
        <w:ind w:left="426" w:hanging="426"/>
        <w:jc w:val="both"/>
      </w:pPr>
    </w:p>
    <w:p w14:paraId="1736DD15"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XXII</w:t>
      </w:r>
    </w:p>
    <w:p w14:paraId="2ECC282D"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(Outras Obrigações da concessionária)</w:t>
      </w:r>
    </w:p>
    <w:p w14:paraId="692E0D01" w14:textId="77777777" w:rsidR="005E117D" w:rsidRPr="00483EE0" w:rsidRDefault="005E117D" w:rsidP="005E117D">
      <w:pPr>
        <w:autoSpaceDE w:val="0"/>
        <w:autoSpaceDN w:val="0"/>
        <w:adjustRightInd w:val="0"/>
        <w:spacing w:before="120" w:after="120" w:line="360" w:lineRule="auto"/>
        <w:ind w:left="426" w:hanging="426"/>
        <w:jc w:val="both"/>
      </w:pPr>
      <w:r w:rsidRPr="00483EE0">
        <w:t>A concessionária encontra-se, ainda, adstrita às seguintes obrigações:</w:t>
      </w:r>
    </w:p>
    <w:p w14:paraId="26B5C438" w14:textId="77777777" w:rsidR="005E117D" w:rsidRPr="00483EE0" w:rsidRDefault="005E117D" w:rsidP="005E117D">
      <w:pPr>
        <w:autoSpaceDE w:val="0"/>
        <w:autoSpaceDN w:val="0"/>
        <w:adjustRightInd w:val="0"/>
        <w:spacing w:before="120" w:after="120" w:line="360" w:lineRule="auto"/>
        <w:ind w:left="426" w:hanging="426"/>
        <w:jc w:val="both"/>
      </w:pPr>
      <w:r w:rsidRPr="00483EE0">
        <w:tab/>
        <w:t xml:space="preserve">a) Promover a remodelação e expansão da RNT de acordo com as directrizes e prioridades do Órgão de Tutela, nos termos dos planos de investimento aprovados e </w:t>
      </w:r>
      <w:r w:rsidRPr="00483EE0">
        <w:lastRenderedPageBreak/>
        <w:t>observando prazos de execução adequados às necessidades de abastecimento de energia eléctrica;</w:t>
      </w:r>
    </w:p>
    <w:p w14:paraId="26355E8E" w14:textId="77777777" w:rsidR="005E117D" w:rsidRPr="00483EE0" w:rsidRDefault="005E117D" w:rsidP="005E117D">
      <w:pPr>
        <w:autoSpaceDE w:val="0"/>
        <w:autoSpaceDN w:val="0"/>
        <w:adjustRightInd w:val="0"/>
        <w:spacing w:before="120" w:after="120" w:line="360" w:lineRule="auto"/>
        <w:ind w:left="426" w:hanging="426"/>
        <w:jc w:val="both"/>
      </w:pPr>
      <w:r w:rsidRPr="00483EE0">
        <w:tab/>
        <w:t>b) Manter as redes e respectivas instalações e equipamentos em bom estado de funcionamento;</w:t>
      </w:r>
    </w:p>
    <w:p w14:paraId="687928A1" w14:textId="77777777" w:rsidR="005E117D" w:rsidRPr="00483EE0" w:rsidRDefault="005E117D" w:rsidP="005E117D">
      <w:pPr>
        <w:autoSpaceDE w:val="0"/>
        <w:autoSpaceDN w:val="0"/>
        <w:adjustRightInd w:val="0"/>
        <w:spacing w:before="120" w:after="120" w:line="360" w:lineRule="auto"/>
        <w:ind w:left="426" w:hanging="426"/>
        <w:jc w:val="both"/>
      </w:pPr>
      <w:r w:rsidRPr="00483EE0">
        <w:tab/>
        <w:t>c) Prestar ao Órgão de Tutela e à Entidade Reguladora todas as informações e facultar todos os documentos que lhe foram solicitados, bem como permitir o livre acesso das entidades fiscalizadoras às suas instalações;</w:t>
      </w:r>
    </w:p>
    <w:p w14:paraId="0B18876D" w14:textId="77777777" w:rsidR="005E117D" w:rsidRPr="00483EE0" w:rsidRDefault="005E117D" w:rsidP="005E117D">
      <w:pPr>
        <w:autoSpaceDE w:val="0"/>
        <w:autoSpaceDN w:val="0"/>
        <w:adjustRightInd w:val="0"/>
        <w:spacing w:before="120" w:after="120" w:line="360" w:lineRule="auto"/>
        <w:ind w:left="426" w:hanging="426"/>
        <w:jc w:val="both"/>
      </w:pPr>
      <w:r w:rsidRPr="00483EE0">
        <w:tab/>
        <w:t>d) Fornecer elementos estatísticos às entidades competentes;</w:t>
      </w:r>
    </w:p>
    <w:p w14:paraId="47101965" w14:textId="77777777" w:rsidR="005E117D" w:rsidRPr="00483EE0" w:rsidRDefault="005E117D" w:rsidP="005E117D">
      <w:pPr>
        <w:autoSpaceDE w:val="0"/>
        <w:autoSpaceDN w:val="0"/>
        <w:adjustRightInd w:val="0"/>
        <w:spacing w:before="120" w:after="120" w:line="360" w:lineRule="auto"/>
        <w:ind w:left="426" w:hanging="426"/>
        <w:jc w:val="both"/>
      </w:pPr>
      <w:r w:rsidRPr="00483EE0">
        <w:tab/>
        <w:t>e) Em situações de emergência, designadamente incidentes de exploração na rede ou respectivas instalações, que ponham em risco a segurança de pessoas e bens, tomar imediatamente as medidas necessárias em matéria de segurança da zona afectada e comunicá-las às entidades competentes;</w:t>
      </w:r>
    </w:p>
    <w:p w14:paraId="4FAB0564" w14:textId="77777777" w:rsidR="005E117D" w:rsidRPr="00483EE0" w:rsidRDefault="005E117D" w:rsidP="005E117D">
      <w:pPr>
        <w:autoSpaceDE w:val="0"/>
        <w:autoSpaceDN w:val="0"/>
        <w:adjustRightInd w:val="0"/>
        <w:spacing w:before="120" w:after="120" w:line="360" w:lineRule="auto"/>
        <w:ind w:left="426" w:hanging="426"/>
        <w:jc w:val="both"/>
      </w:pPr>
    </w:p>
    <w:p w14:paraId="6EFAB507"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XXIII</w:t>
      </w:r>
    </w:p>
    <w:p w14:paraId="22FFB65F"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(Suspensão de actividade)</w:t>
      </w:r>
    </w:p>
    <w:p w14:paraId="4704127C" w14:textId="77777777" w:rsidR="005E117D" w:rsidRPr="00483EE0" w:rsidRDefault="005E117D" w:rsidP="005E117D">
      <w:pPr>
        <w:autoSpaceDE w:val="0"/>
        <w:autoSpaceDN w:val="0"/>
        <w:adjustRightInd w:val="0"/>
        <w:spacing w:before="120" w:after="120" w:line="360" w:lineRule="auto"/>
        <w:ind w:left="426" w:hanging="426"/>
        <w:jc w:val="both"/>
      </w:pPr>
      <w:r w:rsidRPr="00483EE0">
        <w:t>1.</w:t>
      </w:r>
      <w:r w:rsidRPr="00483EE0">
        <w:tab/>
        <w:t>A interrupção do exercício da actividade concessionada, que não tenha carácter ocasional, é considerada suspensão da actividade.</w:t>
      </w:r>
    </w:p>
    <w:p w14:paraId="0245ECD4" w14:textId="77777777" w:rsidR="005E117D" w:rsidRPr="00483EE0" w:rsidRDefault="005E117D" w:rsidP="005E117D">
      <w:pPr>
        <w:autoSpaceDE w:val="0"/>
        <w:autoSpaceDN w:val="0"/>
        <w:adjustRightInd w:val="0"/>
        <w:spacing w:before="120" w:after="120" w:line="360" w:lineRule="auto"/>
        <w:ind w:left="426" w:hanging="426"/>
        <w:jc w:val="both"/>
      </w:pPr>
      <w:r w:rsidRPr="00483EE0">
        <w:t xml:space="preserve">2. </w:t>
      </w:r>
      <w:r w:rsidRPr="00483EE0">
        <w:tab/>
        <w:t>O pedido de autorização da suspensão de actividade deve ser apresentado à entidade gestora do SEP com a antecedência de 8 (oito) dias, salvo quando tenha resultado de motivos de força maior.</w:t>
      </w:r>
    </w:p>
    <w:p w14:paraId="4F9B22F5" w14:textId="77777777" w:rsidR="005E117D" w:rsidRPr="00483EE0" w:rsidRDefault="005E117D" w:rsidP="005E117D">
      <w:pPr>
        <w:autoSpaceDE w:val="0"/>
        <w:autoSpaceDN w:val="0"/>
        <w:adjustRightInd w:val="0"/>
        <w:spacing w:before="120" w:after="120" w:line="360" w:lineRule="auto"/>
        <w:ind w:left="426" w:hanging="426"/>
        <w:jc w:val="both"/>
      </w:pPr>
      <w:r w:rsidRPr="00483EE0">
        <w:t>3.</w:t>
      </w:r>
      <w:r w:rsidRPr="00483EE0">
        <w:tab/>
        <w:t>A suspensão da actividade é autorizada pela entidade gestora do SEP, salvo quando tenha resultado de razões de força maior e deve ser comunicada no prazo máximo de 24 horas.</w:t>
      </w:r>
    </w:p>
    <w:p w14:paraId="0D98F5B7" w14:textId="77777777" w:rsidR="005E117D" w:rsidRPr="00483EE0" w:rsidRDefault="005E117D" w:rsidP="005E117D">
      <w:pPr>
        <w:autoSpaceDE w:val="0"/>
        <w:autoSpaceDN w:val="0"/>
        <w:adjustRightInd w:val="0"/>
        <w:spacing w:before="120" w:after="120" w:line="360" w:lineRule="auto"/>
        <w:ind w:left="426" w:hanging="426"/>
        <w:jc w:val="both"/>
      </w:pPr>
      <w:r w:rsidRPr="00483EE0">
        <w:t>4.</w:t>
      </w:r>
      <w:r w:rsidRPr="00483EE0">
        <w:tab/>
        <w:t xml:space="preserve"> No caso da suspensão da actividade, ainda que autorizada, a concessionária mantém-se responsável pela conservação das instalações e equipamentos afectos à concessão, por um período de 6 (seis) meses. Findo este período, se os factos que levaram à suspensão ainda se verificarem, o contrato pode ser rescindido nos termos do artigo 26º da Lei Geral de Electricidade.</w:t>
      </w:r>
    </w:p>
    <w:p w14:paraId="40171664" w14:textId="77777777" w:rsidR="005E117D" w:rsidRPr="00483EE0" w:rsidRDefault="005E117D" w:rsidP="005E117D">
      <w:pPr>
        <w:autoSpaceDE w:val="0"/>
        <w:autoSpaceDN w:val="0"/>
        <w:adjustRightInd w:val="0"/>
        <w:spacing w:before="120" w:after="120" w:line="360" w:lineRule="auto"/>
        <w:ind w:left="426" w:hanging="426"/>
        <w:jc w:val="both"/>
      </w:pPr>
      <w:r w:rsidRPr="00483EE0">
        <w:lastRenderedPageBreak/>
        <w:t>5.</w:t>
      </w:r>
      <w:r w:rsidRPr="00483EE0">
        <w:tab/>
        <w:t xml:space="preserve"> A concessionária é responsável pelos danos causados pela suspensão ou interrupção, salvo nos casos de exclusão de responsabilidade previstos na Lei Geral de Electricidade, sem prejuízo da responsabilidade criminal em que incorrerem os seus agentes.</w:t>
      </w:r>
    </w:p>
    <w:p w14:paraId="50C2DAE9" w14:textId="77777777" w:rsidR="005E117D" w:rsidRPr="00483EE0" w:rsidRDefault="005E117D" w:rsidP="005E117D">
      <w:pPr>
        <w:autoSpaceDE w:val="0"/>
        <w:autoSpaceDN w:val="0"/>
        <w:adjustRightInd w:val="0"/>
        <w:spacing w:before="120" w:after="120" w:line="360" w:lineRule="auto"/>
        <w:ind w:left="426" w:hanging="426"/>
        <w:jc w:val="both"/>
      </w:pPr>
      <w:r w:rsidRPr="00483EE0">
        <w:t>6.</w:t>
      </w:r>
      <w:r w:rsidRPr="00483EE0">
        <w:tab/>
        <w:t>Sem prejuízo dos casos de força maior, a interrupção só pode acontecer por razões de interesse público, de serviço, de segurança ou por facto imputável ao distribuidor ou ao cliente, conforme previsto nos números seguintes.</w:t>
      </w:r>
    </w:p>
    <w:p w14:paraId="5E54FBA7" w14:textId="77777777" w:rsidR="005E117D" w:rsidRPr="00483EE0" w:rsidRDefault="005E117D" w:rsidP="005E117D">
      <w:pPr>
        <w:autoSpaceDE w:val="0"/>
        <w:autoSpaceDN w:val="0"/>
        <w:adjustRightInd w:val="0"/>
        <w:spacing w:before="120" w:after="120" w:line="360" w:lineRule="auto"/>
        <w:ind w:left="426" w:hanging="426"/>
        <w:jc w:val="both"/>
      </w:pPr>
    </w:p>
    <w:p w14:paraId="7D471BCB" w14:textId="77777777" w:rsidR="005E117D" w:rsidRPr="00483EE0" w:rsidRDefault="005E117D" w:rsidP="005E117D">
      <w:pPr>
        <w:pStyle w:val="Cabealho5"/>
        <w:spacing w:before="120" w:after="120"/>
      </w:pPr>
      <w:r w:rsidRPr="00483EE0">
        <w:t>BASE XXIV</w:t>
      </w:r>
    </w:p>
    <w:p w14:paraId="2C022AB1" w14:textId="77777777" w:rsidR="005E117D" w:rsidRPr="00483EE0" w:rsidRDefault="005E117D" w:rsidP="005E117D">
      <w:pPr>
        <w:pStyle w:val="Cabealho5"/>
        <w:spacing w:before="120" w:after="120"/>
      </w:pPr>
      <w:r w:rsidRPr="00483EE0">
        <w:t>(Interrupção por razões de interesse público, de serviço ou de segurança)</w:t>
      </w:r>
    </w:p>
    <w:p w14:paraId="6A2C8A29" w14:textId="77777777" w:rsidR="005E117D" w:rsidRPr="00483EE0" w:rsidRDefault="005E117D" w:rsidP="005E117D">
      <w:pPr>
        <w:spacing w:before="120" w:after="120" w:line="360" w:lineRule="auto"/>
        <w:jc w:val="both"/>
      </w:pPr>
      <w:r w:rsidRPr="00483EE0">
        <w:t>1.</w:t>
      </w:r>
      <w:r w:rsidRPr="00483EE0">
        <w:tab/>
        <w:t>O fornecimento de energia eléctrica pode ser interrompido por razões de interesse público, nomeadamente quando se trate da execução de planos nacionais de emergência energética, da ocorrência de situações de excepção, declaradas como tal ao abrigo de legislação específica, da execução de programas oficiais de restrições de consumo ou de esquemas de deslastrarem de cargas, bem como da realização, sem qualquer aviso prévio, de trabalhos que a segurança de pessoas e bens torne inadiáveis.</w:t>
      </w:r>
    </w:p>
    <w:p w14:paraId="49BD3A22" w14:textId="77777777" w:rsidR="005E117D" w:rsidRPr="00483EE0" w:rsidRDefault="005E117D" w:rsidP="005E117D">
      <w:pPr>
        <w:spacing w:before="120" w:after="120" w:line="360" w:lineRule="auto"/>
        <w:jc w:val="both"/>
      </w:pPr>
      <w:r w:rsidRPr="00483EE0">
        <w:t>2.</w:t>
      </w:r>
      <w:r w:rsidRPr="00483EE0">
        <w:tab/>
        <w:t>A interrupção da recepção ou da entrega de energia eléctrica, por razões de serviço ou de segurança, num determinado ponto de entrega, tem lugar quando haja necessidade imperiosa de realizar manobras ou trabalhos de ligação, reparação ou conservação da rede, desde que tenham sido esgotadas todas as possibilidades de alimentação alternativa.</w:t>
      </w:r>
    </w:p>
    <w:p w14:paraId="7B6C1220" w14:textId="77777777" w:rsidR="005E117D" w:rsidRPr="00483EE0" w:rsidRDefault="005E117D" w:rsidP="005E117D">
      <w:pPr>
        <w:spacing w:before="120" w:after="120" w:line="360" w:lineRule="auto"/>
        <w:jc w:val="both"/>
      </w:pPr>
      <w:r w:rsidRPr="00483EE0">
        <w:t>3.</w:t>
      </w:r>
      <w:r w:rsidRPr="00483EE0">
        <w:tab/>
        <w:t xml:space="preserve">Nas situações previstas nos números anteriores, a concessionária deve avisar com a antecedência mínima de 48 horas, o distribuidor em MT e AT e os </w:t>
      </w:r>
      <w:r w:rsidRPr="00483EE0">
        <w:rPr>
          <w:sz w:val="20"/>
          <w:szCs w:val="20"/>
        </w:rPr>
        <w:t>clientes</w:t>
      </w:r>
      <w:r w:rsidRPr="00483EE0">
        <w:t xml:space="preserve"> ligados à RNT que possam vir a ser afectados, salvo no caso da execução de programas oficiais de restrição de consumos, no caso da realização de trabalhos que a segurança de pessoas e bens torne inadiáveis ou quando haja  necessidade urgente de deslastrar cargas, automática ou manualmente, para garantir a segurança do sistema eléctrico.</w:t>
      </w:r>
    </w:p>
    <w:p w14:paraId="7C00456A" w14:textId="77777777" w:rsidR="005E117D" w:rsidRPr="00483EE0" w:rsidRDefault="005E117D" w:rsidP="005E117D">
      <w:pPr>
        <w:spacing w:before="120" w:after="120" w:line="360" w:lineRule="auto"/>
        <w:jc w:val="both"/>
      </w:pPr>
      <w:r w:rsidRPr="00483EE0">
        <w:t>4.</w:t>
      </w:r>
      <w:r w:rsidRPr="00483EE0">
        <w:tab/>
        <w:t xml:space="preserve"> A ocorrência das situações </w:t>
      </w:r>
      <w:r w:rsidRPr="00483EE0">
        <w:rPr>
          <w:sz w:val="20"/>
          <w:szCs w:val="20"/>
        </w:rPr>
        <w:t>referidas</w:t>
      </w:r>
      <w:r w:rsidRPr="00483EE0">
        <w:t xml:space="preserve"> nos números 1 e 2 dá origem a indemnização por parte da concessionária, caso esta não tenha tomado as medidas adequadas para evitar tais situações, de acordo com a avaliação das entidades competentes. </w:t>
      </w:r>
    </w:p>
    <w:p w14:paraId="3173F403" w14:textId="77777777" w:rsidR="005E117D" w:rsidRPr="00483EE0" w:rsidRDefault="005E117D" w:rsidP="005E117D">
      <w:pPr>
        <w:spacing w:before="120" w:after="120" w:line="360" w:lineRule="auto"/>
        <w:jc w:val="both"/>
      </w:pPr>
      <w:r w:rsidRPr="00483EE0">
        <w:lastRenderedPageBreak/>
        <w:t>5.</w:t>
      </w:r>
      <w:r w:rsidRPr="00483EE0">
        <w:tab/>
        <w:t>A interrupção do fornecimento por razões de serviço será feita aos domingos em número não superior a 18 (dezoito) por ano em relação a cada consumidor e durante o período diário compreendido entre as 5 (cinco) horas e as 15 (quinze) horas e deverá, sempre que possível, ser anunciada aos consumidores com a antecedência de 48 (quarenta e oito) horas, por aviso individual, ou por anúncio publicado nos órgãos de difusão massiva, quando afecte grande número de consumidores. Este regime pode, em casos especiais devidamente justificados, ser alterado mediante acordo com os consumidores ou entidades envolvidas.</w:t>
      </w:r>
    </w:p>
    <w:p w14:paraId="4864DE59" w14:textId="77777777" w:rsidR="005E117D" w:rsidRPr="00483EE0" w:rsidRDefault="005E117D" w:rsidP="005E117D">
      <w:pPr>
        <w:spacing w:before="120" w:after="120" w:line="360" w:lineRule="auto"/>
        <w:jc w:val="both"/>
      </w:pPr>
    </w:p>
    <w:p w14:paraId="60B2CC34" w14:textId="77777777" w:rsidR="005E117D" w:rsidRPr="00483EE0" w:rsidRDefault="005E117D" w:rsidP="005E117D">
      <w:pPr>
        <w:pStyle w:val="Cabealho5"/>
        <w:spacing w:before="120" w:after="120"/>
      </w:pPr>
      <w:r w:rsidRPr="00483EE0">
        <w:t>BASE XXV</w:t>
      </w:r>
    </w:p>
    <w:p w14:paraId="4650D8DB" w14:textId="77777777" w:rsidR="005E117D" w:rsidRPr="00483EE0" w:rsidRDefault="005E117D" w:rsidP="005E117D">
      <w:pPr>
        <w:pStyle w:val="Cabealho5"/>
        <w:spacing w:before="120" w:after="120"/>
      </w:pPr>
      <w:r w:rsidRPr="00483EE0">
        <w:t>(Interrupção por facto imputável ao distribuidor ou ao consumidor)</w:t>
      </w:r>
    </w:p>
    <w:p w14:paraId="269C2DF7" w14:textId="77777777" w:rsidR="005E117D" w:rsidRPr="00483EE0" w:rsidRDefault="005E117D" w:rsidP="005E117D">
      <w:pPr>
        <w:spacing w:before="120" w:after="120" w:line="360" w:lineRule="auto"/>
        <w:jc w:val="both"/>
      </w:pPr>
      <w:r w:rsidRPr="00483EE0">
        <w:t>1.</w:t>
      </w:r>
      <w:r w:rsidRPr="00483EE0">
        <w:tab/>
        <w:t xml:space="preserve">A concessionária pode interromper a entrega de energia eléctrica ao distribuidor em MT e AT ou a consumidores ligados à RNT que causem perturbações que afectem a qualidade de serviço do SEP legalmente estabelecida ou quando estes deixem de satisfazer algumas das obrigações cujo incumprimento é expressamente sancionado com a interrupção, nos termos da lei ou de regulamentação aplicável, sempre que, uma vez identificadas as causas perturbadoras ou o incumprimento, aquelas entidades, após aviso da concessionária, não corrijam as anomalias em prazo adequado, tendo em consideração os trabalhos a realizar. </w:t>
      </w:r>
    </w:p>
    <w:p w14:paraId="509C1F7E" w14:textId="77777777" w:rsidR="005E117D" w:rsidRPr="00483EE0" w:rsidRDefault="005E117D" w:rsidP="005E117D">
      <w:pPr>
        <w:spacing w:before="120" w:after="120" w:line="360" w:lineRule="auto"/>
        <w:jc w:val="both"/>
      </w:pPr>
      <w:r w:rsidRPr="00483EE0">
        <w:t>2.</w:t>
      </w:r>
      <w:r w:rsidRPr="00483EE0">
        <w:tab/>
        <w:t>O direito referido no número anterior só pode ser exercido decorrido o prazo de 8 (oito) dias sobre a data da entrega do aviso e relativamente à instalação de utilização a que o incumprimento respeita.</w:t>
      </w:r>
    </w:p>
    <w:p w14:paraId="1070F88C" w14:textId="77777777" w:rsidR="005E117D" w:rsidRPr="00483EE0" w:rsidRDefault="005E117D" w:rsidP="005E117D">
      <w:pPr>
        <w:spacing w:before="120" w:after="120" w:line="360" w:lineRule="auto"/>
        <w:jc w:val="both"/>
      </w:pPr>
      <w:r w:rsidRPr="00483EE0">
        <w:t>3.</w:t>
      </w:r>
      <w:r w:rsidRPr="00483EE0">
        <w:tab/>
        <w:t>Em caso de perigo iminente para pessoas e bens, a concessionária pode interromper, de imediato, a entrega de energia eléctrica.</w:t>
      </w:r>
    </w:p>
    <w:p w14:paraId="58FBC92E" w14:textId="77777777" w:rsidR="005E117D" w:rsidRPr="00483EE0" w:rsidRDefault="005E117D" w:rsidP="005E117D">
      <w:pPr>
        <w:spacing w:before="120" w:after="120" w:line="360" w:lineRule="auto"/>
        <w:jc w:val="both"/>
      </w:pPr>
      <w:r w:rsidRPr="00483EE0">
        <w:t>4.</w:t>
      </w:r>
      <w:r w:rsidRPr="00483EE0">
        <w:tab/>
        <w:t>A concessionária pode ainda interromper o fornecimento de energia eléctrica por não pagamento das facturas nos prazos estabelecidos, após interpelação ao devedor, nos termos previstos neste artigo.</w:t>
      </w:r>
    </w:p>
    <w:p w14:paraId="4E61DE00" w14:textId="77777777" w:rsidR="005E117D" w:rsidRPr="00483EE0" w:rsidRDefault="005E117D" w:rsidP="005E117D">
      <w:pPr>
        <w:spacing w:before="120" w:after="120" w:line="360" w:lineRule="auto"/>
        <w:jc w:val="both"/>
      </w:pPr>
      <w:r w:rsidRPr="00483EE0">
        <w:t xml:space="preserve">5. </w:t>
      </w:r>
      <w:r w:rsidRPr="00483EE0">
        <w:tab/>
        <w:t>As interrupções previstas nos n.ºs 1 e 4 carecem de autorização das entidades competentes.</w:t>
      </w:r>
    </w:p>
    <w:p w14:paraId="1B8E7C3F" w14:textId="77777777" w:rsidR="005E117D" w:rsidRPr="00483EE0" w:rsidRDefault="005E117D" w:rsidP="005E117D">
      <w:pPr>
        <w:spacing w:before="120" w:after="120" w:line="360" w:lineRule="auto"/>
        <w:jc w:val="both"/>
      </w:pPr>
      <w:r w:rsidRPr="00483EE0">
        <w:lastRenderedPageBreak/>
        <w:t>6.</w:t>
      </w:r>
      <w:r w:rsidRPr="00483EE0">
        <w:tab/>
        <w:t>A interrupção do fornecimento não isenta o Distribuidor ou o cliente da responsabilidade civil ou criminal em que haja incorrido.</w:t>
      </w:r>
    </w:p>
    <w:p w14:paraId="444132FC" w14:textId="77777777" w:rsidR="005E117D" w:rsidRPr="00483EE0" w:rsidRDefault="005E117D" w:rsidP="005E117D">
      <w:pPr>
        <w:spacing w:before="120" w:after="120" w:line="360" w:lineRule="auto"/>
        <w:jc w:val="both"/>
      </w:pPr>
      <w:r w:rsidRPr="00483EE0">
        <w:t>7.</w:t>
      </w:r>
      <w:r w:rsidRPr="00483EE0">
        <w:tab/>
        <w:t>Sempre que se verifique interrupção do fornecimento de energia eléctrica, por facto imputável ao Distribuidor ou ao cliente, e haja que proceder-se ao seu restabelecimento, o Distribuidor ou o cliente, conforme o que for aplicável, é obrigado ao pagamento dos encargos de religação.</w:t>
      </w:r>
    </w:p>
    <w:p w14:paraId="144DCCEF" w14:textId="77777777" w:rsidR="005E117D" w:rsidRPr="00483EE0" w:rsidRDefault="005E117D" w:rsidP="005E117D">
      <w:pPr>
        <w:spacing w:before="120" w:after="120" w:line="360" w:lineRule="auto"/>
        <w:jc w:val="both"/>
      </w:pPr>
    </w:p>
    <w:p w14:paraId="07BBA912" w14:textId="77777777" w:rsidR="005E117D" w:rsidRPr="00483EE0" w:rsidRDefault="005E117D" w:rsidP="005E117D">
      <w:pPr>
        <w:pStyle w:val="Cabealho5"/>
        <w:spacing w:before="120" w:after="120"/>
      </w:pPr>
      <w:r w:rsidRPr="00483EE0">
        <w:t>BASE XXVI</w:t>
      </w:r>
    </w:p>
    <w:p w14:paraId="4551CC83" w14:textId="77777777" w:rsidR="005E117D" w:rsidRPr="00483EE0" w:rsidRDefault="005E117D" w:rsidP="005E117D">
      <w:pPr>
        <w:pStyle w:val="Cabealho5"/>
        <w:spacing w:before="120" w:after="120"/>
      </w:pPr>
      <w:r w:rsidRPr="00483EE0">
        <w:t>(Interrupção da recepção de energia eléctrica de centros electroprodutores)</w:t>
      </w:r>
    </w:p>
    <w:p w14:paraId="6E1FA789" w14:textId="77777777" w:rsidR="005E117D" w:rsidRPr="00483EE0" w:rsidRDefault="005E117D" w:rsidP="005E117D">
      <w:pPr>
        <w:spacing w:before="120" w:after="120" w:line="360" w:lineRule="auto"/>
        <w:jc w:val="both"/>
      </w:pPr>
      <w:r w:rsidRPr="00483EE0">
        <w:t xml:space="preserve">A concessionária pode interromper a recepção da energia eléctrica produzida por centros electroprodutores sob controlo do despacho nacional </w:t>
      </w:r>
      <w:r w:rsidRPr="00483EE0">
        <w:rPr>
          <w:sz w:val="20"/>
          <w:szCs w:val="20"/>
        </w:rPr>
        <w:t>causadores de</w:t>
      </w:r>
      <w:r w:rsidRPr="00483EE0">
        <w:t xml:space="preserve"> perturbações que afectem a qualidade de serviço do SEP legalmente estabelecida quando, uma vez identificadas as causas perturbadoras, aqueles produtores, após aviso da concessionária, não corrijam as anomalias em prazo adequado, tendo em consideração os trabalhos a realizar.</w:t>
      </w:r>
    </w:p>
    <w:p w14:paraId="4F6B2CD4" w14:textId="77777777" w:rsidR="005E117D" w:rsidRPr="00483EE0" w:rsidRDefault="005E117D" w:rsidP="005E117D">
      <w:pPr>
        <w:spacing w:before="120" w:after="120" w:line="360" w:lineRule="auto"/>
        <w:jc w:val="both"/>
      </w:pPr>
    </w:p>
    <w:p w14:paraId="5DA396CF" w14:textId="77777777" w:rsidR="005E117D" w:rsidRPr="00483EE0" w:rsidRDefault="005E117D" w:rsidP="005E117D">
      <w:pPr>
        <w:pStyle w:val="Cabealho5"/>
        <w:spacing w:before="120" w:after="120"/>
      </w:pPr>
      <w:r w:rsidRPr="00483EE0">
        <w:t>BASE XXVII</w:t>
      </w:r>
    </w:p>
    <w:p w14:paraId="67DD5C36" w14:textId="77777777" w:rsidR="005E117D" w:rsidRPr="00483EE0" w:rsidRDefault="005E117D" w:rsidP="005E117D">
      <w:pPr>
        <w:pStyle w:val="Cabealho5"/>
        <w:spacing w:before="120" w:after="120"/>
      </w:pPr>
      <w:r w:rsidRPr="00483EE0">
        <w:t>(Projectos)</w:t>
      </w:r>
    </w:p>
    <w:p w14:paraId="32277BBA" w14:textId="77777777" w:rsidR="005E117D" w:rsidRPr="00483EE0" w:rsidRDefault="005E117D" w:rsidP="005E117D">
      <w:pPr>
        <w:spacing w:before="120" w:after="120" w:line="360" w:lineRule="auto"/>
        <w:jc w:val="both"/>
      </w:pPr>
      <w:r w:rsidRPr="00483EE0">
        <w:t>1.</w:t>
      </w:r>
      <w:r w:rsidRPr="00483EE0">
        <w:tab/>
        <w:t xml:space="preserve">Constituem obrigação da concessionária a concepção e a elaboração dos projectos relativos a remodelação e expansão da RNT de acordo com o estabelecido nos planos de desenvolvimento da RNT. </w:t>
      </w:r>
    </w:p>
    <w:p w14:paraId="2FC26EEE" w14:textId="77777777" w:rsidR="005E117D" w:rsidRPr="00483EE0" w:rsidRDefault="005E117D" w:rsidP="005E117D">
      <w:pPr>
        <w:spacing w:before="120" w:after="120" w:line="360" w:lineRule="auto"/>
        <w:jc w:val="both"/>
      </w:pPr>
      <w:r w:rsidRPr="00483EE0">
        <w:t>2.</w:t>
      </w:r>
      <w:r w:rsidRPr="00483EE0">
        <w:tab/>
        <w:t xml:space="preserve"> A aprovação de quaisquer projectos pelo concedente não implica qualquer responsabilidade para este, derivada de erros de concepção ou da inadequação das instalações e do equipamento ao serviço da concessão, excepto se os mesmos derivarem de imposição expressa do concedente.</w:t>
      </w:r>
    </w:p>
    <w:p w14:paraId="51266A90" w14:textId="77777777" w:rsidR="005E117D" w:rsidRPr="00483EE0" w:rsidRDefault="005E117D" w:rsidP="005E117D">
      <w:pPr>
        <w:spacing w:before="120" w:after="120" w:line="360" w:lineRule="auto"/>
        <w:jc w:val="both"/>
      </w:pPr>
      <w:r w:rsidRPr="00483EE0">
        <w:t>3.</w:t>
      </w:r>
      <w:r w:rsidRPr="00483EE0">
        <w:tab/>
        <w:t>A aprovação dos Projectos processa-se nos termos da legislação e regulamentação aplicáveis.</w:t>
      </w:r>
    </w:p>
    <w:p w14:paraId="49D308CD" w14:textId="77777777" w:rsidR="005E117D" w:rsidRPr="00483EE0" w:rsidRDefault="005E117D" w:rsidP="005E117D">
      <w:pPr>
        <w:spacing w:before="120" w:after="120" w:line="360" w:lineRule="auto"/>
        <w:jc w:val="both"/>
      </w:pPr>
    </w:p>
    <w:p w14:paraId="40058F4B" w14:textId="77777777" w:rsidR="005E117D" w:rsidRPr="00483EE0" w:rsidRDefault="005E117D" w:rsidP="005E117D">
      <w:pPr>
        <w:pStyle w:val="Cabealho5"/>
        <w:spacing w:before="120" w:after="120"/>
      </w:pPr>
      <w:r w:rsidRPr="00483EE0">
        <w:lastRenderedPageBreak/>
        <w:t>BASE XXVIII</w:t>
      </w:r>
    </w:p>
    <w:p w14:paraId="14227713" w14:textId="0F4915C8" w:rsidR="005E117D" w:rsidRPr="00483EE0" w:rsidRDefault="005E117D" w:rsidP="005E117D">
      <w:pPr>
        <w:pStyle w:val="Cabealho5"/>
        <w:spacing w:before="120" w:after="120"/>
      </w:pPr>
      <w:r w:rsidRPr="00483EE0">
        <w:t>(</w:t>
      </w:r>
      <w:r w:rsidRPr="00483EE0">
        <w:rPr>
          <w:bCs/>
        </w:rPr>
        <w:t>Normas gerais relativas ao atravessamento de terrenos públicos ou de particulares</w:t>
      </w:r>
      <w:r w:rsidRPr="00483EE0">
        <w:t>)</w:t>
      </w:r>
    </w:p>
    <w:p w14:paraId="093ED7F1" w14:textId="77777777" w:rsidR="005E117D" w:rsidRPr="00483EE0" w:rsidRDefault="005E117D" w:rsidP="005E117D">
      <w:pPr>
        <w:autoSpaceDE w:val="0"/>
        <w:autoSpaceDN w:val="0"/>
        <w:adjustRightInd w:val="0"/>
        <w:spacing w:before="120" w:after="120" w:line="360" w:lineRule="auto"/>
        <w:jc w:val="both"/>
      </w:pPr>
      <w:r w:rsidRPr="00483EE0">
        <w:t>No atravessamento de terrenos do domínio público ou de particulares, a concessionária deve adoptar os procedimentos estabelecidos na legislação aplicável e proceder à reparação de todos os prejuízos que resultem dos trabalhos executados.</w:t>
      </w:r>
    </w:p>
    <w:p w14:paraId="4AEEE954" w14:textId="77777777" w:rsidR="005E117D" w:rsidRPr="00483EE0" w:rsidRDefault="005E117D" w:rsidP="005E117D">
      <w:pPr>
        <w:autoSpaceDE w:val="0"/>
        <w:autoSpaceDN w:val="0"/>
        <w:adjustRightInd w:val="0"/>
        <w:spacing w:before="120" w:after="120" w:line="360" w:lineRule="auto"/>
        <w:ind w:left="426" w:hanging="426"/>
        <w:jc w:val="both"/>
      </w:pPr>
    </w:p>
    <w:p w14:paraId="4A7A1EDF" w14:textId="77777777" w:rsidR="005E117D" w:rsidRPr="005E117D" w:rsidRDefault="005E117D" w:rsidP="005E117D">
      <w:pPr>
        <w:tabs>
          <w:tab w:val="left" w:pos="851"/>
        </w:tabs>
        <w:autoSpaceDE w:val="0"/>
        <w:autoSpaceDN w:val="0"/>
        <w:adjustRightInd w:val="0"/>
        <w:spacing w:before="120" w:after="120" w:line="360" w:lineRule="auto"/>
        <w:jc w:val="center"/>
        <w:rPr>
          <w:bCs/>
        </w:rPr>
      </w:pPr>
      <w:r w:rsidRPr="005E117D">
        <w:rPr>
          <w:bCs/>
        </w:rPr>
        <w:t>BASE XXIX</w:t>
      </w:r>
    </w:p>
    <w:p w14:paraId="49FF254E" w14:textId="77777777" w:rsidR="005E117D" w:rsidRPr="005E117D" w:rsidRDefault="005E117D" w:rsidP="005E117D">
      <w:pPr>
        <w:tabs>
          <w:tab w:val="left" w:pos="851"/>
        </w:tabs>
        <w:autoSpaceDE w:val="0"/>
        <w:autoSpaceDN w:val="0"/>
        <w:adjustRightInd w:val="0"/>
        <w:spacing w:before="120" w:after="120" w:line="360" w:lineRule="auto"/>
        <w:jc w:val="center"/>
        <w:rPr>
          <w:bCs/>
        </w:rPr>
      </w:pPr>
      <w:r w:rsidRPr="005E117D">
        <w:rPr>
          <w:bCs/>
        </w:rPr>
        <w:t>(Cumprimento dos Regulamentos)</w:t>
      </w:r>
    </w:p>
    <w:p w14:paraId="5C470870" w14:textId="08C45894" w:rsidR="005E117D" w:rsidRPr="00483EE0" w:rsidRDefault="005E117D" w:rsidP="005E117D">
      <w:pPr>
        <w:autoSpaceDE w:val="0"/>
        <w:autoSpaceDN w:val="0"/>
        <w:adjustRightInd w:val="0"/>
        <w:spacing w:before="120" w:after="120" w:line="360" w:lineRule="auto"/>
        <w:jc w:val="both"/>
      </w:pPr>
      <w:r w:rsidRPr="00483EE0">
        <w:t xml:space="preserve">No estabelecimento e na exploração da concessão, a concessionária deve cumprir as normas e os regulamentos aplicáveis, designadamente o </w:t>
      </w:r>
      <w:r>
        <w:t>Regulamento das Actividades de</w:t>
      </w:r>
      <w:r w:rsidRPr="00483EE0">
        <w:t xml:space="preserve"> Produção, Distribuição, Transporte e Comercialização, o </w:t>
      </w:r>
      <w:r w:rsidR="00306441">
        <w:t>Regulamento Tarifário</w:t>
      </w:r>
      <w:r w:rsidRPr="00483EE0">
        <w:t xml:space="preserve">, o Regulamento </w:t>
      </w:r>
      <w:r>
        <w:t>Técnico do Acesso e</w:t>
      </w:r>
      <w:r w:rsidRPr="00483EE0">
        <w:t xml:space="preserve"> Relações Comerciais, e o Regulamento </w:t>
      </w:r>
      <w:r>
        <w:t xml:space="preserve">Técnico </w:t>
      </w:r>
      <w:r w:rsidRPr="00483EE0">
        <w:t>da Qualidade de Serviço.</w:t>
      </w:r>
    </w:p>
    <w:p w14:paraId="2C1B8821" w14:textId="77777777" w:rsidR="005E117D" w:rsidRPr="00483EE0" w:rsidRDefault="005E117D" w:rsidP="005E117D">
      <w:pPr>
        <w:tabs>
          <w:tab w:val="left" w:pos="851"/>
        </w:tabs>
        <w:autoSpaceDE w:val="0"/>
        <w:autoSpaceDN w:val="0"/>
        <w:adjustRightInd w:val="0"/>
        <w:spacing w:before="120" w:after="120" w:line="360" w:lineRule="auto"/>
        <w:jc w:val="both"/>
      </w:pPr>
    </w:p>
    <w:p w14:paraId="374232DB" w14:textId="77777777" w:rsidR="005E117D" w:rsidRPr="00483EE0" w:rsidRDefault="005E117D" w:rsidP="005E117D">
      <w:pPr>
        <w:pStyle w:val="Cabealho5"/>
        <w:spacing w:before="120" w:after="120"/>
      </w:pPr>
      <w:r w:rsidRPr="00483EE0">
        <w:t>BASE XXX</w:t>
      </w:r>
    </w:p>
    <w:p w14:paraId="01A5BF5F" w14:textId="77777777" w:rsidR="005E117D" w:rsidRPr="00483EE0" w:rsidRDefault="005E117D" w:rsidP="005E117D">
      <w:pPr>
        <w:pStyle w:val="Cabealho5"/>
        <w:spacing w:before="120" w:after="120"/>
      </w:pPr>
      <w:r w:rsidRPr="00483EE0">
        <w:t>(Informações)</w:t>
      </w:r>
    </w:p>
    <w:p w14:paraId="4EAB61BF" w14:textId="77777777" w:rsidR="005E117D" w:rsidRPr="00483EE0" w:rsidRDefault="005E117D" w:rsidP="005E117D">
      <w:pPr>
        <w:spacing w:before="120" w:after="120" w:line="360" w:lineRule="auto"/>
        <w:jc w:val="both"/>
      </w:pPr>
      <w:r w:rsidRPr="00483EE0">
        <w:t>1.</w:t>
      </w:r>
      <w:r w:rsidRPr="00483EE0">
        <w:tab/>
        <w:t>A concessionária tem a obrigação de fornecer ao concedente todos os elementos relativos à concessão que este entenda dever solicitar-lhe.</w:t>
      </w:r>
    </w:p>
    <w:p w14:paraId="1FD1CC1C" w14:textId="77777777" w:rsidR="005E117D" w:rsidRPr="00483EE0" w:rsidRDefault="005E117D" w:rsidP="005E117D">
      <w:pPr>
        <w:spacing w:before="120" w:after="120" w:line="360" w:lineRule="auto"/>
        <w:jc w:val="both"/>
      </w:pPr>
      <w:r w:rsidRPr="00483EE0">
        <w:t>2.</w:t>
      </w:r>
      <w:r w:rsidRPr="00483EE0">
        <w:tab/>
        <w:t>A concessionária tem igualmente a obrigação de fornecer ao IRSEA a informação prevista no estatuto orgânico do IRSEA, aprovado pelo Decreto Presidencial n.º 59/16, de 16 de Março e nos Regulamentos nele previstos.</w:t>
      </w:r>
    </w:p>
    <w:p w14:paraId="4E900671" w14:textId="77777777" w:rsidR="005E117D" w:rsidRPr="00483EE0" w:rsidRDefault="005E117D" w:rsidP="005E117D">
      <w:pPr>
        <w:autoSpaceDE w:val="0"/>
        <w:autoSpaceDN w:val="0"/>
        <w:adjustRightInd w:val="0"/>
        <w:spacing w:before="120" w:after="120" w:line="360" w:lineRule="auto"/>
        <w:ind w:left="426" w:hanging="426"/>
        <w:jc w:val="both"/>
      </w:pPr>
    </w:p>
    <w:p w14:paraId="065406B4" w14:textId="77777777" w:rsidR="005E117D" w:rsidRPr="00483EE0" w:rsidRDefault="005E117D" w:rsidP="005E117D">
      <w:pPr>
        <w:pStyle w:val="Cabealho5"/>
        <w:spacing w:before="120" w:after="120"/>
      </w:pPr>
      <w:r w:rsidRPr="00483EE0">
        <w:t>BASE XXXI</w:t>
      </w:r>
    </w:p>
    <w:p w14:paraId="6091DF36" w14:textId="77777777" w:rsidR="005E117D" w:rsidRPr="00483EE0" w:rsidRDefault="005E117D" w:rsidP="005E117D">
      <w:pPr>
        <w:pStyle w:val="Cabealho5"/>
        <w:spacing w:before="120" w:after="120"/>
      </w:pPr>
      <w:r w:rsidRPr="00483EE0">
        <w:t>(Fiscalização)</w:t>
      </w:r>
    </w:p>
    <w:p w14:paraId="572D00D1" w14:textId="77777777" w:rsidR="005E117D" w:rsidRPr="00483EE0" w:rsidRDefault="005E117D" w:rsidP="005E117D">
      <w:pPr>
        <w:spacing w:before="120" w:after="120" w:line="360" w:lineRule="auto"/>
        <w:jc w:val="both"/>
      </w:pPr>
      <w:r w:rsidRPr="00483EE0">
        <w:t>1.</w:t>
      </w:r>
      <w:r w:rsidRPr="00483EE0">
        <w:tab/>
        <w:t>A fiscalização da Concessão é da competência do Órgão de Tutela.</w:t>
      </w:r>
    </w:p>
    <w:p w14:paraId="748548D6" w14:textId="719AA4E3" w:rsidR="005E117D" w:rsidRPr="00483EE0" w:rsidRDefault="005E117D" w:rsidP="005E117D">
      <w:pPr>
        <w:autoSpaceDE w:val="0"/>
        <w:autoSpaceDN w:val="0"/>
        <w:adjustRightInd w:val="0"/>
        <w:spacing w:before="120" w:after="120" w:line="360" w:lineRule="auto"/>
        <w:ind w:left="426" w:hanging="426"/>
        <w:jc w:val="both"/>
      </w:pPr>
      <w:r w:rsidRPr="00483EE0">
        <w:lastRenderedPageBreak/>
        <w:t>2.</w:t>
      </w:r>
      <w:r w:rsidRPr="00483EE0">
        <w:tab/>
        <w:t>Sem prejuízo dos poderes atribuídos a outras entidades, designadamente ao IRSEA, cabe Órgão de Tutela o exercício da fiscalização referida no n.º 1, nomeadamente do cumprimento das disposições legais e do contrato de Concessão, o qual pode abranger a análise das áreas técnica, administrativa, contabilística, comercial e financeira.</w:t>
      </w:r>
    </w:p>
    <w:p w14:paraId="38481DB3" w14:textId="77777777" w:rsidR="005E117D" w:rsidRPr="00483EE0" w:rsidRDefault="005E117D" w:rsidP="005E117D">
      <w:pPr>
        <w:autoSpaceDE w:val="0"/>
        <w:autoSpaceDN w:val="0"/>
        <w:adjustRightInd w:val="0"/>
        <w:spacing w:before="120" w:after="120" w:line="360" w:lineRule="auto"/>
        <w:ind w:left="426" w:hanging="426"/>
        <w:jc w:val="both"/>
      </w:pPr>
      <w:r w:rsidRPr="00483EE0">
        <w:t>3.</w:t>
      </w:r>
      <w:r w:rsidRPr="00483EE0">
        <w:tab/>
        <w:t>Para os efeitos do disposto no número anterior, a concessionária deve prestar todas as informações e facultar todos os documentos que lhe forem solicitados, bem como permitir o livre acesso do pessoal técnico das entidades fiscalizadoras a quaisquer instalações, equipamentos de qualquer natureza e a toda a documentação e arquivos, e prestar-lhe todas as informações e ajuda de que careça para o desempenho das suas funções de fiscalização.</w:t>
      </w:r>
    </w:p>
    <w:p w14:paraId="41A81B7E" w14:textId="77777777" w:rsidR="005E117D" w:rsidRPr="00483EE0" w:rsidRDefault="005E117D" w:rsidP="005E117D">
      <w:pPr>
        <w:autoSpaceDE w:val="0"/>
        <w:autoSpaceDN w:val="0"/>
        <w:adjustRightInd w:val="0"/>
        <w:spacing w:before="120" w:after="120" w:line="360" w:lineRule="auto"/>
        <w:ind w:left="426" w:hanging="426"/>
        <w:jc w:val="both"/>
      </w:pPr>
    </w:p>
    <w:p w14:paraId="693384D7" w14:textId="77777777" w:rsidR="005E117D" w:rsidRPr="00483EE0" w:rsidRDefault="005E117D" w:rsidP="005E117D">
      <w:pPr>
        <w:pStyle w:val="Cabealho5"/>
        <w:spacing w:before="120" w:after="120"/>
      </w:pPr>
      <w:r w:rsidRPr="00483EE0">
        <w:t>BASE XXXII</w:t>
      </w:r>
    </w:p>
    <w:p w14:paraId="787C24A9" w14:textId="77777777" w:rsidR="005E117D" w:rsidRPr="00483EE0" w:rsidRDefault="005E117D" w:rsidP="005E117D">
      <w:pPr>
        <w:pStyle w:val="Cabealho5"/>
        <w:spacing w:before="120" w:after="120"/>
      </w:pPr>
      <w:r w:rsidRPr="00483EE0">
        <w:t>(Auditoria)</w:t>
      </w:r>
    </w:p>
    <w:p w14:paraId="4D977190" w14:textId="77777777" w:rsidR="005E117D" w:rsidRPr="00483EE0" w:rsidRDefault="005E117D" w:rsidP="005E117D">
      <w:pPr>
        <w:autoSpaceDE w:val="0"/>
        <w:autoSpaceDN w:val="0"/>
        <w:adjustRightInd w:val="0"/>
        <w:spacing w:before="120" w:after="120" w:line="360" w:lineRule="auto"/>
        <w:ind w:left="426" w:hanging="426"/>
        <w:jc w:val="both"/>
      </w:pPr>
      <w:r w:rsidRPr="00483EE0">
        <w:t>A concessionária fica sujeita a auditoria do IRSEA e da DNE</w:t>
      </w:r>
      <w:r>
        <w:t>E</w:t>
      </w:r>
      <w:r w:rsidRPr="00483EE0">
        <w:t>, em função das suas competências.</w:t>
      </w:r>
    </w:p>
    <w:p w14:paraId="45EC790E" w14:textId="77777777" w:rsidR="005E117D" w:rsidRPr="00483EE0" w:rsidRDefault="005E117D" w:rsidP="005E117D">
      <w:pPr>
        <w:autoSpaceDE w:val="0"/>
        <w:autoSpaceDN w:val="0"/>
        <w:adjustRightInd w:val="0"/>
        <w:spacing w:before="120" w:after="120" w:line="360" w:lineRule="auto"/>
        <w:ind w:left="426" w:hanging="426"/>
        <w:jc w:val="both"/>
      </w:pPr>
    </w:p>
    <w:p w14:paraId="1BECDC77" w14:textId="77777777" w:rsidR="005E117D" w:rsidRPr="00483EE0" w:rsidRDefault="005E117D" w:rsidP="005E117D">
      <w:pPr>
        <w:pStyle w:val="Cabealho5"/>
        <w:spacing w:before="120" w:after="120"/>
      </w:pPr>
      <w:r w:rsidRPr="00483EE0">
        <w:t>BASE XXXIII</w:t>
      </w:r>
    </w:p>
    <w:p w14:paraId="68D2748E" w14:textId="77777777" w:rsidR="005E117D" w:rsidRPr="00483EE0" w:rsidRDefault="005E117D" w:rsidP="005E117D">
      <w:pPr>
        <w:pStyle w:val="Cabealho5"/>
        <w:spacing w:before="120" w:after="120"/>
      </w:pPr>
      <w:r w:rsidRPr="00483EE0">
        <w:t>(Responsabilidade Civil e Seguro Obrigatório)</w:t>
      </w:r>
    </w:p>
    <w:p w14:paraId="6CCE55AF" w14:textId="77777777" w:rsidR="005E117D" w:rsidRPr="00483EE0" w:rsidRDefault="005E117D" w:rsidP="005E117D">
      <w:pPr>
        <w:autoSpaceDE w:val="0"/>
        <w:autoSpaceDN w:val="0"/>
        <w:adjustRightInd w:val="0"/>
        <w:spacing w:before="120" w:after="120" w:line="360" w:lineRule="auto"/>
        <w:ind w:left="426" w:hanging="426"/>
        <w:jc w:val="both"/>
      </w:pPr>
      <w:r w:rsidRPr="00483EE0">
        <w:t>1.</w:t>
      </w:r>
      <w:r w:rsidRPr="00483EE0">
        <w:tab/>
        <w:t>Para os efeitos do disposto na legislação aplicável, entende-se que a utilização das instalações integradas na concessão é feita no exclusivo interesse da concessionária, sendo esta responsável pelos danos causados no exercício da actividade.</w:t>
      </w:r>
    </w:p>
    <w:p w14:paraId="42B9FC35" w14:textId="77777777" w:rsidR="005E117D" w:rsidRPr="00483EE0" w:rsidRDefault="005E117D" w:rsidP="005E117D">
      <w:pPr>
        <w:autoSpaceDE w:val="0"/>
        <w:autoSpaceDN w:val="0"/>
        <w:adjustRightInd w:val="0"/>
        <w:spacing w:before="120" w:after="120" w:line="360" w:lineRule="auto"/>
        <w:ind w:left="426" w:hanging="426"/>
        <w:jc w:val="both"/>
      </w:pPr>
      <w:r w:rsidRPr="00483EE0">
        <w:t>2.</w:t>
      </w:r>
      <w:r w:rsidRPr="00483EE0">
        <w:tab/>
        <w:t>A concessionária fica obrigada à contratação de um seguro de responsabilidade civil para cobertura dos danos materiais e corporais causados a terceiros emergentes de facto ilícito ou de facto ocorrido ao abrigo do número anterior, sendo o seu montante mínimo fixado pelo Órgão de Tutela, actualizável anualmente de acordo com o índice de preços no consumidor, publicado pelo Instituto Nacional de Estatística.</w:t>
      </w:r>
    </w:p>
    <w:p w14:paraId="740D4ACD" w14:textId="77777777" w:rsidR="005E117D" w:rsidRPr="00483EE0" w:rsidRDefault="005E117D" w:rsidP="005E117D">
      <w:pPr>
        <w:autoSpaceDE w:val="0"/>
        <w:autoSpaceDN w:val="0"/>
        <w:adjustRightInd w:val="0"/>
        <w:spacing w:before="120" w:after="120" w:line="360" w:lineRule="auto"/>
        <w:ind w:left="426" w:hanging="426"/>
        <w:jc w:val="both"/>
      </w:pPr>
      <w:r w:rsidRPr="00483EE0">
        <w:t>3.</w:t>
      </w:r>
      <w:r w:rsidRPr="00483EE0">
        <w:tab/>
        <w:t xml:space="preserve">O capital seguro pode ser revisto em função de alterações que ocorram na natureza, na dimensão e no grau de risco. </w:t>
      </w:r>
    </w:p>
    <w:p w14:paraId="3CFB9A9A" w14:textId="77777777" w:rsidR="005E117D" w:rsidRPr="00483EE0" w:rsidRDefault="005E117D" w:rsidP="005E117D">
      <w:pPr>
        <w:autoSpaceDE w:val="0"/>
        <w:autoSpaceDN w:val="0"/>
        <w:adjustRightInd w:val="0"/>
        <w:spacing w:before="120" w:after="120" w:line="360" w:lineRule="auto"/>
        <w:ind w:left="426" w:hanging="426"/>
        <w:jc w:val="both"/>
      </w:pPr>
      <w:r w:rsidRPr="00483EE0">
        <w:t>4.</w:t>
      </w:r>
      <w:r w:rsidRPr="00483EE0">
        <w:tab/>
        <w:t>A concessionária deve apresentar ao concedente os documentos comprovativos da celebração do seguro, bem como da actualização referida no número anterior.</w:t>
      </w:r>
    </w:p>
    <w:p w14:paraId="1B66D0CD" w14:textId="77777777" w:rsidR="005E117D" w:rsidRPr="00483EE0" w:rsidRDefault="005E117D" w:rsidP="005E117D">
      <w:pPr>
        <w:autoSpaceDE w:val="0"/>
        <w:autoSpaceDN w:val="0"/>
        <w:adjustRightInd w:val="0"/>
        <w:spacing w:before="120" w:after="120" w:line="360" w:lineRule="auto"/>
        <w:ind w:left="426" w:hanging="426"/>
        <w:jc w:val="both"/>
      </w:pPr>
    </w:p>
    <w:p w14:paraId="52650D8E" w14:textId="77777777" w:rsidR="005E117D" w:rsidRPr="00483EE0" w:rsidRDefault="005E117D" w:rsidP="005E117D">
      <w:pPr>
        <w:pStyle w:val="Cabealho5"/>
        <w:spacing w:before="120" w:after="120"/>
      </w:pPr>
      <w:r w:rsidRPr="00483EE0">
        <w:t>BASE XXXIV</w:t>
      </w:r>
    </w:p>
    <w:p w14:paraId="09C5EC90" w14:textId="77777777" w:rsidR="005E117D" w:rsidRPr="00483EE0" w:rsidRDefault="005E117D" w:rsidP="005E117D">
      <w:pPr>
        <w:pStyle w:val="Cabealho5"/>
        <w:spacing w:before="120" w:after="120"/>
      </w:pPr>
      <w:r w:rsidRPr="00483EE0">
        <w:t>(Medidas de Protecção)</w:t>
      </w:r>
    </w:p>
    <w:p w14:paraId="0910F9FA" w14:textId="77777777" w:rsidR="005E117D" w:rsidRPr="00483EE0" w:rsidRDefault="005E117D" w:rsidP="005E117D">
      <w:pPr>
        <w:spacing w:before="120" w:after="120" w:line="360" w:lineRule="auto"/>
        <w:jc w:val="both"/>
      </w:pPr>
      <w:r w:rsidRPr="00483EE0">
        <w:t>1.</w:t>
      </w:r>
      <w:r w:rsidRPr="00483EE0">
        <w:tab/>
        <w:t>Sempre que se verifique uma situação de emergência ou um sinistro nas suas instalações que ponha em risco a segurança de pessoas e bens, deve a concessionária promover de imediato todas as medidas que entender necessárias para repor as condições de segurança</w:t>
      </w:r>
      <w:r w:rsidRPr="00483EE0">
        <w:rPr>
          <w:sz w:val="20"/>
          <w:szCs w:val="20"/>
        </w:rPr>
        <w:t xml:space="preserve"> adequadas</w:t>
      </w:r>
      <w:r w:rsidRPr="00483EE0">
        <w:t>.</w:t>
      </w:r>
    </w:p>
    <w:p w14:paraId="6B529EFE" w14:textId="77777777" w:rsidR="005E117D" w:rsidRPr="00483EE0" w:rsidRDefault="005E117D" w:rsidP="005E117D">
      <w:pPr>
        <w:spacing w:before="120" w:after="120" w:line="360" w:lineRule="auto"/>
        <w:jc w:val="both"/>
      </w:pPr>
      <w:r w:rsidRPr="00483EE0">
        <w:t>2.</w:t>
      </w:r>
      <w:r w:rsidRPr="00483EE0">
        <w:tab/>
        <w:t xml:space="preserve">A caracterização da situação e as medidas referidas no </w:t>
      </w:r>
      <w:r w:rsidRPr="00483EE0">
        <w:rPr>
          <w:sz w:val="20"/>
          <w:szCs w:val="20"/>
        </w:rPr>
        <w:t>número</w:t>
      </w:r>
      <w:r w:rsidRPr="00483EE0">
        <w:t xml:space="preserve"> anterior devem ser comunicadas ao Órgão de Tutela no prazo de 5 (cinco) dias contados da data de ocorrência.</w:t>
      </w:r>
    </w:p>
    <w:p w14:paraId="5BAA78CC" w14:textId="77777777" w:rsidR="005E117D" w:rsidRPr="00483EE0" w:rsidRDefault="005E117D" w:rsidP="005E117D">
      <w:pPr>
        <w:spacing w:before="120" w:after="120" w:line="360" w:lineRule="auto"/>
        <w:jc w:val="both"/>
      </w:pPr>
      <w:r w:rsidRPr="00483EE0">
        <w:t>3.</w:t>
      </w:r>
      <w:r w:rsidRPr="00483EE0">
        <w:tab/>
        <w:t>Todas as despesas inerentes à aplicação das medidas de segurança, incluindo as consideradas necessárias pelo concedente, são da responsabilidade da concessionária.</w:t>
      </w:r>
    </w:p>
    <w:p w14:paraId="35E91422" w14:textId="77777777" w:rsidR="005E117D" w:rsidRPr="00483EE0" w:rsidRDefault="005E117D" w:rsidP="005E117D">
      <w:pPr>
        <w:spacing w:before="120" w:after="120" w:line="360" w:lineRule="auto"/>
        <w:jc w:val="both"/>
      </w:pPr>
    </w:p>
    <w:p w14:paraId="49B63704" w14:textId="77777777" w:rsidR="005E117D" w:rsidRPr="00483EE0" w:rsidRDefault="005E117D" w:rsidP="005E117D">
      <w:pPr>
        <w:pStyle w:val="Cabealho1"/>
        <w:spacing w:before="120" w:after="120"/>
      </w:pPr>
      <w:r w:rsidRPr="00483EE0">
        <w:t>CAPÍTULO IV</w:t>
      </w:r>
    </w:p>
    <w:p w14:paraId="5C7CD324" w14:textId="77777777" w:rsidR="005E117D" w:rsidRPr="00483EE0" w:rsidRDefault="005E117D" w:rsidP="005E117D">
      <w:pPr>
        <w:pStyle w:val="Cabealho1"/>
        <w:spacing w:before="120" w:after="120"/>
      </w:pPr>
      <w:r w:rsidRPr="00483EE0">
        <w:t>DIREITOS DA CONCESSIONÁRIA</w:t>
      </w:r>
    </w:p>
    <w:p w14:paraId="3BBD04CA" w14:textId="77777777" w:rsidR="005E117D" w:rsidRPr="00483EE0" w:rsidRDefault="005E117D" w:rsidP="005E117D">
      <w:pPr>
        <w:autoSpaceDE w:val="0"/>
        <w:autoSpaceDN w:val="0"/>
        <w:adjustRightInd w:val="0"/>
        <w:spacing w:before="120" w:after="120" w:line="360" w:lineRule="auto"/>
        <w:ind w:left="426" w:hanging="426"/>
        <w:jc w:val="both"/>
      </w:pPr>
    </w:p>
    <w:p w14:paraId="5D6D84C2" w14:textId="77777777" w:rsidR="005E117D" w:rsidRPr="00483EE0" w:rsidRDefault="005E117D" w:rsidP="005E117D">
      <w:pPr>
        <w:pStyle w:val="Cabealho5"/>
        <w:spacing w:before="120" w:after="120"/>
      </w:pPr>
      <w:r w:rsidRPr="00483EE0">
        <w:t>BASE XXXV</w:t>
      </w:r>
    </w:p>
    <w:p w14:paraId="4D8AFC57" w14:textId="77777777" w:rsidR="005E117D" w:rsidRPr="00483EE0" w:rsidRDefault="005E117D" w:rsidP="005E117D">
      <w:pPr>
        <w:pStyle w:val="Cabealho5"/>
        <w:spacing w:before="120" w:after="120"/>
      </w:pPr>
      <w:r w:rsidRPr="00483EE0">
        <w:t>(Utilização do domínio público)</w:t>
      </w:r>
    </w:p>
    <w:p w14:paraId="67FF64BA" w14:textId="77777777" w:rsidR="005E117D" w:rsidRPr="00483EE0" w:rsidRDefault="005E117D" w:rsidP="005E117D">
      <w:pPr>
        <w:spacing w:before="120" w:after="120" w:line="360" w:lineRule="auto"/>
        <w:jc w:val="both"/>
      </w:pPr>
      <w:r w:rsidRPr="00483EE0">
        <w:t>1.</w:t>
      </w:r>
      <w:r w:rsidRPr="00483EE0">
        <w:tab/>
        <w:t>No estabelecimento de instalações da rede de transporte ou de outras infra-estruturas integrantes da concessão, a concessionária tem o direito de utilizar os bens do Estado e dos órgãos do poder local, incluindo os do domínio público, nos termos da lei.</w:t>
      </w:r>
    </w:p>
    <w:p w14:paraId="4BC82C94" w14:textId="77777777" w:rsidR="005E117D" w:rsidRPr="00483EE0" w:rsidRDefault="005E117D" w:rsidP="005E117D">
      <w:pPr>
        <w:spacing w:before="120" w:after="120" w:line="360" w:lineRule="auto"/>
        <w:jc w:val="both"/>
      </w:pPr>
      <w:r w:rsidRPr="00483EE0">
        <w:t>2.</w:t>
      </w:r>
      <w:r w:rsidRPr="00483EE0">
        <w:tab/>
        <w:t>A faculdade de utilização dos bens referidos no número anterior resulta da aprovação dos respectivos projectos ou de despacho ministerial, sem prejuízo da formalização da respectiva cedência nos termos da lei.</w:t>
      </w:r>
    </w:p>
    <w:p w14:paraId="59631104" w14:textId="77777777" w:rsidR="005E117D" w:rsidRPr="00483EE0" w:rsidRDefault="005E117D" w:rsidP="005E117D">
      <w:pPr>
        <w:spacing w:before="120" w:after="120" w:line="360" w:lineRule="auto"/>
        <w:jc w:val="both"/>
      </w:pPr>
      <w:r w:rsidRPr="00483EE0">
        <w:t>3.</w:t>
      </w:r>
      <w:r w:rsidRPr="00483EE0">
        <w:tab/>
        <w:t>A concessionária pode aceder a terrenos e edifícios públicos, sempre que tal se mostre necessário à prossecução do objecto da Concessão e com observância da legislação em vigor.</w:t>
      </w:r>
    </w:p>
    <w:p w14:paraId="4890ABD5" w14:textId="77777777" w:rsidR="005E117D" w:rsidRPr="00483EE0" w:rsidRDefault="005E117D" w:rsidP="005E117D">
      <w:pPr>
        <w:spacing w:before="120" w:after="120" w:line="360" w:lineRule="auto"/>
        <w:jc w:val="both"/>
      </w:pPr>
    </w:p>
    <w:p w14:paraId="711CDB00"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XXXVI</w:t>
      </w:r>
    </w:p>
    <w:p w14:paraId="7B0A79EB"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(Expropriações e Servidões)</w:t>
      </w:r>
    </w:p>
    <w:p w14:paraId="5BF4345D" w14:textId="77777777" w:rsidR="005E117D" w:rsidRDefault="005E117D" w:rsidP="005E117D">
      <w:pPr>
        <w:autoSpaceDE w:val="0"/>
        <w:autoSpaceDN w:val="0"/>
        <w:adjustRightInd w:val="0"/>
        <w:spacing w:before="120" w:after="120" w:line="360" w:lineRule="auto"/>
        <w:ind w:left="426" w:hanging="426"/>
        <w:jc w:val="both"/>
      </w:pPr>
      <w:r w:rsidRPr="00483EE0">
        <w:t>1.</w:t>
      </w:r>
      <w:r w:rsidRPr="00483EE0">
        <w:tab/>
        <w:t xml:space="preserve"> Será também atribuído à concessionária o direito de requerer a expropriação ou constituir servidões sobre os bens do domínio privado ou direito a ele adstrictos</w:t>
      </w:r>
    </w:p>
    <w:p w14:paraId="4289C7B3" w14:textId="77777777" w:rsidR="005E117D" w:rsidRPr="00483EE0" w:rsidRDefault="005E117D" w:rsidP="005E117D">
      <w:pPr>
        <w:autoSpaceDE w:val="0"/>
        <w:autoSpaceDN w:val="0"/>
        <w:adjustRightInd w:val="0"/>
        <w:spacing w:before="120" w:after="120" w:line="360" w:lineRule="auto"/>
        <w:ind w:left="426" w:hanging="426"/>
        <w:jc w:val="both"/>
      </w:pPr>
      <w:r w:rsidRPr="00483EE0">
        <w:t>2.</w:t>
      </w:r>
      <w:r w:rsidRPr="00483EE0">
        <w:tab/>
        <w:t>A concessionária só pode solicitar a expropriação ou a constituição de servidões após a aprovação pela entidade licenciadora competente dos projectos ou anteprojectos das infra-estruturas ou instalações da RNT, nos termos da legislação aplicável, cabendo à concessionária o pagamento das indemnizações a que derem lugar.</w:t>
      </w:r>
    </w:p>
    <w:p w14:paraId="3ABEF7CB" w14:textId="77777777" w:rsidR="005E117D" w:rsidRPr="00483EE0" w:rsidRDefault="005E117D" w:rsidP="005E117D">
      <w:pPr>
        <w:autoSpaceDE w:val="0"/>
        <w:autoSpaceDN w:val="0"/>
        <w:adjustRightInd w:val="0"/>
        <w:spacing w:before="120" w:after="120" w:line="360" w:lineRule="auto"/>
        <w:ind w:left="426" w:hanging="426"/>
        <w:jc w:val="both"/>
      </w:pPr>
      <w:r w:rsidRPr="00483EE0">
        <w:t>2.</w:t>
      </w:r>
      <w:r w:rsidRPr="00483EE0">
        <w:tab/>
        <w:t>Nos projectos e anteprojectos referidos no número anterior deve, obrigatoriamente, ser mencionado o propósito de constituição do direito de servidões ou expropriações de terrenos ou direitos.</w:t>
      </w:r>
    </w:p>
    <w:p w14:paraId="4B34F173" w14:textId="77777777" w:rsidR="005E117D" w:rsidRPr="00483EE0" w:rsidRDefault="005E117D" w:rsidP="005E117D">
      <w:pPr>
        <w:autoSpaceDE w:val="0"/>
        <w:autoSpaceDN w:val="0"/>
        <w:adjustRightInd w:val="0"/>
        <w:spacing w:before="120" w:after="120" w:line="360" w:lineRule="auto"/>
        <w:ind w:left="426" w:hanging="426"/>
        <w:jc w:val="both"/>
      </w:pPr>
    </w:p>
    <w:p w14:paraId="491FA64A"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XXXVII</w:t>
      </w:r>
    </w:p>
    <w:p w14:paraId="5E3B32BB"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(Outros Direitos da Concessionária)</w:t>
      </w:r>
    </w:p>
    <w:p w14:paraId="20162593" w14:textId="77777777" w:rsidR="005E117D" w:rsidRPr="00483EE0" w:rsidRDefault="005E117D" w:rsidP="005E117D">
      <w:pPr>
        <w:autoSpaceDE w:val="0"/>
        <w:autoSpaceDN w:val="0"/>
        <w:adjustRightInd w:val="0"/>
        <w:spacing w:before="120" w:after="120" w:line="360" w:lineRule="auto"/>
        <w:jc w:val="both"/>
      </w:pPr>
      <w:r w:rsidRPr="00483EE0">
        <w:t>São, ainda direitos da concessionária, no exercício das actividades de transporte de energia eléctrica e de gestão técnica global do SEP:</w:t>
      </w:r>
    </w:p>
    <w:p w14:paraId="0CAC32A0" w14:textId="77777777" w:rsidR="005E117D" w:rsidRPr="00483EE0" w:rsidRDefault="005E117D" w:rsidP="005E117D">
      <w:pPr>
        <w:autoSpaceDE w:val="0"/>
        <w:autoSpaceDN w:val="0"/>
        <w:adjustRightInd w:val="0"/>
        <w:spacing w:before="120" w:after="120" w:line="360" w:lineRule="auto"/>
        <w:ind w:left="426" w:hanging="426"/>
        <w:jc w:val="both"/>
      </w:pPr>
      <w:r w:rsidRPr="00483EE0">
        <w:t xml:space="preserve">a) </w:t>
      </w:r>
      <w:r w:rsidRPr="00483EE0">
        <w:tab/>
        <w:t>Utilizar, nos termos da lei, bens do Estado e do poder local, incluindo os do domínio público, para os fins referidos na alínea (a) do presente artigo, podendo solicitar a respectiva expropriação ou a constituição de servidões sobre bens imóveis ou direitos a eles adstritos, desde que necessários à prossecução do objecto da concessão;</w:t>
      </w:r>
    </w:p>
    <w:p w14:paraId="451EDCC5" w14:textId="77777777" w:rsidR="005E117D" w:rsidRPr="00483EE0" w:rsidRDefault="005E117D" w:rsidP="005E117D">
      <w:pPr>
        <w:autoSpaceDE w:val="0"/>
        <w:autoSpaceDN w:val="0"/>
        <w:adjustRightInd w:val="0"/>
        <w:spacing w:before="120" w:after="120" w:line="360" w:lineRule="auto"/>
        <w:ind w:left="426" w:hanging="426"/>
        <w:jc w:val="both"/>
      </w:pPr>
      <w:r w:rsidRPr="00483EE0">
        <w:t xml:space="preserve">b) </w:t>
      </w:r>
      <w:r w:rsidRPr="00483EE0">
        <w:tab/>
        <w:t>Coordenar, nos pontos de ligação com a RNT, o funcionamento das instalações ligadas ao SEP, designadamente modular a produção dos centros electroprodutores, utilizando por ordem de mérito as fontes de energia ao seu dispor em cada instante;</w:t>
      </w:r>
    </w:p>
    <w:p w14:paraId="4C0857B1" w14:textId="77777777" w:rsidR="005E117D" w:rsidRPr="00483EE0" w:rsidRDefault="005E117D" w:rsidP="005E117D">
      <w:pPr>
        <w:autoSpaceDE w:val="0"/>
        <w:autoSpaceDN w:val="0"/>
        <w:adjustRightInd w:val="0"/>
        <w:spacing w:before="120" w:after="120" w:line="360" w:lineRule="auto"/>
        <w:ind w:left="426" w:hanging="426"/>
        <w:jc w:val="both"/>
      </w:pPr>
      <w:r w:rsidRPr="00483EE0">
        <w:t xml:space="preserve">c) </w:t>
      </w:r>
      <w:r w:rsidRPr="00483EE0">
        <w:tab/>
        <w:t>Montar nas instalações de produtores, distribuidores e clientes ligados à RNT equipamentos para aquisição de dados e para realização de operações de telecomando e de telecomunicação, bem como sistemas de protecção nos pontos de ligação da RNT com as instalações daquelas entidades; e</w:t>
      </w:r>
    </w:p>
    <w:p w14:paraId="7719113E" w14:textId="77777777" w:rsidR="005E117D" w:rsidRPr="00483EE0" w:rsidRDefault="005E117D" w:rsidP="005E117D">
      <w:pPr>
        <w:autoSpaceDE w:val="0"/>
        <w:autoSpaceDN w:val="0"/>
        <w:adjustRightInd w:val="0"/>
        <w:spacing w:before="120" w:after="120" w:line="360" w:lineRule="auto"/>
        <w:ind w:left="426" w:hanging="426"/>
        <w:jc w:val="both"/>
      </w:pPr>
      <w:r w:rsidRPr="00483EE0">
        <w:t xml:space="preserve">f) </w:t>
      </w:r>
      <w:r w:rsidRPr="00483EE0">
        <w:tab/>
        <w:t>Gozar de outros direitos conferidos por lei e pelo contrato de concessão.</w:t>
      </w:r>
    </w:p>
    <w:p w14:paraId="17B75F9A" w14:textId="77777777" w:rsidR="005E117D" w:rsidRPr="00483EE0" w:rsidRDefault="005E117D" w:rsidP="005E117D">
      <w:pPr>
        <w:autoSpaceDE w:val="0"/>
        <w:autoSpaceDN w:val="0"/>
        <w:adjustRightInd w:val="0"/>
        <w:spacing w:before="120" w:after="120" w:line="360" w:lineRule="auto"/>
        <w:ind w:left="426" w:hanging="426"/>
        <w:jc w:val="both"/>
        <w:rPr>
          <w:b/>
        </w:rPr>
      </w:pPr>
    </w:p>
    <w:p w14:paraId="70DB55F5"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XXXVIII</w:t>
      </w:r>
    </w:p>
    <w:p w14:paraId="297D8EFE"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(Remuneração)</w:t>
      </w:r>
    </w:p>
    <w:p w14:paraId="50E36AD5" w14:textId="21072B31" w:rsidR="005E117D" w:rsidRPr="00483EE0" w:rsidRDefault="005E117D" w:rsidP="005E117D">
      <w:pPr>
        <w:autoSpaceDE w:val="0"/>
        <w:autoSpaceDN w:val="0"/>
        <w:adjustRightInd w:val="0"/>
        <w:spacing w:before="120" w:after="120" w:line="360" w:lineRule="auto"/>
        <w:jc w:val="both"/>
      </w:pPr>
      <w:r w:rsidRPr="00483EE0">
        <w:t xml:space="preserve">Pela exploração da concessão é assegurada à concessionária uma remuneração, nos termos do </w:t>
      </w:r>
      <w:r w:rsidR="00306441">
        <w:t>Regulamento Tarifário</w:t>
      </w:r>
      <w:r w:rsidRPr="00483EE0">
        <w:t>, que assegure o seu equilíbrio económico-financeiro nas condições de uma gestão eficiente.</w:t>
      </w:r>
    </w:p>
    <w:p w14:paraId="3F864EF0" w14:textId="77777777" w:rsidR="005E117D" w:rsidRPr="00483EE0" w:rsidRDefault="005E117D" w:rsidP="005E117D">
      <w:pPr>
        <w:autoSpaceDE w:val="0"/>
        <w:autoSpaceDN w:val="0"/>
        <w:adjustRightInd w:val="0"/>
        <w:spacing w:before="120" w:after="120" w:line="360" w:lineRule="auto"/>
        <w:ind w:left="426" w:hanging="426"/>
        <w:jc w:val="both"/>
      </w:pPr>
    </w:p>
    <w:p w14:paraId="1E8F13B3"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XXXIX</w:t>
      </w:r>
    </w:p>
    <w:p w14:paraId="71F36A94"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(Contabilidade Analítica)</w:t>
      </w:r>
    </w:p>
    <w:p w14:paraId="224CA495" w14:textId="362B9000" w:rsidR="005E117D" w:rsidRPr="00483EE0" w:rsidRDefault="005E117D" w:rsidP="005E117D">
      <w:pPr>
        <w:autoSpaceDE w:val="0"/>
        <w:autoSpaceDN w:val="0"/>
        <w:adjustRightInd w:val="0"/>
        <w:spacing w:before="120" w:after="120" w:line="360" w:lineRule="auto"/>
        <w:ind w:left="426" w:hanging="426"/>
        <w:jc w:val="both"/>
      </w:pPr>
      <w:r w:rsidRPr="00483EE0">
        <w:t>1.</w:t>
      </w:r>
      <w:r w:rsidRPr="00483EE0">
        <w:tab/>
        <w:t xml:space="preserve">A concessionária deve dispor de um sistema de contabilidade analítica adequado à aplicação dos princípios tarifários fixados no </w:t>
      </w:r>
      <w:r w:rsidR="00306441">
        <w:t>Regulamento Tarifário</w:t>
      </w:r>
      <w:r w:rsidRPr="00483EE0">
        <w:t xml:space="preserve"> e no </w:t>
      </w:r>
      <w:r w:rsidR="00D42580">
        <w:t>Regulamento Técnico do Acesso e das Relações Comerciais</w:t>
      </w:r>
      <w:r w:rsidRPr="00483EE0">
        <w:t>.</w:t>
      </w:r>
    </w:p>
    <w:p w14:paraId="7152A27F" w14:textId="77777777" w:rsidR="005E117D" w:rsidRPr="00483EE0" w:rsidRDefault="005E117D" w:rsidP="005E117D">
      <w:pPr>
        <w:autoSpaceDE w:val="0"/>
        <w:autoSpaceDN w:val="0"/>
        <w:adjustRightInd w:val="0"/>
        <w:spacing w:before="120" w:after="120" w:line="360" w:lineRule="auto"/>
        <w:ind w:left="426" w:hanging="426"/>
        <w:jc w:val="both"/>
      </w:pPr>
      <w:r w:rsidRPr="00483EE0">
        <w:t>2.</w:t>
      </w:r>
      <w:r w:rsidRPr="00483EE0">
        <w:tab/>
        <w:t>Compete ao IRSEA a aprovação da metodologia a utilizar na implementação e utilização do sistema a que alude o número anterior, bem como a verificação e declaração da sua conformidade.</w:t>
      </w:r>
    </w:p>
    <w:p w14:paraId="0A30CF16" w14:textId="77777777" w:rsidR="005E117D" w:rsidRPr="00483EE0" w:rsidRDefault="005E117D" w:rsidP="005E117D">
      <w:pPr>
        <w:autoSpaceDE w:val="0"/>
        <w:autoSpaceDN w:val="0"/>
        <w:adjustRightInd w:val="0"/>
        <w:spacing w:before="120" w:after="120" w:line="360" w:lineRule="auto"/>
        <w:ind w:left="426" w:hanging="426"/>
        <w:jc w:val="both"/>
      </w:pPr>
      <w:r w:rsidRPr="00483EE0">
        <w:t>3.</w:t>
      </w:r>
      <w:r w:rsidRPr="00483EE0">
        <w:tab/>
        <w:t>Quando, nos termos do n.º 2 do art.1.º, a concessionária exercer outras actividades de forma directa, deve a mesma assegurar a adequada segregação contabilística nos respectivos proveitos e custos, bem como dos activos e passivos conexos.</w:t>
      </w:r>
    </w:p>
    <w:p w14:paraId="0D8536AB" w14:textId="77777777" w:rsidR="005E117D" w:rsidRPr="00483EE0" w:rsidRDefault="005E117D" w:rsidP="005E117D">
      <w:pPr>
        <w:autoSpaceDE w:val="0"/>
        <w:autoSpaceDN w:val="0"/>
        <w:adjustRightInd w:val="0"/>
        <w:spacing w:before="120" w:after="120" w:line="360" w:lineRule="auto"/>
        <w:ind w:left="426" w:hanging="426"/>
        <w:jc w:val="both"/>
      </w:pPr>
    </w:p>
    <w:p w14:paraId="4A8EF006" w14:textId="77777777" w:rsidR="005E117D" w:rsidRPr="00483EE0" w:rsidRDefault="005E117D" w:rsidP="005E117D">
      <w:pPr>
        <w:autoSpaceDE w:val="0"/>
        <w:autoSpaceDN w:val="0"/>
        <w:adjustRightInd w:val="0"/>
        <w:spacing w:before="120" w:after="120" w:line="360" w:lineRule="auto"/>
        <w:ind w:left="426" w:hanging="426"/>
        <w:jc w:val="both"/>
        <w:rPr>
          <w:b/>
          <w:bCs/>
        </w:rPr>
      </w:pPr>
    </w:p>
    <w:p w14:paraId="689AEEF8" w14:textId="77777777" w:rsidR="005E117D" w:rsidRPr="005E117D" w:rsidRDefault="005E117D" w:rsidP="005E117D">
      <w:pPr>
        <w:autoSpaceDE w:val="0"/>
        <w:autoSpaceDN w:val="0"/>
        <w:adjustRightInd w:val="0"/>
        <w:spacing w:before="120" w:after="120" w:line="360" w:lineRule="auto"/>
        <w:ind w:left="426" w:hanging="426"/>
        <w:jc w:val="center"/>
      </w:pPr>
      <w:r w:rsidRPr="005E117D">
        <w:t>CAPÍTULO V</w:t>
      </w:r>
    </w:p>
    <w:p w14:paraId="7F8FE754" w14:textId="77777777" w:rsidR="005E117D" w:rsidRPr="005E117D" w:rsidRDefault="005E117D" w:rsidP="005E117D">
      <w:pPr>
        <w:autoSpaceDE w:val="0"/>
        <w:autoSpaceDN w:val="0"/>
        <w:adjustRightInd w:val="0"/>
        <w:spacing w:before="120" w:after="120" w:line="360" w:lineRule="auto"/>
        <w:ind w:left="426" w:hanging="426"/>
        <w:jc w:val="center"/>
      </w:pPr>
      <w:r w:rsidRPr="005E117D">
        <w:t>GARANTIAS DO CUMPRIMENTO DO CONTRATO DE CONCESSÃO</w:t>
      </w:r>
    </w:p>
    <w:p w14:paraId="4EAA70DC" w14:textId="77777777" w:rsidR="005E117D" w:rsidRPr="00483EE0" w:rsidRDefault="005E117D" w:rsidP="005E117D">
      <w:pPr>
        <w:pStyle w:val="Cabealho5"/>
        <w:spacing w:before="120" w:after="120"/>
        <w:jc w:val="both"/>
      </w:pPr>
    </w:p>
    <w:p w14:paraId="7BB87EC3"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XL</w:t>
      </w:r>
    </w:p>
    <w:p w14:paraId="6FE3ECAF"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(Caução)</w:t>
      </w:r>
    </w:p>
    <w:p w14:paraId="15FBDA81" w14:textId="77777777" w:rsidR="005E117D" w:rsidRPr="00483EE0" w:rsidRDefault="005E117D" w:rsidP="005E117D">
      <w:pPr>
        <w:autoSpaceDE w:val="0"/>
        <w:autoSpaceDN w:val="0"/>
        <w:adjustRightInd w:val="0"/>
        <w:spacing w:before="120" w:after="120" w:line="360" w:lineRule="auto"/>
        <w:ind w:left="426" w:hanging="426"/>
        <w:jc w:val="both"/>
      </w:pPr>
      <w:r w:rsidRPr="00483EE0">
        <w:t>1.</w:t>
      </w:r>
      <w:r w:rsidRPr="00483EE0">
        <w:tab/>
        <w:t>Para a garantia do cumprimento das obrigações emergentes do contrato de concessão, a concessionária deve, se o Órgão de Tutela assim o determinar, prestar uma caução até um valor máximo correspondente a 5% do valor total do investimento.</w:t>
      </w:r>
    </w:p>
    <w:p w14:paraId="79FA541C" w14:textId="77777777" w:rsidR="005E117D" w:rsidRPr="00483EE0" w:rsidRDefault="005E117D" w:rsidP="005E117D">
      <w:pPr>
        <w:autoSpaceDE w:val="0"/>
        <w:autoSpaceDN w:val="0"/>
        <w:adjustRightInd w:val="0"/>
        <w:spacing w:before="120" w:after="120" w:line="360" w:lineRule="auto"/>
        <w:ind w:left="426" w:hanging="426"/>
        <w:jc w:val="both"/>
      </w:pPr>
      <w:r w:rsidRPr="00483EE0">
        <w:t>2.</w:t>
      </w:r>
      <w:r w:rsidRPr="00483EE0">
        <w:tab/>
        <w:t>Nos casos em que a concessionária não tenha pago e não tenha contestado as multas aplicadas por incumprimento das obrigações contratuais, pode ser determinado o recurso àquela caução, sem dependência de decisão judicial, mediante despacho do Órgão de Tutela</w:t>
      </w:r>
    </w:p>
    <w:p w14:paraId="1379C0CB" w14:textId="77777777" w:rsidR="005E117D" w:rsidRPr="00483EE0" w:rsidRDefault="005E117D" w:rsidP="005E117D">
      <w:pPr>
        <w:autoSpaceDE w:val="0"/>
        <w:autoSpaceDN w:val="0"/>
        <w:adjustRightInd w:val="0"/>
        <w:spacing w:before="120" w:after="120" w:line="360" w:lineRule="auto"/>
        <w:ind w:left="426" w:hanging="426"/>
        <w:jc w:val="both"/>
      </w:pPr>
      <w:r w:rsidRPr="00483EE0">
        <w:t>3.</w:t>
      </w:r>
      <w:r w:rsidRPr="00483EE0">
        <w:tab/>
        <w:t>A eventual diminuição da caução, por força de levantamentos que dela sejam feitos nos termos do número anterior, implica, para a concessionária, a obrigação de proceder à sua reconstituição no prazo de 30 (trinta) dias contado a partir da data de utilização.</w:t>
      </w:r>
    </w:p>
    <w:p w14:paraId="40E5E0B8" w14:textId="77777777" w:rsidR="005E117D" w:rsidRPr="00483EE0" w:rsidRDefault="005E117D" w:rsidP="005E117D">
      <w:pPr>
        <w:autoSpaceDE w:val="0"/>
        <w:autoSpaceDN w:val="0"/>
        <w:adjustRightInd w:val="0"/>
        <w:spacing w:before="120" w:after="120" w:line="360" w:lineRule="auto"/>
        <w:ind w:left="426" w:hanging="426"/>
        <w:jc w:val="both"/>
      </w:pPr>
      <w:r w:rsidRPr="00483EE0">
        <w:t>4.</w:t>
      </w:r>
      <w:r w:rsidRPr="00483EE0">
        <w:tab/>
        <w:t>A caução só pode ser levantada um ano após a data da extinção do contrato de concessão ou, por acordo com o concedente, após a extinção da concessão, mas antes do decurso daquele prazo.</w:t>
      </w:r>
    </w:p>
    <w:p w14:paraId="4DEADCCB" w14:textId="77777777" w:rsidR="005E117D" w:rsidRPr="00483EE0" w:rsidRDefault="005E117D" w:rsidP="005E117D">
      <w:pPr>
        <w:autoSpaceDE w:val="0"/>
        <w:autoSpaceDN w:val="0"/>
        <w:adjustRightInd w:val="0"/>
        <w:spacing w:before="120" w:after="120" w:line="360" w:lineRule="auto"/>
        <w:ind w:left="426" w:hanging="426"/>
        <w:jc w:val="both"/>
        <w:rPr>
          <w:b/>
        </w:rPr>
      </w:pPr>
      <w:r w:rsidRPr="00483EE0">
        <w:t>5.</w:t>
      </w:r>
      <w:r w:rsidRPr="00483EE0">
        <w:tab/>
        <w:t>A caução pode ser prestada por depósito, por garantia bancária ou por qualquer outra forma prevista na lei.</w:t>
      </w:r>
    </w:p>
    <w:p w14:paraId="46252B71" w14:textId="77777777" w:rsidR="005E117D" w:rsidRPr="00483EE0" w:rsidRDefault="005E117D" w:rsidP="005E117D">
      <w:pPr>
        <w:autoSpaceDE w:val="0"/>
        <w:autoSpaceDN w:val="0"/>
        <w:adjustRightInd w:val="0"/>
        <w:spacing w:before="120" w:after="120" w:line="360" w:lineRule="auto"/>
        <w:ind w:left="426" w:hanging="426"/>
        <w:jc w:val="both"/>
        <w:rPr>
          <w:b/>
        </w:rPr>
      </w:pPr>
    </w:p>
    <w:p w14:paraId="1B0063C5"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BASE XLI</w:t>
      </w:r>
    </w:p>
    <w:p w14:paraId="79004E9C" w14:textId="77777777" w:rsidR="005E117D" w:rsidRPr="005E117D" w:rsidRDefault="005E117D" w:rsidP="005E117D">
      <w:pPr>
        <w:autoSpaceDE w:val="0"/>
        <w:autoSpaceDN w:val="0"/>
        <w:adjustRightInd w:val="0"/>
        <w:spacing w:before="120" w:after="120" w:line="360" w:lineRule="auto"/>
        <w:ind w:left="426" w:hanging="426"/>
        <w:jc w:val="center"/>
        <w:rPr>
          <w:bCs/>
        </w:rPr>
      </w:pPr>
      <w:r w:rsidRPr="005E117D">
        <w:rPr>
          <w:bCs/>
        </w:rPr>
        <w:t>(Responsabilidade da concessionária por incumprimento)</w:t>
      </w:r>
    </w:p>
    <w:p w14:paraId="1BD4B2E8" w14:textId="77777777" w:rsidR="005E117D" w:rsidRPr="00483EE0" w:rsidRDefault="005E117D" w:rsidP="005E117D">
      <w:pPr>
        <w:autoSpaceDE w:val="0"/>
        <w:autoSpaceDN w:val="0"/>
        <w:adjustRightInd w:val="0"/>
        <w:spacing w:before="120" w:after="120" w:line="360" w:lineRule="auto"/>
        <w:ind w:left="426" w:hanging="426"/>
        <w:jc w:val="both"/>
      </w:pPr>
      <w:r w:rsidRPr="00483EE0">
        <w:t>1.</w:t>
      </w:r>
      <w:r w:rsidRPr="00483EE0">
        <w:tab/>
        <w:t>A concessionária incorre em responsabilidade perante o concedente sempre que se verifique a violação do contrato de Concessão.</w:t>
      </w:r>
    </w:p>
    <w:p w14:paraId="49E0280D" w14:textId="77777777" w:rsidR="005E117D" w:rsidRPr="00483EE0" w:rsidRDefault="005E117D" w:rsidP="005E117D">
      <w:pPr>
        <w:autoSpaceDE w:val="0"/>
        <w:autoSpaceDN w:val="0"/>
        <w:adjustRightInd w:val="0"/>
        <w:spacing w:before="120" w:after="120" w:line="360" w:lineRule="auto"/>
        <w:ind w:left="426" w:hanging="426"/>
        <w:jc w:val="both"/>
      </w:pPr>
      <w:r w:rsidRPr="00483EE0">
        <w:t>2.</w:t>
      </w:r>
      <w:r w:rsidRPr="00483EE0">
        <w:tab/>
        <w:t>A responsabilidade da concessionária cessa sempre que ocorra caso fortuito ou de força maior, ficando a seu cargo apresentar prova da ocorrência, nos termos da base XLVI.</w:t>
      </w:r>
    </w:p>
    <w:p w14:paraId="376D5649" w14:textId="77777777" w:rsidR="005E117D" w:rsidRPr="00483EE0" w:rsidRDefault="005E117D" w:rsidP="005E117D">
      <w:pPr>
        <w:autoSpaceDE w:val="0"/>
        <w:autoSpaceDN w:val="0"/>
        <w:adjustRightInd w:val="0"/>
        <w:spacing w:before="120" w:after="120" w:line="360" w:lineRule="auto"/>
        <w:ind w:left="426" w:hanging="426"/>
        <w:jc w:val="both"/>
      </w:pPr>
      <w:r w:rsidRPr="00483EE0">
        <w:t>3.</w:t>
      </w:r>
      <w:r w:rsidRPr="00483EE0">
        <w:tab/>
        <w:t>A concessionária deve informar o Órgão de Tutela o mais rapidamente possível da ocorrência de qualquer facto previsto no número anterior, por qualquer meio de comunicação adequado, devendo confirmar por carta na qual indique as medidas essenciais que tomou ou pretende tomar para fazer face à situação ocorrida.</w:t>
      </w:r>
    </w:p>
    <w:p w14:paraId="78940702" w14:textId="77777777" w:rsidR="005E117D" w:rsidRPr="00483EE0" w:rsidRDefault="005E117D" w:rsidP="005E117D">
      <w:pPr>
        <w:autoSpaceDE w:val="0"/>
        <w:autoSpaceDN w:val="0"/>
        <w:adjustRightInd w:val="0"/>
        <w:spacing w:before="120" w:after="120" w:line="360" w:lineRule="auto"/>
        <w:ind w:left="426" w:hanging="426"/>
        <w:jc w:val="both"/>
      </w:pPr>
      <w:r w:rsidRPr="00483EE0">
        <w:t>4.</w:t>
      </w:r>
      <w:r w:rsidRPr="00483EE0">
        <w:tab/>
        <w:t>Na situação prevista no número anterior, a concessionária deve tomar imediatamente as medidas que sejam necessárias para assegurar a retoma normal das obrigações suspensas.</w:t>
      </w:r>
    </w:p>
    <w:p w14:paraId="61DDC56B" w14:textId="77777777" w:rsidR="005E117D" w:rsidRPr="00483EE0" w:rsidRDefault="005E117D" w:rsidP="005E117D">
      <w:pPr>
        <w:pStyle w:val="Cabealho5"/>
        <w:spacing w:before="120" w:after="120"/>
        <w:jc w:val="both"/>
      </w:pPr>
    </w:p>
    <w:p w14:paraId="13EB9714" w14:textId="77777777" w:rsidR="005E117D" w:rsidRPr="00483EE0" w:rsidRDefault="005E117D" w:rsidP="005E117D">
      <w:pPr>
        <w:pStyle w:val="Cabealho5"/>
        <w:spacing w:before="120" w:after="120"/>
      </w:pPr>
      <w:r w:rsidRPr="00483EE0">
        <w:t>BASE XLII</w:t>
      </w:r>
    </w:p>
    <w:p w14:paraId="500FA1BF" w14:textId="77777777" w:rsidR="005E117D" w:rsidRPr="00483EE0" w:rsidRDefault="005E117D" w:rsidP="005E117D">
      <w:pPr>
        <w:pStyle w:val="Cabealho5"/>
        <w:spacing w:before="120" w:after="120"/>
      </w:pPr>
      <w:r w:rsidRPr="00483EE0">
        <w:t>(Multas Contratuais)</w:t>
      </w:r>
    </w:p>
    <w:p w14:paraId="02BD012B" w14:textId="77777777" w:rsidR="005E117D" w:rsidRPr="00483EE0" w:rsidRDefault="005E117D" w:rsidP="005E117D">
      <w:pPr>
        <w:autoSpaceDE w:val="0"/>
        <w:autoSpaceDN w:val="0"/>
        <w:adjustRightInd w:val="0"/>
        <w:spacing w:before="120" w:after="120" w:line="360" w:lineRule="auto"/>
        <w:ind w:left="426" w:hanging="426"/>
        <w:jc w:val="both"/>
      </w:pPr>
      <w:r w:rsidRPr="00483EE0">
        <w:t>1.</w:t>
      </w:r>
      <w:r w:rsidRPr="00483EE0">
        <w:tab/>
        <w:t>Sem prejuízo das situações de incumprimento que podem dar origem a sequestro ou rescisão da Concessão, o incumprimento, pela concessionária, das obrigações emergentes das presentes bases ou do contrato de concessão, pode determinar a aplicação de multas contratuais até um montante a definir no contrato de Concessão, actualizado anualmente pelo índice de preços no consumidor, variando o montante consoante a gravidade das infracções cometidas, o grau de culpa da concessionária, os riscos daí derivados para a segurança da rede ou de terceiros, os prejuízos efectivamente causados e da diligência que tenha posto na superação das consequências.</w:t>
      </w:r>
    </w:p>
    <w:p w14:paraId="27E28DDD" w14:textId="77777777" w:rsidR="005E117D" w:rsidRPr="00483EE0" w:rsidRDefault="005E117D" w:rsidP="005E117D">
      <w:pPr>
        <w:autoSpaceDE w:val="0"/>
        <w:autoSpaceDN w:val="0"/>
        <w:adjustRightInd w:val="0"/>
        <w:spacing w:before="120" w:after="120" w:line="360" w:lineRule="auto"/>
        <w:ind w:left="426" w:hanging="426"/>
        <w:jc w:val="both"/>
      </w:pPr>
      <w:r w:rsidRPr="00483EE0">
        <w:t>2.</w:t>
      </w:r>
      <w:r w:rsidRPr="00483EE0">
        <w:tab/>
        <w:t>A aplicação de multas contratuais e sanções pecuniárias compulsórias depende de notificação prévia da concessionária pelo concedente para reparar o incumprimento e do não cumprimento, pela concessionária, do prazo de reparação fixado nessa notificação nos termos do número seguinte, ou da não reparação integral da falta no mesmo prazo.</w:t>
      </w:r>
    </w:p>
    <w:p w14:paraId="39691674" w14:textId="77777777" w:rsidR="005E117D" w:rsidRPr="00483EE0" w:rsidRDefault="005E117D" w:rsidP="005E117D">
      <w:pPr>
        <w:autoSpaceDE w:val="0"/>
        <w:autoSpaceDN w:val="0"/>
        <w:adjustRightInd w:val="0"/>
        <w:spacing w:before="120" w:after="120" w:line="360" w:lineRule="auto"/>
        <w:ind w:left="426" w:hanging="426"/>
        <w:jc w:val="both"/>
      </w:pPr>
      <w:r w:rsidRPr="00483EE0">
        <w:t>3.</w:t>
      </w:r>
      <w:r w:rsidRPr="00483EE0">
        <w:tab/>
        <w:t>O prazo de reparação do incumprimento é fixado pelo concedente de acordo com critérios de razoabilidade e deve ter sempre em atenção a defesa do interesse público e a manutenção em funcionamento da Concessão.</w:t>
      </w:r>
    </w:p>
    <w:p w14:paraId="0F8F2F58" w14:textId="77777777" w:rsidR="005E117D" w:rsidRPr="00483EE0" w:rsidRDefault="005E117D" w:rsidP="005E117D">
      <w:pPr>
        <w:autoSpaceDE w:val="0"/>
        <w:autoSpaceDN w:val="0"/>
        <w:adjustRightInd w:val="0"/>
        <w:spacing w:before="120" w:after="120" w:line="360" w:lineRule="auto"/>
        <w:ind w:left="426" w:hanging="426"/>
        <w:jc w:val="both"/>
      </w:pPr>
      <w:r w:rsidRPr="00483EE0">
        <w:t>4.</w:t>
      </w:r>
      <w:r w:rsidRPr="00483EE0">
        <w:tab/>
        <w:t>A concessionária pode, no prazo fixado na notificação a que se refere o n.º 3, e em momento anterior ao da aplicação de quaisquer multas contratuais ou sanções pecuniárias compulsórias, exercer por escrito o seu direito de defesa.</w:t>
      </w:r>
    </w:p>
    <w:p w14:paraId="0317F639" w14:textId="77777777" w:rsidR="005E117D" w:rsidRPr="00483EE0" w:rsidRDefault="005E117D" w:rsidP="005E117D">
      <w:pPr>
        <w:autoSpaceDE w:val="0"/>
        <w:autoSpaceDN w:val="0"/>
        <w:adjustRightInd w:val="0"/>
        <w:spacing w:before="120" w:after="120" w:line="360" w:lineRule="auto"/>
        <w:ind w:left="426" w:hanging="426"/>
        <w:jc w:val="both"/>
      </w:pPr>
      <w:r w:rsidRPr="00483EE0">
        <w:t>5.</w:t>
      </w:r>
      <w:r w:rsidRPr="00483EE0">
        <w:tab/>
        <w:t>A aplicação das multas previstas nos números anteriores é da competência do IRSEA, devendo ser comunicada por escrito à concessionária, produzindo os seus efeitos independentemente de qualquer outra formalidade.</w:t>
      </w:r>
    </w:p>
    <w:p w14:paraId="494DA579" w14:textId="2F156397" w:rsidR="005E117D" w:rsidRPr="00483EE0" w:rsidRDefault="005E117D" w:rsidP="005E117D">
      <w:pPr>
        <w:autoSpaceDE w:val="0"/>
        <w:autoSpaceDN w:val="0"/>
        <w:adjustRightInd w:val="0"/>
        <w:spacing w:before="120" w:after="120" w:line="360" w:lineRule="auto"/>
        <w:ind w:left="426" w:hanging="426"/>
        <w:jc w:val="both"/>
      </w:pPr>
      <w:r w:rsidRPr="00483EE0">
        <w:t>6.</w:t>
      </w:r>
      <w:r w:rsidRPr="00483EE0">
        <w:tab/>
        <w:t>As multas que não sejam pagas voluntariamente ou cuja reclamação não tenha sido atendida podem, decorridos 30 dias sobre a respectiva notificação, ser levantadas da caução a que se refere a Base XLI desde que o levantamento seja precedido de despacho do Órgão de Tutela.</w:t>
      </w:r>
    </w:p>
    <w:p w14:paraId="42D1F8B6" w14:textId="77777777" w:rsidR="005E117D" w:rsidRPr="00483EE0" w:rsidRDefault="005E117D" w:rsidP="005E117D">
      <w:pPr>
        <w:autoSpaceDE w:val="0"/>
        <w:autoSpaceDN w:val="0"/>
        <w:adjustRightInd w:val="0"/>
        <w:spacing w:before="120" w:after="120" w:line="360" w:lineRule="auto"/>
        <w:ind w:left="426" w:hanging="426"/>
        <w:jc w:val="both"/>
      </w:pPr>
      <w:r w:rsidRPr="00483EE0">
        <w:t>7.</w:t>
      </w:r>
      <w:r w:rsidRPr="00483EE0">
        <w:tab/>
        <w:t>No caso de o montante da caução ser insuficiente para o pagamento das multas, a parte necessária das receitas de exploração deve responder pelo valor em falta.</w:t>
      </w:r>
    </w:p>
    <w:p w14:paraId="0C3F423A" w14:textId="77777777" w:rsidR="005E117D" w:rsidRPr="00483EE0" w:rsidRDefault="005E117D" w:rsidP="005E117D">
      <w:pPr>
        <w:autoSpaceDE w:val="0"/>
        <w:autoSpaceDN w:val="0"/>
        <w:adjustRightInd w:val="0"/>
        <w:spacing w:before="120" w:after="120" w:line="360" w:lineRule="auto"/>
        <w:ind w:left="426" w:hanging="426"/>
        <w:jc w:val="both"/>
      </w:pPr>
      <w:r w:rsidRPr="00483EE0">
        <w:t>8.</w:t>
      </w:r>
      <w:r w:rsidRPr="00483EE0">
        <w:tab/>
        <w:t>O montante das multas aplicadas nos termos do presente artigo reverte na sua totalidade para o IRSEA.</w:t>
      </w:r>
    </w:p>
    <w:p w14:paraId="71DC51F5" w14:textId="77777777" w:rsidR="005E117D" w:rsidRPr="00483EE0" w:rsidRDefault="005E117D" w:rsidP="005E117D">
      <w:pPr>
        <w:autoSpaceDE w:val="0"/>
        <w:autoSpaceDN w:val="0"/>
        <w:adjustRightInd w:val="0"/>
        <w:spacing w:before="120" w:after="120" w:line="360" w:lineRule="auto"/>
        <w:ind w:left="426" w:hanging="426"/>
        <w:jc w:val="both"/>
      </w:pPr>
      <w:r w:rsidRPr="00483EE0">
        <w:t>9.</w:t>
      </w:r>
      <w:r w:rsidRPr="00483EE0">
        <w:tab/>
        <w:t>O pagamento das multas não isenta a concessionária da responsabilidade civil, criminal ou contra-ordenacional em que incorrer.</w:t>
      </w:r>
    </w:p>
    <w:p w14:paraId="2C410842" w14:textId="77777777" w:rsidR="005E117D" w:rsidRPr="00483EE0" w:rsidRDefault="005E117D" w:rsidP="005E117D">
      <w:pPr>
        <w:pStyle w:val="Cabealho5"/>
        <w:spacing w:before="120" w:after="120"/>
        <w:jc w:val="both"/>
      </w:pPr>
    </w:p>
    <w:p w14:paraId="55E6A750" w14:textId="77777777" w:rsidR="005E117D" w:rsidRPr="00483EE0" w:rsidRDefault="005E117D" w:rsidP="005E117D">
      <w:pPr>
        <w:pStyle w:val="Cabealho5"/>
        <w:spacing w:before="120" w:after="120"/>
      </w:pPr>
      <w:r w:rsidRPr="00483EE0">
        <w:t>BASE XLIII</w:t>
      </w:r>
    </w:p>
    <w:p w14:paraId="0CAD9204" w14:textId="77777777" w:rsidR="005E117D" w:rsidRPr="00483EE0" w:rsidRDefault="005E117D" w:rsidP="005E117D">
      <w:pPr>
        <w:pStyle w:val="Cabealho5"/>
        <w:spacing w:before="120" w:after="120"/>
      </w:pPr>
      <w:r w:rsidRPr="00483EE0">
        <w:t>(Responsabilidade extracontratual)</w:t>
      </w:r>
    </w:p>
    <w:p w14:paraId="79C750C8" w14:textId="77777777" w:rsidR="005E117D" w:rsidRPr="00483EE0" w:rsidRDefault="005E117D" w:rsidP="005E117D">
      <w:pPr>
        <w:spacing w:before="120" w:after="120" w:line="360" w:lineRule="auto"/>
        <w:jc w:val="both"/>
      </w:pPr>
      <w:r w:rsidRPr="00483EE0">
        <w:t>A concessionária responde, nos termos da lei geral, por quaisquer prejuízos causados a terceiros no exercício das actividades que constituem o objecto da concessão, pela culpa ou pelo risco, não sendo assumido pelo concedente qualquer tipo de responsabilidade nesse âmbito.</w:t>
      </w:r>
    </w:p>
    <w:p w14:paraId="6E7304BC" w14:textId="77777777" w:rsidR="005E117D" w:rsidRPr="00483EE0" w:rsidRDefault="005E117D" w:rsidP="005E117D">
      <w:pPr>
        <w:pStyle w:val="Cabealho5"/>
        <w:spacing w:before="120" w:after="120"/>
        <w:jc w:val="both"/>
      </w:pPr>
    </w:p>
    <w:p w14:paraId="4D8998B5" w14:textId="77777777" w:rsidR="005E117D" w:rsidRPr="005E117D" w:rsidRDefault="005E117D" w:rsidP="005E117D">
      <w:pPr>
        <w:autoSpaceDE w:val="0"/>
        <w:autoSpaceDN w:val="0"/>
        <w:adjustRightInd w:val="0"/>
        <w:spacing w:before="120" w:after="120" w:line="360" w:lineRule="auto"/>
        <w:jc w:val="center"/>
        <w:rPr>
          <w:bCs/>
        </w:rPr>
      </w:pPr>
      <w:r w:rsidRPr="005E117D">
        <w:rPr>
          <w:bCs/>
        </w:rPr>
        <w:t>BASE XLIV</w:t>
      </w:r>
    </w:p>
    <w:p w14:paraId="32B42DB3" w14:textId="77777777" w:rsidR="005E117D" w:rsidRPr="005E117D" w:rsidRDefault="005E117D" w:rsidP="005E117D">
      <w:pPr>
        <w:autoSpaceDE w:val="0"/>
        <w:autoSpaceDN w:val="0"/>
        <w:adjustRightInd w:val="0"/>
        <w:spacing w:before="120" w:after="120" w:line="360" w:lineRule="auto"/>
        <w:jc w:val="center"/>
        <w:rPr>
          <w:bCs/>
        </w:rPr>
      </w:pPr>
      <w:r w:rsidRPr="005E117D">
        <w:rPr>
          <w:bCs/>
        </w:rPr>
        <w:t>(Sequestro)</w:t>
      </w:r>
    </w:p>
    <w:p w14:paraId="4549EC9E" w14:textId="77777777" w:rsidR="005E117D" w:rsidRPr="00483EE0" w:rsidRDefault="005E117D" w:rsidP="005E117D">
      <w:pPr>
        <w:autoSpaceDE w:val="0"/>
        <w:autoSpaceDN w:val="0"/>
        <w:adjustRightInd w:val="0"/>
        <w:spacing w:before="120" w:after="120" w:line="360" w:lineRule="auto"/>
        <w:jc w:val="both"/>
      </w:pPr>
      <w:r w:rsidRPr="00483EE0">
        <w:t>1.</w:t>
      </w:r>
      <w:r w:rsidRPr="00483EE0">
        <w:tab/>
        <w:t xml:space="preserve">O concedente, mediante autorização do Titular do Poder Executivo, pode tomar conta da Concessão, quando se verificarem graves deficiências na organização da actividade concessionada ou no funcionamento das instalações e dos equipamentos que ponham em causa a regularidade do serviço, </w:t>
      </w:r>
      <w:r>
        <w:t>designando a entidade que deverá</w:t>
      </w:r>
      <w:r w:rsidRPr="00483EE0">
        <w:t xml:space="preserve"> proceder à sua exploração, e podendo, para o efeito, subcontratar outras entidades, até à resolução definitiva daquelas deficiências.</w:t>
      </w:r>
    </w:p>
    <w:p w14:paraId="400732E7" w14:textId="77777777" w:rsidR="005E117D" w:rsidRPr="00483EE0" w:rsidRDefault="005E117D" w:rsidP="005E117D">
      <w:pPr>
        <w:autoSpaceDE w:val="0"/>
        <w:autoSpaceDN w:val="0"/>
        <w:adjustRightInd w:val="0"/>
        <w:spacing w:before="120" w:after="120" w:line="360" w:lineRule="auto"/>
        <w:jc w:val="both"/>
      </w:pPr>
      <w:r w:rsidRPr="00483EE0">
        <w:t>2.</w:t>
      </w:r>
      <w:r w:rsidRPr="00483EE0">
        <w:tab/>
        <w:t>Verificado o sequestro, a concessionária suporta os encargos que resultarem para o concedente do exercício da concessão, bem como as despesas extraordinárias necessárias ao restabelecimento da normalidade.</w:t>
      </w:r>
    </w:p>
    <w:p w14:paraId="6F38A906" w14:textId="77777777" w:rsidR="005E117D" w:rsidRPr="00483EE0" w:rsidRDefault="005E117D" w:rsidP="005E117D">
      <w:pPr>
        <w:autoSpaceDE w:val="0"/>
        <w:autoSpaceDN w:val="0"/>
        <w:adjustRightInd w:val="0"/>
        <w:spacing w:before="120" w:after="120" w:line="360" w:lineRule="auto"/>
        <w:jc w:val="both"/>
      </w:pPr>
      <w:r w:rsidRPr="00483EE0">
        <w:t>3.</w:t>
      </w:r>
      <w:r w:rsidRPr="00483EE0">
        <w:tab/>
        <w:t>Logo que cessem  os motivos do sequestro e o concedente o julgar oportuno, é a concessionária notificada para retomar, na data que lhe for fixada, a normalidade da exploração das actividades e serviços objecto da Concessão.</w:t>
      </w:r>
    </w:p>
    <w:p w14:paraId="6BB9349A" w14:textId="77777777" w:rsidR="005E117D" w:rsidRPr="00483EE0" w:rsidRDefault="005E117D" w:rsidP="005E117D">
      <w:pPr>
        <w:autoSpaceDE w:val="0"/>
        <w:autoSpaceDN w:val="0"/>
        <w:adjustRightInd w:val="0"/>
        <w:spacing w:before="120" w:after="120" w:line="360" w:lineRule="auto"/>
        <w:jc w:val="both"/>
      </w:pPr>
      <w:r w:rsidRPr="00483EE0">
        <w:t>4.</w:t>
      </w:r>
      <w:r w:rsidRPr="00483EE0">
        <w:tab/>
        <w:t>Se a concessionária não quiser ou não puder retomar esse exercício, pode o concedente determinar a imediata resolução do contrato de Concessão.</w:t>
      </w:r>
    </w:p>
    <w:p w14:paraId="3B23E7AA" w14:textId="77777777" w:rsidR="005E117D" w:rsidRPr="00483EE0" w:rsidRDefault="005E117D" w:rsidP="005E117D">
      <w:pPr>
        <w:autoSpaceDE w:val="0"/>
        <w:autoSpaceDN w:val="0"/>
        <w:adjustRightInd w:val="0"/>
        <w:spacing w:before="120" w:after="120" w:line="360" w:lineRule="auto"/>
        <w:jc w:val="both"/>
      </w:pPr>
      <w:r w:rsidRPr="00483EE0">
        <w:t>5.</w:t>
      </w:r>
      <w:r w:rsidRPr="00483EE0">
        <w:tab/>
        <w:t>No caso de a concessionária ter retomado o exercício da concessão e continuarem a verificar-se graves deficiências no mesmo, pode o Órgão de Tutela ordenar novo sequestro ou determinar a imediata resolução do contrato de Concessão.</w:t>
      </w:r>
    </w:p>
    <w:p w14:paraId="6B7B3800" w14:textId="77777777" w:rsidR="005E117D" w:rsidRPr="00483EE0" w:rsidRDefault="005E117D" w:rsidP="005E117D">
      <w:pPr>
        <w:autoSpaceDE w:val="0"/>
        <w:autoSpaceDN w:val="0"/>
        <w:adjustRightInd w:val="0"/>
        <w:spacing w:before="120" w:after="120" w:line="360" w:lineRule="auto"/>
        <w:jc w:val="both"/>
      </w:pPr>
    </w:p>
    <w:p w14:paraId="712050A2" w14:textId="77777777" w:rsidR="005E117D" w:rsidRPr="00483EE0" w:rsidRDefault="005E117D" w:rsidP="005E117D">
      <w:pPr>
        <w:pStyle w:val="Cabealho5"/>
        <w:spacing w:before="120" w:after="120"/>
      </w:pPr>
      <w:r w:rsidRPr="00483EE0">
        <w:t>BASE XLV</w:t>
      </w:r>
    </w:p>
    <w:p w14:paraId="7FC241C5" w14:textId="77777777" w:rsidR="005E117D" w:rsidRPr="00483EE0" w:rsidRDefault="005E117D" w:rsidP="005E117D">
      <w:pPr>
        <w:pStyle w:val="Cabealho5"/>
        <w:spacing w:before="120" w:after="120"/>
      </w:pPr>
      <w:r w:rsidRPr="00483EE0">
        <w:t>(Força Maior)</w:t>
      </w:r>
    </w:p>
    <w:p w14:paraId="5A622A8F" w14:textId="77777777" w:rsidR="005E117D" w:rsidRPr="00483EE0" w:rsidRDefault="005E117D" w:rsidP="005E117D">
      <w:pPr>
        <w:spacing w:before="120" w:after="120" w:line="360" w:lineRule="auto"/>
        <w:jc w:val="both"/>
      </w:pPr>
      <w:r w:rsidRPr="00483EE0">
        <w:t>1.</w:t>
      </w:r>
      <w:r w:rsidRPr="00483EE0">
        <w:tab/>
        <w:t>Verificando-se, durante a vigência do contrato de Concessão, casos de força maior que impeçam o cumprimento das obrigações de quaisquer das partes ou obriguem à suspensão das actividades concessionadas, há lugar a suspensão, total ou parcial, das correspondentes obrigações do contrato, pelo período correspondente ao da duração do caso de força maior, ou à revisão, por acordo, do contrato, quando tal se justifique, ficando a concessionária exonerada da responsabilidade pelo não cumprimento de tais obrigações.</w:t>
      </w:r>
    </w:p>
    <w:p w14:paraId="0307A3DE" w14:textId="77777777" w:rsidR="005E117D" w:rsidRPr="00483EE0" w:rsidRDefault="005E117D" w:rsidP="005E117D">
      <w:pPr>
        <w:spacing w:before="120" w:after="120" w:line="360" w:lineRule="auto"/>
        <w:jc w:val="both"/>
      </w:pPr>
      <w:r w:rsidRPr="00483EE0">
        <w:t>2.</w:t>
      </w:r>
      <w:r w:rsidRPr="00483EE0">
        <w:tab/>
        <w:t>Para efeitos das presentes bases, considera-se caso de força maior todo o evento imprevisível e irresistível, exterior à vontade das partes, designadamente as situações de actos de guerra, declarada ou não, hostilidades ou invasão, subversão, tumultos, rebelião ou terrorismo, sabotagem, greves, alteração da ordem pública, epidemias, fogo, explosão, descarga atmosférica directa, raio, inundações graves, ciclones, tremores de terra e outros cataclismos naturais que afectem as actividades compreendidas na Concessão.</w:t>
      </w:r>
    </w:p>
    <w:p w14:paraId="57262F0C" w14:textId="77777777" w:rsidR="005E117D" w:rsidRPr="00483EE0" w:rsidRDefault="005E117D" w:rsidP="005E117D">
      <w:pPr>
        <w:spacing w:before="120" w:after="120" w:line="360" w:lineRule="auto"/>
        <w:jc w:val="both"/>
      </w:pPr>
      <w:r w:rsidRPr="00483EE0">
        <w:t xml:space="preserve">3. </w:t>
      </w:r>
      <w:r w:rsidRPr="00483EE0">
        <w:tab/>
        <w:t xml:space="preserve">A parte que pretender invocar caso de força maior deve, logo que </w:t>
      </w:r>
      <w:r w:rsidRPr="00483EE0">
        <w:rPr>
          <w:sz w:val="20"/>
          <w:szCs w:val="20"/>
        </w:rPr>
        <w:t>dele</w:t>
      </w:r>
      <w:r w:rsidRPr="00483EE0">
        <w:t xml:space="preserve"> tenha conhecimento, avisar por escrito a outra, indicando os seus efeitos na execução do contrato de Concessão.</w:t>
      </w:r>
    </w:p>
    <w:p w14:paraId="6EE7D06D" w14:textId="77777777" w:rsidR="005E117D" w:rsidRPr="00483EE0" w:rsidRDefault="005E117D" w:rsidP="005E117D">
      <w:pPr>
        <w:spacing w:before="120" w:after="120" w:line="360" w:lineRule="auto"/>
        <w:jc w:val="both"/>
      </w:pPr>
      <w:r w:rsidRPr="00483EE0">
        <w:t>4.</w:t>
      </w:r>
      <w:r w:rsidRPr="00483EE0">
        <w:tab/>
        <w:t>Sem prejuízo da possibilidade de acordo prevista no n.º 1, verificando-se caso de força maior, a concessionária deve sempre acautelar o funcionamento e continuidade dos serviços de transporte de energia eléctrica e gestão técnica global do sistema, tomando as medidas necessárias e adequadas para o efeito, nomeadamente no domínio do planeamento e da prevenção.</w:t>
      </w:r>
    </w:p>
    <w:p w14:paraId="4E33DA1C" w14:textId="77777777" w:rsidR="005E117D" w:rsidRPr="00483EE0" w:rsidRDefault="005E117D" w:rsidP="005E117D">
      <w:pPr>
        <w:spacing w:before="120" w:after="120" w:line="360" w:lineRule="auto"/>
        <w:jc w:val="both"/>
      </w:pPr>
    </w:p>
    <w:p w14:paraId="36434F65" w14:textId="77777777" w:rsidR="005E117D" w:rsidRPr="005E117D" w:rsidRDefault="005E117D" w:rsidP="005E117D">
      <w:pPr>
        <w:autoSpaceDE w:val="0"/>
        <w:autoSpaceDN w:val="0"/>
        <w:adjustRightInd w:val="0"/>
        <w:spacing w:before="120" w:after="120" w:line="360" w:lineRule="auto"/>
        <w:ind w:left="426" w:hanging="426"/>
        <w:jc w:val="center"/>
      </w:pPr>
      <w:r w:rsidRPr="005E117D">
        <w:t>CAPÍTULO VI</w:t>
      </w:r>
    </w:p>
    <w:p w14:paraId="58756ADD" w14:textId="77777777" w:rsidR="005E117D" w:rsidRPr="005E117D" w:rsidRDefault="005E117D" w:rsidP="005E117D">
      <w:pPr>
        <w:autoSpaceDE w:val="0"/>
        <w:autoSpaceDN w:val="0"/>
        <w:adjustRightInd w:val="0"/>
        <w:spacing w:before="120" w:after="120" w:line="360" w:lineRule="auto"/>
        <w:ind w:left="426" w:hanging="426"/>
        <w:jc w:val="center"/>
      </w:pPr>
      <w:r w:rsidRPr="005E117D">
        <w:t>ALTERAÇÃO E EXTINÇÃO DO CONTRATO DE CONCESSÃO</w:t>
      </w:r>
    </w:p>
    <w:p w14:paraId="2B9178B4" w14:textId="77777777" w:rsidR="005E117D" w:rsidRPr="00483EE0" w:rsidRDefault="005E117D" w:rsidP="005E117D">
      <w:pPr>
        <w:spacing w:before="120" w:after="120" w:line="360" w:lineRule="auto"/>
        <w:jc w:val="both"/>
      </w:pPr>
    </w:p>
    <w:p w14:paraId="06D051C2" w14:textId="77777777" w:rsidR="005E117D" w:rsidRPr="00483EE0" w:rsidRDefault="005E117D" w:rsidP="005E117D">
      <w:pPr>
        <w:pStyle w:val="Cabealho5"/>
        <w:spacing w:before="120" w:after="120"/>
      </w:pPr>
      <w:r w:rsidRPr="00483EE0">
        <w:t>BASE XLVI</w:t>
      </w:r>
    </w:p>
    <w:p w14:paraId="00DD3415" w14:textId="77777777" w:rsidR="005E117D" w:rsidRPr="00483EE0" w:rsidRDefault="005E117D" w:rsidP="005E117D">
      <w:pPr>
        <w:pStyle w:val="Cabealho5"/>
        <w:spacing w:before="120" w:after="120"/>
      </w:pPr>
      <w:r w:rsidRPr="00483EE0">
        <w:t>(Alteração do contrato de Concessão)</w:t>
      </w:r>
    </w:p>
    <w:p w14:paraId="4123AA5F" w14:textId="77777777" w:rsidR="005E117D" w:rsidRPr="00483EE0" w:rsidRDefault="005E117D" w:rsidP="005E117D">
      <w:pPr>
        <w:spacing w:before="120" w:after="120" w:line="360" w:lineRule="auto"/>
        <w:jc w:val="both"/>
      </w:pPr>
      <w:r w:rsidRPr="00483EE0">
        <w:t>1.</w:t>
      </w:r>
      <w:r w:rsidRPr="00483EE0">
        <w:tab/>
        <w:t>As cláusulas do contrato de concessão podem ser alteradas por mútuo acordo desde que a alteração não envolva a violação do regime jurídico da concessão nem implique a derrogação das presentes bases.</w:t>
      </w:r>
    </w:p>
    <w:p w14:paraId="104BE6D1" w14:textId="77777777" w:rsidR="005E117D" w:rsidRPr="00483EE0" w:rsidRDefault="005E117D" w:rsidP="005E117D">
      <w:pPr>
        <w:spacing w:before="120" w:after="120" w:line="360" w:lineRule="auto"/>
        <w:jc w:val="both"/>
      </w:pPr>
      <w:r w:rsidRPr="00483EE0">
        <w:t>2.</w:t>
      </w:r>
      <w:r w:rsidRPr="00483EE0">
        <w:tab/>
        <w:t>Com o objectivo de assegurar a permanente adequação da concessão às exigências da regularidade, continuidade e qualidade do serviço público, o concedente reserva-se o direito de alterar as condições da sua exploração.</w:t>
      </w:r>
    </w:p>
    <w:p w14:paraId="4AE298DF" w14:textId="77777777" w:rsidR="005E117D" w:rsidRPr="00483EE0" w:rsidRDefault="005E117D" w:rsidP="005E117D">
      <w:pPr>
        <w:spacing w:before="120" w:after="120" w:line="360" w:lineRule="auto"/>
        <w:jc w:val="both"/>
      </w:pPr>
      <w:r w:rsidRPr="00483EE0">
        <w:t>3.</w:t>
      </w:r>
      <w:r w:rsidRPr="00483EE0">
        <w:tab/>
        <w:t xml:space="preserve">Quando, por efeito do número anterior, se alterem significativamente as condições de exploração, o concedente compromete-se a promover a reposição do equilíbrio </w:t>
      </w:r>
      <w:r w:rsidRPr="00483EE0">
        <w:rPr>
          <w:sz w:val="20"/>
          <w:szCs w:val="20"/>
        </w:rPr>
        <w:t xml:space="preserve">económico-financeiro </w:t>
      </w:r>
      <w:r w:rsidRPr="00483EE0">
        <w:t xml:space="preserve">desde que a concessionária, neste último caso, faça prova de não poder </w:t>
      </w:r>
      <w:r w:rsidRPr="00483EE0">
        <w:rPr>
          <w:sz w:val="20"/>
          <w:szCs w:val="20"/>
        </w:rPr>
        <w:t>proceder</w:t>
      </w:r>
      <w:r w:rsidRPr="00483EE0">
        <w:t xml:space="preserve"> a tal reposição recorrendo aos meios resultantes de uma correcta e prudente gestão financeira e a prova seja aceite pelo concedente.</w:t>
      </w:r>
    </w:p>
    <w:p w14:paraId="720F7EA5" w14:textId="77777777" w:rsidR="005E117D" w:rsidRPr="00483EE0" w:rsidRDefault="005E117D" w:rsidP="005E117D">
      <w:pPr>
        <w:autoSpaceDE w:val="0"/>
        <w:autoSpaceDN w:val="0"/>
        <w:adjustRightInd w:val="0"/>
        <w:spacing w:before="120" w:after="120" w:line="360" w:lineRule="auto"/>
        <w:jc w:val="both"/>
      </w:pPr>
    </w:p>
    <w:p w14:paraId="577A85C3" w14:textId="77777777" w:rsidR="005E117D" w:rsidRPr="00483EE0" w:rsidRDefault="005E117D" w:rsidP="005E117D">
      <w:pPr>
        <w:pStyle w:val="Cabealho5"/>
        <w:spacing w:before="120" w:after="120"/>
      </w:pPr>
      <w:r w:rsidRPr="00483EE0">
        <w:t>BASE XLVII</w:t>
      </w:r>
    </w:p>
    <w:p w14:paraId="126A7391" w14:textId="77777777" w:rsidR="005E117D" w:rsidRPr="00483EE0" w:rsidRDefault="005E117D" w:rsidP="005E117D">
      <w:pPr>
        <w:pStyle w:val="Cabealho5"/>
        <w:spacing w:before="120" w:after="120"/>
      </w:pPr>
      <w:r w:rsidRPr="00483EE0">
        <w:t>(Extinção do contrato de Concessão)</w:t>
      </w:r>
    </w:p>
    <w:p w14:paraId="18E04078" w14:textId="77777777" w:rsidR="005E117D" w:rsidRPr="00483EE0" w:rsidRDefault="005E117D" w:rsidP="005E117D">
      <w:pPr>
        <w:spacing w:before="120" w:after="120" w:line="360" w:lineRule="auto"/>
        <w:jc w:val="both"/>
      </w:pPr>
      <w:r w:rsidRPr="00483EE0">
        <w:t>1.</w:t>
      </w:r>
      <w:r w:rsidRPr="00483EE0">
        <w:tab/>
        <w:t>Sem prejuízo do direito de sequestro previsto nas presentes bases, a Concessão extingue-se por:</w:t>
      </w:r>
    </w:p>
    <w:p w14:paraId="6E15F74F" w14:textId="77777777" w:rsidR="005E117D" w:rsidRPr="00483EE0" w:rsidRDefault="005E117D" w:rsidP="005E117D">
      <w:pPr>
        <w:spacing w:before="120" w:after="120" w:line="360" w:lineRule="auto"/>
        <w:jc w:val="both"/>
      </w:pPr>
      <w:r w:rsidRPr="00483EE0">
        <w:tab/>
        <w:t>a) Termo do prazo;</w:t>
      </w:r>
    </w:p>
    <w:p w14:paraId="5BBD88FC" w14:textId="77777777" w:rsidR="005E117D" w:rsidRPr="00483EE0" w:rsidRDefault="005E117D" w:rsidP="005E117D">
      <w:pPr>
        <w:spacing w:before="120" w:after="120" w:line="360" w:lineRule="auto"/>
        <w:jc w:val="both"/>
      </w:pPr>
      <w:r w:rsidRPr="00483EE0">
        <w:tab/>
        <w:t>b) Rescisão;</w:t>
      </w:r>
    </w:p>
    <w:p w14:paraId="113D0BFC" w14:textId="77777777" w:rsidR="005E117D" w:rsidRPr="00483EE0" w:rsidRDefault="005E117D" w:rsidP="005E117D">
      <w:pPr>
        <w:spacing w:before="120" w:after="120" w:line="360" w:lineRule="auto"/>
        <w:jc w:val="both"/>
      </w:pPr>
      <w:r w:rsidRPr="00483EE0">
        <w:tab/>
        <w:t>c) Resgate;</w:t>
      </w:r>
    </w:p>
    <w:p w14:paraId="6E016D41" w14:textId="77777777" w:rsidR="005E117D" w:rsidRPr="00483EE0" w:rsidRDefault="005E117D" w:rsidP="005E117D">
      <w:pPr>
        <w:spacing w:before="120" w:after="120" w:line="360" w:lineRule="auto"/>
        <w:jc w:val="both"/>
      </w:pPr>
      <w:r w:rsidRPr="00483EE0">
        <w:tab/>
        <w:t>d) Revogação.</w:t>
      </w:r>
    </w:p>
    <w:p w14:paraId="47C944FC" w14:textId="77777777" w:rsidR="005E117D" w:rsidRPr="00483EE0" w:rsidRDefault="005E117D" w:rsidP="005E117D">
      <w:pPr>
        <w:spacing w:line="360" w:lineRule="auto"/>
        <w:jc w:val="both"/>
      </w:pPr>
      <w:r w:rsidRPr="00483EE0">
        <w:t>2.</w:t>
      </w:r>
      <w:r w:rsidRPr="00483EE0">
        <w:tab/>
        <w:t>Com a extinção da Concessão, os bens, direitos e obrigações afectos à Concessão revertem para o concedente, obrigando-se a concessionária a entregar aqueles bens em normais condições de funcionamento, conservação e segurança, sem prejuízo do desgaste normal resultante da sua utilização, e livres de quaisquer ónus ou encargos, podendo o concedente determinar, salvo em caso de rescisão, o pagamento de uma indemnização à concessionária, cujos critérios serão fixados no contrato de concessão e legislação aplicável.</w:t>
      </w:r>
    </w:p>
    <w:p w14:paraId="0F684075" w14:textId="77777777" w:rsidR="005E117D" w:rsidRPr="00483EE0" w:rsidRDefault="005E117D" w:rsidP="005E117D">
      <w:pPr>
        <w:spacing w:before="120" w:after="120" w:line="360" w:lineRule="auto"/>
        <w:jc w:val="both"/>
      </w:pPr>
      <w:r w:rsidRPr="00483EE0">
        <w:t>3.</w:t>
      </w:r>
      <w:r w:rsidRPr="00483EE0">
        <w:tab/>
        <w:t>Caso a entidade concedente assim o entenda, as instalações desmontáveis devem ser removidas pela concessionária, a expensas suas, no prazo fixado pela entidade concedente.</w:t>
      </w:r>
    </w:p>
    <w:p w14:paraId="2D7D71DE" w14:textId="77777777" w:rsidR="005E117D" w:rsidRPr="00483EE0" w:rsidRDefault="005E117D" w:rsidP="005E117D">
      <w:pPr>
        <w:spacing w:before="120" w:after="120" w:line="360" w:lineRule="auto"/>
        <w:jc w:val="both"/>
      </w:pPr>
      <w:r w:rsidRPr="00483EE0">
        <w:t>4.</w:t>
      </w:r>
      <w:r w:rsidRPr="00483EE0">
        <w:tab/>
        <w:t>Sem prejuízo do disposto no número anterior, sempre que o concedente não pretenda tomar posse, total ou parcialmente, dos bens que integram a concessão, a concessionária deverá retirar, a expensas suas, todas as obras e instalações implantadas em imóveis do domínio público ou privado.</w:t>
      </w:r>
    </w:p>
    <w:p w14:paraId="40860F51" w14:textId="77777777" w:rsidR="005E117D" w:rsidRPr="00483EE0" w:rsidRDefault="005E117D" w:rsidP="005E117D">
      <w:pPr>
        <w:spacing w:before="120" w:after="120" w:line="360" w:lineRule="auto"/>
        <w:jc w:val="both"/>
      </w:pPr>
      <w:r w:rsidRPr="00483EE0">
        <w:t>5.</w:t>
      </w:r>
      <w:r w:rsidRPr="00483EE0">
        <w:tab/>
        <w:t>Da reversão prevista nos números anteriores excluem-se os fundos consignados à garantia ou à cobertura de obrigações da concessionária de cujo cumprimento lhe seja dada quitação pelo concedente, a qual se presume concedida se, decorrido um ano sobre a extinção da concessão, não houver declaração em contrário pelo Órgão de Tutela.</w:t>
      </w:r>
    </w:p>
    <w:p w14:paraId="72065CB5" w14:textId="77777777" w:rsidR="005E117D" w:rsidRPr="00483EE0" w:rsidRDefault="005E117D" w:rsidP="005E117D">
      <w:pPr>
        <w:spacing w:before="120" w:after="120" w:line="360" w:lineRule="auto"/>
        <w:jc w:val="both"/>
      </w:pPr>
      <w:r w:rsidRPr="00483EE0">
        <w:t>6.</w:t>
      </w:r>
      <w:r w:rsidRPr="00483EE0">
        <w:tab/>
        <w:t>Caso a reversão dos bens, direitos e obrigações para o concedente não se processe nas condições previstas no n.º 2, a concessionária deve indemnizar o concedente, sendo a indemnização calculada nos termos legais.</w:t>
      </w:r>
    </w:p>
    <w:p w14:paraId="791F7420" w14:textId="77777777" w:rsidR="005E117D" w:rsidRPr="00483EE0" w:rsidRDefault="005E117D" w:rsidP="005E117D">
      <w:pPr>
        <w:spacing w:before="120" w:after="120" w:line="360" w:lineRule="auto"/>
        <w:jc w:val="both"/>
      </w:pPr>
      <w:r w:rsidRPr="00483EE0">
        <w:t>7.</w:t>
      </w:r>
      <w:r w:rsidRPr="00483EE0">
        <w:tab/>
        <w:t>No termo da Concessão e antes da sua tomada de posse pelo concedente, este procede a uma vistoria dos bens afectos á Concessão, na qual participam representantes da concessionária, destinada à verificação do estado de conservação e manutenção daqueles bens, devendo ser lavrado auto da vistoria realizada.</w:t>
      </w:r>
    </w:p>
    <w:p w14:paraId="46B6F0E0" w14:textId="77777777" w:rsidR="005E117D" w:rsidRPr="00483EE0" w:rsidRDefault="005E117D" w:rsidP="005E117D">
      <w:pPr>
        <w:spacing w:before="120" w:after="120" w:line="360" w:lineRule="auto"/>
        <w:jc w:val="both"/>
      </w:pPr>
    </w:p>
    <w:p w14:paraId="7343A7F3" w14:textId="77777777" w:rsidR="005E117D" w:rsidRPr="00483EE0" w:rsidRDefault="005E117D" w:rsidP="005E117D">
      <w:pPr>
        <w:pStyle w:val="Cabealho5"/>
        <w:spacing w:before="120" w:after="120"/>
      </w:pPr>
      <w:r w:rsidRPr="00483EE0">
        <w:t>BASE XLIVIII</w:t>
      </w:r>
    </w:p>
    <w:p w14:paraId="058F08AC" w14:textId="77777777" w:rsidR="005E117D" w:rsidRPr="00483EE0" w:rsidRDefault="005E117D" w:rsidP="005E117D">
      <w:pPr>
        <w:pStyle w:val="Cabealho5"/>
        <w:spacing w:before="120" w:after="120"/>
      </w:pPr>
      <w:r w:rsidRPr="00483EE0">
        <w:t>(Termo da Concessão)</w:t>
      </w:r>
    </w:p>
    <w:p w14:paraId="5B4C5778" w14:textId="77777777" w:rsidR="005E117D" w:rsidRPr="00483EE0" w:rsidRDefault="005E117D" w:rsidP="005E117D">
      <w:pPr>
        <w:spacing w:before="120" w:after="120" w:line="360" w:lineRule="auto"/>
        <w:jc w:val="both"/>
      </w:pPr>
      <w:r w:rsidRPr="00483EE0">
        <w:t>1.</w:t>
      </w:r>
      <w:r w:rsidRPr="00483EE0">
        <w:tab/>
        <w:t>A concessão extingue-se pelo decurso do respectivo prazo, transmitindo-se para o concedente nos termos das presentes bases.</w:t>
      </w:r>
    </w:p>
    <w:p w14:paraId="1AC47E26" w14:textId="77777777" w:rsidR="005E117D" w:rsidRPr="00483EE0" w:rsidRDefault="005E117D" w:rsidP="005E117D">
      <w:pPr>
        <w:spacing w:before="120" w:after="120" w:line="360" w:lineRule="auto"/>
        <w:jc w:val="both"/>
      </w:pPr>
      <w:r w:rsidRPr="00483EE0">
        <w:t>2.</w:t>
      </w:r>
      <w:r w:rsidRPr="00483EE0">
        <w:tab/>
        <w:t>Na data fixada para o termo da concessão, o Estado pode substituir-se à concessionária e tomar posse de todas as instalações abrangidas pela concessão, que lhe serão entregues a título gratuito e sem quaisquer encargos.</w:t>
      </w:r>
    </w:p>
    <w:p w14:paraId="7F282C53" w14:textId="77777777" w:rsidR="005E117D" w:rsidRPr="00483EE0" w:rsidRDefault="005E117D" w:rsidP="005E117D">
      <w:pPr>
        <w:spacing w:before="120" w:after="120" w:line="360" w:lineRule="auto"/>
        <w:jc w:val="both"/>
      </w:pPr>
    </w:p>
    <w:p w14:paraId="43397905" w14:textId="77777777" w:rsidR="005E117D" w:rsidRPr="005E117D" w:rsidRDefault="005E117D" w:rsidP="005E117D">
      <w:pPr>
        <w:autoSpaceDE w:val="0"/>
        <w:autoSpaceDN w:val="0"/>
        <w:adjustRightInd w:val="0"/>
        <w:spacing w:before="120" w:after="120" w:line="360" w:lineRule="auto"/>
        <w:jc w:val="center"/>
        <w:rPr>
          <w:bCs/>
        </w:rPr>
      </w:pPr>
      <w:r w:rsidRPr="005E117D">
        <w:rPr>
          <w:bCs/>
        </w:rPr>
        <w:t>BASE XLIX</w:t>
      </w:r>
    </w:p>
    <w:p w14:paraId="0EE47AE1" w14:textId="77777777" w:rsidR="005E117D" w:rsidRPr="005E117D" w:rsidRDefault="005E117D" w:rsidP="005E117D">
      <w:pPr>
        <w:autoSpaceDE w:val="0"/>
        <w:autoSpaceDN w:val="0"/>
        <w:adjustRightInd w:val="0"/>
        <w:spacing w:before="120" w:after="120" w:line="360" w:lineRule="auto"/>
        <w:jc w:val="center"/>
        <w:rPr>
          <w:bCs/>
        </w:rPr>
      </w:pPr>
      <w:r w:rsidRPr="005E117D">
        <w:rPr>
          <w:bCs/>
        </w:rPr>
        <w:t>(Procedimento para termo da Concessão)</w:t>
      </w:r>
    </w:p>
    <w:p w14:paraId="6E4AB6D8" w14:textId="77777777" w:rsidR="005E117D" w:rsidRPr="00483EE0" w:rsidRDefault="005E117D" w:rsidP="005E117D">
      <w:pPr>
        <w:autoSpaceDE w:val="0"/>
        <w:autoSpaceDN w:val="0"/>
        <w:adjustRightInd w:val="0"/>
        <w:spacing w:before="120" w:after="120" w:line="360" w:lineRule="auto"/>
        <w:jc w:val="both"/>
      </w:pPr>
      <w:r w:rsidRPr="00483EE0">
        <w:t>1.</w:t>
      </w:r>
      <w:r w:rsidRPr="00483EE0">
        <w:tab/>
        <w:t>O concedente reserva-se o direito de tomar, nos últimos 2 (dois) anos do prazo da concessão, as providências que julgar convenientes para assegurar a continuação do serviço no termo da concessão ou as medidas necessárias para efectuar, durante o mesmo prazo, a transferência progressiva das actividades exercidas pela concessionária que cessa o seu contrato para uma nova entidade encarregada da gestão do serviço.</w:t>
      </w:r>
    </w:p>
    <w:p w14:paraId="435563A5" w14:textId="77777777" w:rsidR="005E117D" w:rsidRPr="00483EE0" w:rsidRDefault="005E117D" w:rsidP="005E117D">
      <w:pPr>
        <w:autoSpaceDE w:val="0"/>
        <w:autoSpaceDN w:val="0"/>
        <w:adjustRightInd w:val="0"/>
        <w:spacing w:before="120" w:after="120" w:line="360" w:lineRule="auto"/>
        <w:jc w:val="both"/>
      </w:pPr>
      <w:r w:rsidRPr="00483EE0">
        <w:t>2.</w:t>
      </w:r>
      <w:r w:rsidRPr="00483EE0">
        <w:tab/>
        <w:t>Se no termo da concessão o concedente não tiver ainda renovado o respectivo contrato ou não tiver decidido quanto ao novo modo ou à entidade encarregada da gestão do serviço, pode, se assim o desejar, acordar a continuação do contrato de concessão com a concessionária, até ao limite máximo de um ano, mediante arrendamento, prestação de serviços ou qualquer outro título contratual.</w:t>
      </w:r>
    </w:p>
    <w:p w14:paraId="3DDC8F6D" w14:textId="77777777" w:rsidR="005E117D" w:rsidRPr="00483EE0" w:rsidRDefault="005E117D" w:rsidP="005E117D">
      <w:pPr>
        <w:spacing w:before="120" w:after="120" w:line="360" w:lineRule="auto"/>
        <w:jc w:val="both"/>
      </w:pPr>
    </w:p>
    <w:p w14:paraId="5177244F" w14:textId="77777777" w:rsidR="005E117D" w:rsidRPr="00483EE0" w:rsidRDefault="005E117D" w:rsidP="005E117D">
      <w:pPr>
        <w:pStyle w:val="Cabealho5"/>
        <w:spacing w:before="120" w:after="120"/>
      </w:pPr>
      <w:r w:rsidRPr="00483EE0">
        <w:t>BASE L</w:t>
      </w:r>
    </w:p>
    <w:p w14:paraId="62B8D120" w14:textId="77777777" w:rsidR="005E117D" w:rsidRPr="00483EE0" w:rsidRDefault="005E117D" w:rsidP="005E117D">
      <w:pPr>
        <w:pStyle w:val="Cabealho5"/>
        <w:spacing w:before="120" w:after="120"/>
      </w:pPr>
      <w:r w:rsidRPr="00483EE0">
        <w:t>(Rescisão)</w:t>
      </w:r>
    </w:p>
    <w:p w14:paraId="673B9E13" w14:textId="77777777" w:rsidR="005E117D" w:rsidRPr="00483EE0" w:rsidRDefault="005E117D" w:rsidP="005E117D">
      <w:pPr>
        <w:autoSpaceDE w:val="0"/>
        <w:autoSpaceDN w:val="0"/>
        <w:adjustRightInd w:val="0"/>
        <w:spacing w:before="120" w:after="120" w:line="360" w:lineRule="auto"/>
        <w:ind w:left="426" w:hanging="426"/>
        <w:jc w:val="both"/>
      </w:pPr>
      <w:r w:rsidRPr="00483EE0">
        <w:t>1.</w:t>
      </w:r>
      <w:r w:rsidRPr="00483EE0">
        <w:tab/>
        <w:t>Sem prejuízo dos casos previstos no art.º 27.º n.º 2 da Lei Geral da Electricidade, a concessão pode ainda ser rescindida pelo concedente, quando a concessionária, faltando culposamente ao cumprimento dos deveres relativos ao exercício da actividade, em especial:</w:t>
      </w:r>
    </w:p>
    <w:p w14:paraId="752C3CDB" w14:textId="77777777" w:rsidR="005E117D" w:rsidRPr="00483EE0" w:rsidRDefault="005E117D" w:rsidP="005E117D">
      <w:pPr>
        <w:autoSpaceDE w:val="0"/>
        <w:autoSpaceDN w:val="0"/>
        <w:adjustRightInd w:val="0"/>
        <w:spacing w:before="120" w:after="120" w:line="360" w:lineRule="auto"/>
        <w:ind w:left="426" w:hanging="426"/>
        <w:jc w:val="both"/>
      </w:pPr>
      <w:r w:rsidRPr="00483EE0">
        <w:tab/>
        <w:t>a)</w:t>
      </w:r>
      <w:r w:rsidRPr="00483EE0">
        <w:tab/>
        <w:t>Não apresentar os projectos das instalações eléctricas nos prazos fixados;</w:t>
      </w:r>
    </w:p>
    <w:p w14:paraId="3D27845C" w14:textId="77777777" w:rsidR="005E117D" w:rsidRPr="00483EE0" w:rsidRDefault="005E117D" w:rsidP="005E117D">
      <w:pPr>
        <w:autoSpaceDE w:val="0"/>
        <w:autoSpaceDN w:val="0"/>
        <w:adjustRightInd w:val="0"/>
        <w:spacing w:before="120" w:after="120" w:line="360" w:lineRule="auto"/>
        <w:ind w:left="426" w:hanging="426"/>
        <w:jc w:val="both"/>
      </w:pPr>
      <w:r w:rsidRPr="00483EE0">
        <w:tab/>
        <w:t>b)</w:t>
      </w:r>
      <w:r w:rsidRPr="00483EE0">
        <w:tab/>
        <w:t>Não concluir as obras ou não iniciar a exploração da rede nas datas fixadas, excepto por qualquer circunstância que comprovadamente não lhe seja imputável;</w:t>
      </w:r>
    </w:p>
    <w:p w14:paraId="300D9F5B" w14:textId="77777777" w:rsidR="005E117D" w:rsidRPr="00483EE0" w:rsidRDefault="005E117D" w:rsidP="005E117D">
      <w:pPr>
        <w:autoSpaceDE w:val="0"/>
        <w:autoSpaceDN w:val="0"/>
        <w:adjustRightInd w:val="0"/>
        <w:spacing w:before="120" w:after="120" w:line="360" w:lineRule="auto"/>
        <w:ind w:left="426" w:hanging="426"/>
        <w:jc w:val="both"/>
      </w:pPr>
      <w:r w:rsidRPr="00483EE0">
        <w:tab/>
        <w:t>c)</w:t>
      </w:r>
      <w:r w:rsidRPr="00483EE0">
        <w:tab/>
        <w:t>Promover ou consentir, por qualquer forma, a interrupção ou a irregularidade do transporte de energia eléctrica, afectando o interesse publico e não restabelecer a normalidade da exploração dentro do prazo que lhe for fixado pelo Órgão de Tutela;</w:t>
      </w:r>
    </w:p>
    <w:p w14:paraId="15A7290C" w14:textId="77777777" w:rsidR="005E117D" w:rsidRPr="00483EE0" w:rsidRDefault="005E117D" w:rsidP="005E117D">
      <w:pPr>
        <w:autoSpaceDE w:val="0"/>
        <w:autoSpaceDN w:val="0"/>
        <w:adjustRightInd w:val="0"/>
        <w:spacing w:before="120" w:after="120" w:line="360" w:lineRule="auto"/>
        <w:ind w:left="426" w:hanging="426"/>
        <w:jc w:val="both"/>
      </w:pPr>
      <w:r w:rsidRPr="00483EE0">
        <w:tab/>
        <w:t>d)</w:t>
      </w:r>
      <w:r w:rsidRPr="00483EE0">
        <w:tab/>
        <w:t>Não prestar ou não reintegrar a caução nos prazos estabelecidos;</w:t>
      </w:r>
    </w:p>
    <w:p w14:paraId="48DE73AC" w14:textId="77777777" w:rsidR="005E117D" w:rsidRPr="00483EE0" w:rsidRDefault="005E117D" w:rsidP="005E117D">
      <w:pPr>
        <w:autoSpaceDE w:val="0"/>
        <w:autoSpaceDN w:val="0"/>
        <w:adjustRightInd w:val="0"/>
        <w:spacing w:before="120" w:after="120" w:line="360" w:lineRule="auto"/>
        <w:ind w:left="426" w:hanging="426"/>
        <w:jc w:val="both"/>
      </w:pPr>
      <w:r w:rsidRPr="00483EE0">
        <w:tab/>
        <w:t>e)</w:t>
      </w:r>
      <w:r w:rsidRPr="00483EE0">
        <w:tab/>
        <w:t>Violar reiteradamente o cumprimento das disposições legais ou normas técnicas aplicáveis à actividade concessionada, bem como outras de natureza patrimonial, financeira, fiscal e ambiental.</w:t>
      </w:r>
    </w:p>
    <w:p w14:paraId="19085DCF" w14:textId="77777777" w:rsidR="005E117D" w:rsidRPr="00483EE0" w:rsidRDefault="005E117D" w:rsidP="005E117D">
      <w:pPr>
        <w:autoSpaceDE w:val="0"/>
        <w:autoSpaceDN w:val="0"/>
        <w:adjustRightInd w:val="0"/>
        <w:spacing w:before="120" w:after="120" w:line="360" w:lineRule="auto"/>
        <w:ind w:left="426" w:hanging="426"/>
        <w:jc w:val="both"/>
      </w:pPr>
      <w:r w:rsidRPr="00483EE0">
        <w:tab/>
        <w:t>f) Desvio do objecto da Concessão;</w:t>
      </w:r>
    </w:p>
    <w:p w14:paraId="71039D3F" w14:textId="77777777" w:rsidR="005E117D" w:rsidRPr="00483EE0" w:rsidRDefault="005E117D" w:rsidP="005E117D">
      <w:pPr>
        <w:autoSpaceDE w:val="0"/>
        <w:autoSpaceDN w:val="0"/>
        <w:adjustRightInd w:val="0"/>
        <w:spacing w:before="120" w:after="120" w:line="360" w:lineRule="auto"/>
        <w:ind w:left="426" w:hanging="426"/>
        <w:jc w:val="both"/>
      </w:pPr>
      <w:r w:rsidRPr="00483EE0">
        <w:rPr>
          <w:iCs/>
          <w:sz w:val="20"/>
          <w:szCs w:val="20"/>
        </w:rPr>
        <w:t>c</w:t>
      </w:r>
      <w:r w:rsidRPr="00483EE0">
        <w:tab/>
        <w:t>h) Suspensão da actividade objecto da Concessão;</w:t>
      </w:r>
    </w:p>
    <w:p w14:paraId="32B46BEE" w14:textId="77777777" w:rsidR="005E117D" w:rsidRPr="00483EE0" w:rsidRDefault="005E117D" w:rsidP="005E117D">
      <w:pPr>
        <w:autoSpaceDE w:val="0"/>
        <w:autoSpaceDN w:val="0"/>
        <w:adjustRightInd w:val="0"/>
        <w:spacing w:before="120" w:after="120" w:line="360" w:lineRule="auto"/>
        <w:ind w:left="426" w:hanging="426"/>
        <w:jc w:val="both"/>
      </w:pPr>
      <w:r w:rsidRPr="00483EE0">
        <w:tab/>
        <w:t>i) Oposição reiterada ao exercício da fiscalização, repetida desobediência às determinações do concedente ou inobservância sistemática das leis e regulamentos aplicáveis à exploração, quando se mostrem ineficazes as sanções aplicadas;</w:t>
      </w:r>
    </w:p>
    <w:p w14:paraId="4E9D4E9F" w14:textId="77777777" w:rsidR="005E117D" w:rsidRPr="00483EE0" w:rsidRDefault="005E117D" w:rsidP="005E117D">
      <w:pPr>
        <w:autoSpaceDE w:val="0"/>
        <w:autoSpaceDN w:val="0"/>
        <w:adjustRightInd w:val="0"/>
        <w:spacing w:before="120" w:after="120" w:line="360" w:lineRule="auto"/>
        <w:ind w:left="426" w:hanging="426"/>
        <w:jc w:val="both"/>
      </w:pPr>
      <w:r w:rsidRPr="00483EE0">
        <w:tab/>
        <w:t>j) Recusa em proceder à adequada conservação e reparação das infra-estruturas;</w:t>
      </w:r>
    </w:p>
    <w:p w14:paraId="03DDF658" w14:textId="77777777" w:rsidR="005E117D" w:rsidRPr="00483EE0" w:rsidRDefault="005E117D" w:rsidP="005E117D">
      <w:pPr>
        <w:autoSpaceDE w:val="0"/>
        <w:autoSpaceDN w:val="0"/>
        <w:adjustRightInd w:val="0"/>
        <w:spacing w:before="120" w:after="120" w:line="360" w:lineRule="auto"/>
        <w:ind w:left="426" w:hanging="426"/>
        <w:jc w:val="both"/>
      </w:pPr>
      <w:r w:rsidRPr="00483EE0">
        <w:tab/>
        <w:t>k) Abandono das instalações ou interrupção da actividade concessionada, por razões não fundamentadas, por período superior a 3 (três) meses;</w:t>
      </w:r>
    </w:p>
    <w:p w14:paraId="75403381" w14:textId="77777777" w:rsidR="005E117D" w:rsidRPr="00483EE0" w:rsidRDefault="005E117D" w:rsidP="005E117D">
      <w:pPr>
        <w:autoSpaceDE w:val="0"/>
        <w:autoSpaceDN w:val="0"/>
        <w:adjustRightInd w:val="0"/>
        <w:spacing w:before="120" w:after="120" w:line="360" w:lineRule="auto"/>
        <w:ind w:left="426" w:hanging="426"/>
        <w:jc w:val="both"/>
      </w:pPr>
      <w:r w:rsidRPr="00483EE0">
        <w:tab/>
        <w:t>l) Dissolução, cessação de actividade ou aprovação da liquidação da sociedade em processo de insolvência;</w:t>
      </w:r>
    </w:p>
    <w:p w14:paraId="3B04DC24" w14:textId="77777777" w:rsidR="005E117D" w:rsidRPr="00483EE0" w:rsidRDefault="005E117D" w:rsidP="005E117D">
      <w:pPr>
        <w:autoSpaceDE w:val="0"/>
        <w:autoSpaceDN w:val="0"/>
        <w:adjustRightInd w:val="0"/>
        <w:spacing w:line="360" w:lineRule="auto"/>
        <w:ind w:left="426" w:hanging="426"/>
        <w:jc w:val="both"/>
      </w:pPr>
      <w:r w:rsidRPr="00483EE0">
        <w:tab/>
        <w:t>m) Transmissão da Concessão ou subconcessão sem prévia autorização;</w:t>
      </w:r>
    </w:p>
    <w:p w14:paraId="447E29B8" w14:textId="77777777" w:rsidR="005E117D" w:rsidRPr="00483EE0" w:rsidRDefault="005E117D" w:rsidP="005E117D">
      <w:pPr>
        <w:autoSpaceDE w:val="0"/>
        <w:autoSpaceDN w:val="0"/>
        <w:adjustRightInd w:val="0"/>
        <w:spacing w:line="360" w:lineRule="auto"/>
        <w:ind w:left="426" w:hanging="426"/>
        <w:jc w:val="both"/>
      </w:pPr>
      <w:r w:rsidRPr="00483EE0">
        <w:t>2.</w:t>
      </w:r>
      <w:r w:rsidRPr="00483EE0">
        <w:tab/>
        <w:t>Não constituem causas de rescisão os factos ocorridos por motivos de força maior ou que o concedente, através do Órgão de Tutela, aceite como justificados.</w:t>
      </w:r>
    </w:p>
    <w:p w14:paraId="37134D1D" w14:textId="77777777" w:rsidR="005E117D" w:rsidRPr="00483EE0" w:rsidRDefault="005E117D" w:rsidP="005E117D">
      <w:pPr>
        <w:autoSpaceDE w:val="0"/>
        <w:autoSpaceDN w:val="0"/>
        <w:adjustRightInd w:val="0"/>
        <w:spacing w:line="360" w:lineRule="auto"/>
        <w:ind w:left="426" w:hanging="426"/>
        <w:jc w:val="both"/>
      </w:pPr>
      <w:r w:rsidRPr="00483EE0">
        <w:t>3.</w:t>
      </w:r>
      <w:r w:rsidRPr="00483EE0">
        <w:tab/>
        <w:t>A resolução do contrato de concessão pelo concedente ao abrigo do disposto no n.º 1 implica a transmissão de todos os bens e meios afectos à Concessão para o concedente sem qualquer indemnização e, bem assim, a perda da caução prestada em garantia do pontual e integral cumprimento do contrato, sem prejuízo do direito de o concedente ser indemnizado pelos prejuízos sofridos, nos termos gerais de direito.</w:t>
      </w:r>
    </w:p>
    <w:p w14:paraId="7A822022" w14:textId="77777777" w:rsidR="005E117D" w:rsidRPr="00483EE0" w:rsidRDefault="005E117D" w:rsidP="005E117D">
      <w:pPr>
        <w:autoSpaceDE w:val="0"/>
        <w:autoSpaceDN w:val="0"/>
        <w:adjustRightInd w:val="0"/>
        <w:spacing w:line="360" w:lineRule="auto"/>
        <w:ind w:left="426" w:hanging="426"/>
        <w:jc w:val="both"/>
      </w:pPr>
      <w:r w:rsidRPr="00483EE0">
        <w:t>4.</w:t>
      </w:r>
      <w:r w:rsidRPr="00483EE0">
        <w:tab/>
        <w:t>Verificando-se um dos casos de incumprimento referidos no n.º 1 ou qualquer outro que possa motivar a resolução da Concessão, o concedente, através do Órgão de Tutela, deve notificar a concessionária para, no prazo que razoavelmente lhe seja fixado, cumprir integralmente as suas obrigações e corrigir ou reparar as consequências dos seus actos, excepto tratando-se de uma violação não sanável.</w:t>
      </w:r>
    </w:p>
    <w:p w14:paraId="6D17A6F1" w14:textId="77777777" w:rsidR="005E117D" w:rsidRPr="00483EE0" w:rsidRDefault="005E117D" w:rsidP="005E117D">
      <w:pPr>
        <w:autoSpaceDE w:val="0"/>
        <w:autoSpaceDN w:val="0"/>
        <w:adjustRightInd w:val="0"/>
        <w:spacing w:line="360" w:lineRule="auto"/>
        <w:ind w:left="426" w:hanging="426"/>
        <w:jc w:val="both"/>
      </w:pPr>
      <w:r w:rsidRPr="00483EE0">
        <w:t>5.</w:t>
      </w:r>
      <w:r w:rsidRPr="00483EE0">
        <w:tab/>
        <w:t>Caso a concessionária não cumpra as suas obrigações ou não corrija ou repare as consequências do incumprimento nos termos determinados pelo concedente, este pode resolver o contrato de concessão mediante comunicação enviada à concessionária, por carta registada com aviso de recepção, sem prejuízo do disposto no número seguinte.4.</w:t>
      </w:r>
      <w:r w:rsidRPr="00483EE0">
        <w:tab/>
        <w:t>A resolução do contrato de Concessão produz os seus efeitos desde a data da sua comunicação à outra parte por carta registada com aviso de recepção, independentemente de qualquer formalidade.</w:t>
      </w:r>
    </w:p>
    <w:p w14:paraId="3F6C6FA6" w14:textId="77777777" w:rsidR="005E117D" w:rsidRPr="00483EE0" w:rsidRDefault="005E117D" w:rsidP="005E117D">
      <w:pPr>
        <w:autoSpaceDE w:val="0"/>
        <w:autoSpaceDN w:val="0"/>
        <w:adjustRightInd w:val="0"/>
        <w:spacing w:line="360" w:lineRule="auto"/>
        <w:ind w:left="426" w:hanging="426"/>
        <w:jc w:val="both"/>
      </w:pPr>
      <w:r w:rsidRPr="00483EE0">
        <w:t>5.</w:t>
      </w:r>
      <w:r w:rsidRPr="00483EE0">
        <w:tab/>
        <w:t>A concessionária pode rescindir o contrato nos seguintes casos:</w:t>
      </w:r>
    </w:p>
    <w:p w14:paraId="3E041623" w14:textId="77777777" w:rsidR="005E117D" w:rsidRPr="00483EE0" w:rsidRDefault="005E117D" w:rsidP="005E117D">
      <w:pPr>
        <w:autoSpaceDE w:val="0"/>
        <w:autoSpaceDN w:val="0"/>
        <w:adjustRightInd w:val="0"/>
        <w:spacing w:line="360" w:lineRule="auto"/>
        <w:ind w:left="426" w:hanging="426"/>
        <w:jc w:val="both"/>
      </w:pPr>
      <w:r w:rsidRPr="00483EE0">
        <w:tab/>
        <w:t>a) Por razões de força maior que se mantenham para além dos prazos previstos no contrato de Concessão;</w:t>
      </w:r>
    </w:p>
    <w:p w14:paraId="3DD20698" w14:textId="77777777" w:rsidR="005E117D" w:rsidRPr="00483EE0" w:rsidRDefault="005E117D" w:rsidP="005E117D">
      <w:pPr>
        <w:autoSpaceDE w:val="0"/>
        <w:autoSpaceDN w:val="0"/>
        <w:adjustRightInd w:val="0"/>
        <w:spacing w:line="360" w:lineRule="auto"/>
        <w:ind w:left="426" w:hanging="426"/>
        <w:jc w:val="both"/>
      </w:pPr>
      <w:r w:rsidRPr="00483EE0">
        <w:tab/>
        <w:t>b) Por actos de terceiros ou decisão dos poderes públicos que lesem de forma grave e comprovada os seus direitos; e</w:t>
      </w:r>
    </w:p>
    <w:p w14:paraId="3D53D2CE" w14:textId="77777777" w:rsidR="005E117D" w:rsidRPr="00483EE0" w:rsidRDefault="005E117D" w:rsidP="005E117D">
      <w:pPr>
        <w:autoSpaceDE w:val="0"/>
        <w:autoSpaceDN w:val="0"/>
        <w:adjustRightInd w:val="0"/>
        <w:spacing w:line="360" w:lineRule="auto"/>
        <w:ind w:left="426" w:hanging="426"/>
        <w:jc w:val="both"/>
      </w:pPr>
      <w:r w:rsidRPr="00483EE0">
        <w:tab/>
        <w:t>c) Em caso de inviabilidade económica da Concessão;</w:t>
      </w:r>
    </w:p>
    <w:p w14:paraId="53CAFDA7" w14:textId="77777777" w:rsidR="005E117D" w:rsidRPr="00483EE0" w:rsidRDefault="005E117D" w:rsidP="005E117D">
      <w:pPr>
        <w:autoSpaceDE w:val="0"/>
        <w:autoSpaceDN w:val="0"/>
        <w:adjustRightInd w:val="0"/>
        <w:spacing w:line="360" w:lineRule="auto"/>
        <w:ind w:left="426" w:hanging="426"/>
        <w:jc w:val="both"/>
      </w:pPr>
      <w:r w:rsidRPr="00483EE0">
        <w:tab/>
        <w:t>d) Declaração do estado de falência pela concessionária;</w:t>
      </w:r>
    </w:p>
    <w:p w14:paraId="2D71E130" w14:textId="77777777" w:rsidR="005E117D" w:rsidRPr="00483EE0" w:rsidRDefault="005E117D" w:rsidP="005E117D">
      <w:pPr>
        <w:autoSpaceDE w:val="0"/>
        <w:autoSpaceDN w:val="0"/>
        <w:adjustRightInd w:val="0"/>
        <w:spacing w:line="360" w:lineRule="auto"/>
        <w:ind w:left="426" w:hanging="426"/>
        <w:jc w:val="both"/>
      </w:pPr>
      <w:r w:rsidRPr="00483EE0">
        <w:tab/>
        <w:t>e) Extinção da autorização de utilização do domínio hídrico;</w:t>
      </w:r>
    </w:p>
    <w:p w14:paraId="04D8A909" w14:textId="77777777" w:rsidR="005E117D" w:rsidRPr="00483EE0" w:rsidRDefault="005E117D" w:rsidP="005E117D">
      <w:pPr>
        <w:autoSpaceDE w:val="0"/>
        <w:autoSpaceDN w:val="0"/>
        <w:adjustRightInd w:val="0"/>
        <w:spacing w:line="360" w:lineRule="auto"/>
        <w:ind w:left="426" w:hanging="426"/>
        <w:jc w:val="both"/>
      </w:pPr>
      <w:r w:rsidRPr="00483EE0">
        <w:tab/>
        <w:t>f) Incumprimento grave das obrigações do concedente, se do mesmo resultarem perturbações que ponham em causa o exercício da Concessão.</w:t>
      </w:r>
    </w:p>
    <w:p w14:paraId="06D97366" w14:textId="77777777" w:rsidR="005E117D" w:rsidRPr="00483EE0" w:rsidRDefault="005E117D" w:rsidP="005E117D">
      <w:pPr>
        <w:autoSpaceDE w:val="0"/>
        <w:autoSpaceDN w:val="0"/>
        <w:adjustRightInd w:val="0"/>
        <w:spacing w:line="360" w:lineRule="auto"/>
        <w:ind w:left="426" w:hanging="426"/>
        <w:jc w:val="both"/>
      </w:pPr>
      <w:r w:rsidRPr="00483EE0">
        <w:t>6.</w:t>
      </w:r>
      <w:r w:rsidRPr="00483EE0">
        <w:tab/>
        <w:t>A concessionária só tem direito a indemnização em caso de rescisão por violação culposa dos deveres do Estado, como entidade concedente, ou por acto dos poderes públicos.</w:t>
      </w:r>
    </w:p>
    <w:p w14:paraId="5F2CBB36" w14:textId="77777777" w:rsidR="005E117D" w:rsidRPr="00483EE0" w:rsidRDefault="005E117D" w:rsidP="005E117D">
      <w:pPr>
        <w:autoSpaceDE w:val="0"/>
        <w:autoSpaceDN w:val="0"/>
        <w:adjustRightInd w:val="0"/>
        <w:spacing w:line="360" w:lineRule="auto"/>
        <w:ind w:left="426" w:hanging="426"/>
        <w:jc w:val="both"/>
      </w:pPr>
      <w:r w:rsidRPr="00483EE0">
        <w:t>7.</w:t>
      </w:r>
      <w:r w:rsidRPr="00483EE0">
        <w:tab/>
        <w:t>Os critérios para a obtenção do montante da indemnização a que se refere o número anterior serão objecto de negociações entre a concessionária e o concedente ouvido o IRSEA.</w:t>
      </w:r>
    </w:p>
    <w:p w14:paraId="5216F86F" w14:textId="77777777" w:rsidR="005E117D" w:rsidRPr="00483EE0" w:rsidRDefault="005E117D" w:rsidP="005E117D">
      <w:pPr>
        <w:autoSpaceDE w:val="0"/>
        <w:autoSpaceDN w:val="0"/>
        <w:adjustRightInd w:val="0"/>
        <w:spacing w:line="360" w:lineRule="auto"/>
        <w:ind w:left="426" w:hanging="426"/>
        <w:jc w:val="both"/>
      </w:pPr>
      <w:r w:rsidRPr="00483EE0">
        <w:t>8.</w:t>
      </w:r>
      <w:r w:rsidRPr="00483EE0">
        <w:tab/>
        <w:t>A rescisão por iniciativa da concessionária determina a reversão, para o concedente, de todos os bens e meios afectos à Concessão, sem prejuízo do direito da concessionária a ser ressarcida pelos prejuízos que lhe forem causados.</w:t>
      </w:r>
      <w:bookmarkStart w:id="429" w:name="_Toc447762248"/>
    </w:p>
    <w:bookmarkEnd w:id="429"/>
    <w:p w14:paraId="564590CA" w14:textId="77777777" w:rsidR="005E117D" w:rsidRPr="00483EE0" w:rsidRDefault="005E117D" w:rsidP="005E117D">
      <w:pPr>
        <w:autoSpaceDE w:val="0"/>
        <w:autoSpaceDN w:val="0"/>
        <w:adjustRightInd w:val="0"/>
        <w:spacing w:line="360" w:lineRule="auto"/>
        <w:ind w:left="426" w:hanging="426"/>
        <w:jc w:val="both"/>
        <w:rPr>
          <w:b/>
        </w:rPr>
      </w:pPr>
    </w:p>
    <w:p w14:paraId="45D086C0" w14:textId="77777777" w:rsidR="005E117D" w:rsidRPr="005E117D" w:rsidRDefault="005E117D" w:rsidP="005E117D">
      <w:pPr>
        <w:autoSpaceDE w:val="0"/>
        <w:autoSpaceDN w:val="0"/>
        <w:adjustRightInd w:val="0"/>
        <w:spacing w:line="360" w:lineRule="auto"/>
        <w:ind w:left="426" w:hanging="426"/>
        <w:jc w:val="center"/>
        <w:rPr>
          <w:bCs/>
        </w:rPr>
      </w:pPr>
      <w:r w:rsidRPr="005E117D">
        <w:rPr>
          <w:bCs/>
        </w:rPr>
        <w:t>BASE LI</w:t>
      </w:r>
    </w:p>
    <w:p w14:paraId="6BCE46C5" w14:textId="77777777" w:rsidR="005E117D" w:rsidRPr="005E117D" w:rsidRDefault="005E117D" w:rsidP="005E117D">
      <w:pPr>
        <w:pStyle w:val="Cabealho5"/>
        <w:rPr>
          <w:bCs/>
        </w:rPr>
      </w:pPr>
      <w:r w:rsidRPr="005E117D">
        <w:rPr>
          <w:bCs/>
        </w:rPr>
        <w:t>(Resgate)</w:t>
      </w:r>
    </w:p>
    <w:p w14:paraId="637DD74B" w14:textId="77777777" w:rsidR="005E117D" w:rsidRPr="00483EE0" w:rsidRDefault="005E117D" w:rsidP="005E117D">
      <w:pPr>
        <w:autoSpaceDE w:val="0"/>
        <w:autoSpaceDN w:val="0"/>
        <w:adjustRightInd w:val="0"/>
        <w:spacing w:line="360" w:lineRule="auto"/>
        <w:ind w:left="426" w:hanging="426"/>
        <w:jc w:val="both"/>
      </w:pPr>
      <w:r w:rsidRPr="00483EE0">
        <w:t>1.</w:t>
      </w:r>
      <w:r w:rsidRPr="00483EE0">
        <w:tab/>
        <w:t>O concedente, por razões de manifesto interesse público, reserva-se o direito de proceder ao resgate da Concessão, decorrido 1/3 do prazo da sua duração.</w:t>
      </w:r>
    </w:p>
    <w:p w14:paraId="6DB94F74" w14:textId="77777777" w:rsidR="005E117D" w:rsidRPr="00483EE0" w:rsidRDefault="005E117D" w:rsidP="005E117D">
      <w:pPr>
        <w:autoSpaceDE w:val="0"/>
        <w:autoSpaceDN w:val="0"/>
        <w:adjustRightInd w:val="0"/>
        <w:spacing w:line="360" w:lineRule="auto"/>
        <w:ind w:left="426" w:hanging="426"/>
        <w:jc w:val="both"/>
      </w:pPr>
      <w:r w:rsidRPr="00483EE0">
        <w:t>2.</w:t>
      </w:r>
      <w:r w:rsidRPr="00483EE0">
        <w:tab/>
        <w:t>O resgate da Concessão processa-se mediante carta registada com aviso de recepção, com, pelo menos, 1 (um) ano de antecedência em relação à data da efetivação do resgate.</w:t>
      </w:r>
    </w:p>
    <w:p w14:paraId="792A14F7" w14:textId="77777777" w:rsidR="005E117D" w:rsidRPr="00483EE0" w:rsidRDefault="005E117D" w:rsidP="005E117D">
      <w:pPr>
        <w:autoSpaceDE w:val="0"/>
        <w:autoSpaceDN w:val="0"/>
        <w:adjustRightInd w:val="0"/>
        <w:spacing w:line="360" w:lineRule="auto"/>
        <w:ind w:left="426" w:hanging="426"/>
        <w:jc w:val="both"/>
      </w:pPr>
      <w:r w:rsidRPr="00483EE0">
        <w:t>3.</w:t>
      </w:r>
      <w:r w:rsidRPr="00483EE0">
        <w:tab/>
        <w:t>A assunção de obrigações por parte do concedente é feita sem prejuízo do seu direito de regresso relativo às obrigações contraídas pela concessionária, que tenham exorbitado a gestão normal da Concessão.</w:t>
      </w:r>
    </w:p>
    <w:p w14:paraId="5E734370" w14:textId="77777777" w:rsidR="005E117D" w:rsidRPr="00483EE0" w:rsidRDefault="005E117D" w:rsidP="005E117D">
      <w:pPr>
        <w:autoSpaceDE w:val="0"/>
        <w:autoSpaceDN w:val="0"/>
        <w:adjustRightInd w:val="0"/>
        <w:spacing w:line="360" w:lineRule="auto"/>
        <w:ind w:left="426" w:hanging="426"/>
        <w:jc w:val="both"/>
      </w:pPr>
      <w:r w:rsidRPr="00483EE0">
        <w:t>4.</w:t>
      </w:r>
      <w:r w:rsidRPr="00483EE0">
        <w:tab/>
        <w:t>O resgate da Concessão confere à concessionária direito a justa indemnização, determinada por uma terceira entidade escolhida por acordo entre concedente e concessionária devendo a fixação do montante da indemnização atender ao valor contabilístico actualizado, à data do resgate, dos bens revertidos para o concedente, livres de quaisquer ónus ou encargos, e ao valor de eventuais lucros cessantes.</w:t>
      </w:r>
    </w:p>
    <w:p w14:paraId="06EEF556" w14:textId="77777777" w:rsidR="005E117D" w:rsidRPr="00483EE0" w:rsidRDefault="005E117D" w:rsidP="005E117D">
      <w:pPr>
        <w:autoSpaceDE w:val="0"/>
        <w:autoSpaceDN w:val="0"/>
        <w:adjustRightInd w:val="0"/>
        <w:spacing w:line="360" w:lineRule="auto"/>
        <w:ind w:left="426" w:hanging="426"/>
        <w:jc w:val="both"/>
      </w:pPr>
      <w:r w:rsidRPr="00483EE0">
        <w:t>5.</w:t>
      </w:r>
      <w:r w:rsidRPr="00483EE0">
        <w:tab/>
        <w:t>O valor contabilístico dos bens referidos no número anterior entende-se líquido de amortizações e de comparticipações financeiras e subsídios a fundo perdido, incluindo-se nestes o valor dos bens cedidos pelo concedente.</w:t>
      </w:r>
    </w:p>
    <w:p w14:paraId="184688F6" w14:textId="77777777" w:rsidR="005E117D" w:rsidRPr="00483EE0" w:rsidRDefault="005E117D" w:rsidP="005E117D">
      <w:pPr>
        <w:autoSpaceDE w:val="0"/>
        <w:autoSpaceDN w:val="0"/>
        <w:adjustRightInd w:val="0"/>
        <w:spacing w:line="360" w:lineRule="auto"/>
        <w:ind w:left="426" w:hanging="426"/>
        <w:jc w:val="both"/>
      </w:pPr>
      <w:r w:rsidRPr="00483EE0">
        <w:t>6.</w:t>
      </w:r>
      <w:r w:rsidRPr="00483EE0">
        <w:tab/>
        <w:t xml:space="preserve">Para </w:t>
      </w:r>
      <w:r w:rsidRPr="00483EE0">
        <w:rPr>
          <w:sz w:val="20"/>
          <w:szCs w:val="20"/>
        </w:rPr>
        <w:t xml:space="preserve">o </w:t>
      </w:r>
      <w:r w:rsidRPr="00483EE0">
        <w:t>cálculo da indemnização prevista na presente base, o valor dos bens que se encontrem anormalmente depreciados ou deteriorados devido a deficiências da concessionária na sua manutenção ou reparação é determinado de acordo com o seu estado de funcionamento efectivo.</w:t>
      </w:r>
    </w:p>
    <w:p w14:paraId="6500F8FE" w14:textId="77777777" w:rsidR="005E117D" w:rsidRPr="00483EE0" w:rsidRDefault="005E117D" w:rsidP="005E117D">
      <w:pPr>
        <w:autoSpaceDE w:val="0"/>
        <w:autoSpaceDN w:val="0"/>
        <w:adjustRightInd w:val="0"/>
        <w:spacing w:line="360" w:lineRule="auto"/>
        <w:ind w:left="426" w:hanging="426"/>
        <w:jc w:val="both"/>
      </w:pPr>
      <w:r w:rsidRPr="00483EE0">
        <w:t>7.</w:t>
      </w:r>
      <w:r w:rsidRPr="00483EE0">
        <w:tab/>
        <w:t>Os ónus ou encargos, respeitantes aos contratos de aquisição de bens das respectivas infra- estruturas, que se mantenham à data do resgate, são assumidos pelo Estado desde que o Órgão de Tutela tenha autorizado a sua contratação pela concessionária e não se trate de obrigações já vencidas e não cumpridas.</w:t>
      </w:r>
    </w:p>
    <w:p w14:paraId="715D07E1" w14:textId="77777777" w:rsidR="005E117D" w:rsidRPr="00483EE0" w:rsidRDefault="005E117D" w:rsidP="005E117D">
      <w:pPr>
        <w:autoSpaceDE w:val="0"/>
        <w:autoSpaceDN w:val="0"/>
        <w:adjustRightInd w:val="0"/>
        <w:spacing w:line="360" w:lineRule="auto"/>
        <w:ind w:left="426" w:hanging="426"/>
        <w:jc w:val="both"/>
      </w:pPr>
    </w:p>
    <w:p w14:paraId="19043A40" w14:textId="77777777" w:rsidR="005E117D" w:rsidRPr="005E117D" w:rsidRDefault="005E117D" w:rsidP="005E117D">
      <w:pPr>
        <w:autoSpaceDE w:val="0"/>
        <w:autoSpaceDN w:val="0"/>
        <w:adjustRightInd w:val="0"/>
        <w:spacing w:line="360" w:lineRule="auto"/>
        <w:ind w:left="426" w:hanging="426"/>
        <w:jc w:val="center"/>
        <w:rPr>
          <w:bCs/>
        </w:rPr>
      </w:pPr>
      <w:r w:rsidRPr="005E117D">
        <w:rPr>
          <w:bCs/>
        </w:rPr>
        <w:t>BASE LII</w:t>
      </w:r>
    </w:p>
    <w:p w14:paraId="523B784C" w14:textId="77777777" w:rsidR="005E117D" w:rsidRPr="005E117D" w:rsidRDefault="005E117D" w:rsidP="005E117D">
      <w:pPr>
        <w:autoSpaceDE w:val="0"/>
        <w:autoSpaceDN w:val="0"/>
        <w:adjustRightInd w:val="0"/>
        <w:spacing w:line="360" w:lineRule="auto"/>
        <w:ind w:left="426" w:hanging="426"/>
        <w:jc w:val="center"/>
        <w:rPr>
          <w:bCs/>
        </w:rPr>
      </w:pPr>
      <w:r w:rsidRPr="005E117D">
        <w:rPr>
          <w:bCs/>
        </w:rPr>
        <w:t>(Revogação da Concessão)</w:t>
      </w:r>
    </w:p>
    <w:p w14:paraId="4E82EDA6" w14:textId="77777777" w:rsidR="005E117D" w:rsidRPr="00483EE0" w:rsidRDefault="005E117D" w:rsidP="005E117D">
      <w:pPr>
        <w:autoSpaceDE w:val="0"/>
        <w:autoSpaceDN w:val="0"/>
        <w:adjustRightInd w:val="0"/>
        <w:spacing w:line="360" w:lineRule="auto"/>
        <w:jc w:val="both"/>
      </w:pPr>
      <w:r w:rsidRPr="00483EE0">
        <w:t>A Concessão pode ser revogada por mútuo acordo, transmitindo-se a título gratuito para o Concedente os bens e direitos afectos à mesma, nos termos previstos nas presentes bases.</w:t>
      </w:r>
    </w:p>
    <w:p w14:paraId="0FE3E4AE" w14:textId="77777777" w:rsidR="005E117D" w:rsidRPr="00483EE0" w:rsidRDefault="005E117D" w:rsidP="005E117D">
      <w:pPr>
        <w:autoSpaceDE w:val="0"/>
        <w:autoSpaceDN w:val="0"/>
        <w:adjustRightInd w:val="0"/>
        <w:spacing w:line="360" w:lineRule="auto"/>
        <w:ind w:left="426" w:hanging="426"/>
        <w:jc w:val="both"/>
      </w:pPr>
    </w:p>
    <w:p w14:paraId="34C8A5DA" w14:textId="77777777" w:rsidR="005E117D" w:rsidRPr="00483EE0" w:rsidRDefault="005E117D" w:rsidP="005E117D">
      <w:pPr>
        <w:autoSpaceDE w:val="0"/>
        <w:autoSpaceDN w:val="0"/>
        <w:adjustRightInd w:val="0"/>
        <w:spacing w:line="360" w:lineRule="auto"/>
        <w:ind w:left="426" w:hanging="426"/>
        <w:jc w:val="both"/>
      </w:pPr>
    </w:p>
    <w:p w14:paraId="108F7058" w14:textId="77777777" w:rsidR="005E117D" w:rsidRPr="00483EE0" w:rsidRDefault="005E117D" w:rsidP="005E117D">
      <w:pPr>
        <w:pStyle w:val="Cabealho5"/>
      </w:pPr>
      <w:r w:rsidRPr="00483EE0">
        <w:t>BASE LIII</w:t>
      </w:r>
    </w:p>
    <w:p w14:paraId="69D592C5" w14:textId="77777777" w:rsidR="005E117D" w:rsidRPr="00483EE0" w:rsidRDefault="005E117D" w:rsidP="005E117D">
      <w:pPr>
        <w:pStyle w:val="Cabealho5"/>
      </w:pPr>
      <w:r w:rsidRPr="00483EE0">
        <w:t>(Transmissão e oneração da Concessão)</w:t>
      </w:r>
    </w:p>
    <w:p w14:paraId="416C6F40" w14:textId="77777777" w:rsidR="005E117D" w:rsidRPr="00483EE0" w:rsidRDefault="005E117D" w:rsidP="005E117D">
      <w:pPr>
        <w:spacing w:line="360" w:lineRule="auto"/>
        <w:jc w:val="both"/>
      </w:pPr>
      <w:r w:rsidRPr="00483EE0">
        <w:t>1.</w:t>
      </w:r>
      <w:r w:rsidRPr="00483EE0">
        <w:tab/>
        <w:t>Sob pena de nulidade dos respectivos actos ou contratos, a concessionária não pode, sem prévia autorização do Titular do Poder Executivo, transmitir, subconceder ou onerar, por qualquer forma, a concessão.</w:t>
      </w:r>
    </w:p>
    <w:p w14:paraId="77F4C25D" w14:textId="77777777" w:rsidR="005E117D" w:rsidRPr="00483EE0" w:rsidRDefault="005E117D" w:rsidP="005E117D">
      <w:pPr>
        <w:spacing w:line="360" w:lineRule="auto"/>
        <w:jc w:val="both"/>
      </w:pPr>
      <w:r w:rsidRPr="00483EE0">
        <w:t>2.</w:t>
      </w:r>
      <w:r w:rsidRPr="00483EE0">
        <w:tab/>
        <w:t>A transmissão da concessão pode ser autorizada pelo Titular do Poder Executivo desde que se mantenham os pressupostos que determinaram a sua atribuição.</w:t>
      </w:r>
    </w:p>
    <w:p w14:paraId="03D15B01" w14:textId="77777777" w:rsidR="005E117D" w:rsidRPr="00483EE0" w:rsidRDefault="005E117D" w:rsidP="005E117D">
      <w:pPr>
        <w:spacing w:line="360" w:lineRule="auto"/>
        <w:jc w:val="both"/>
      </w:pPr>
      <w:r w:rsidRPr="00483EE0">
        <w:t xml:space="preserve">3. </w:t>
      </w:r>
      <w:r w:rsidRPr="00483EE0">
        <w:tab/>
        <w:t>O pedido de transmissão deve indicar os motivos determinantes da mesma e fornecer todos os elementos relativos à identificação e ao perfil do candidato a transmissário, bem como ser acompanhado de declaração deste aceitando a transmissão e todas as condições do contrato de concessão.</w:t>
      </w:r>
    </w:p>
    <w:p w14:paraId="119CFA86" w14:textId="77777777" w:rsidR="005E117D" w:rsidRPr="00483EE0" w:rsidRDefault="005E117D" w:rsidP="005E117D">
      <w:pPr>
        <w:spacing w:line="360" w:lineRule="auto"/>
        <w:jc w:val="both"/>
      </w:pPr>
      <w:r w:rsidRPr="00483EE0">
        <w:t>4.</w:t>
      </w:r>
      <w:r w:rsidRPr="00483EE0">
        <w:tab/>
        <w:t>No caso previsto no número anterior, o novo titular fica sujeito aos mesmos deveres, obrigações e encargos do transmitente, bem como aqueles que lhe tenham sido impostos como condição de autorização de transmissão.</w:t>
      </w:r>
    </w:p>
    <w:p w14:paraId="4E43B341" w14:textId="77777777" w:rsidR="005E117D" w:rsidRPr="00483EE0" w:rsidRDefault="005E117D" w:rsidP="005E117D">
      <w:pPr>
        <w:spacing w:line="360" w:lineRule="auto"/>
        <w:jc w:val="both"/>
      </w:pPr>
      <w:r w:rsidRPr="00483EE0">
        <w:t>5.</w:t>
      </w:r>
      <w:r w:rsidRPr="00483EE0">
        <w:tab/>
        <w:t>No caso de subconcessão, total ou parcial, quando autorizada, a concessionária mantém os direitos e continua sujeita às obrigações decorrentes do contrato de Concessão.</w:t>
      </w:r>
    </w:p>
    <w:p w14:paraId="1640B6E2" w14:textId="555FA101" w:rsidR="005E117D" w:rsidRPr="00483EE0" w:rsidRDefault="005E117D" w:rsidP="005E117D">
      <w:pPr>
        <w:spacing w:line="360" w:lineRule="auto"/>
        <w:jc w:val="both"/>
      </w:pPr>
      <w:r w:rsidRPr="00483EE0">
        <w:t>6.</w:t>
      </w:r>
      <w:r w:rsidRPr="00483EE0">
        <w:tab/>
        <w:t>Se à data da extinção da concessão se mantiverem ónus ou encargos respeitantes aos contratos de aquisição de bens das respectivas infra-estruturas, o concedente assumi-los-á desde que o Órgão de Tutela haja autorizado a sua contratação pela concessionária e não se trate de obrigações já vencidas e não cumpridas.</w:t>
      </w:r>
    </w:p>
    <w:p w14:paraId="4BB4AFA7" w14:textId="77777777" w:rsidR="005E117D" w:rsidRPr="00483EE0" w:rsidRDefault="005E117D" w:rsidP="005E117D">
      <w:pPr>
        <w:spacing w:line="360" w:lineRule="auto"/>
        <w:jc w:val="both"/>
      </w:pPr>
    </w:p>
    <w:p w14:paraId="6DC3724E" w14:textId="77777777" w:rsidR="005E117D" w:rsidRPr="005E117D" w:rsidRDefault="005E117D" w:rsidP="005E117D">
      <w:pPr>
        <w:autoSpaceDE w:val="0"/>
        <w:autoSpaceDN w:val="0"/>
        <w:adjustRightInd w:val="0"/>
        <w:spacing w:line="360" w:lineRule="auto"/>
        <w:ind w:left="426" w:hanging="426"/>
        <w:jc w:val="center"/>
      </w:pPr>
      <w:r w:rsidRPr="005E117D">
        <w:t>CAPÍTULO VII</w:t>
      </w:r>
    </w:p>
    <w:p w14:paraId="242899D8" w14:textId="77777777" w:rsidR="005E117D" w:rsidRPr="005E117D" w:rsidRDefault="005E117D" w:rsidP="005E117D">
      <w:pPr>
        <w:spacing w:line="360" w:lineRule="auto"/>
        <w:jc w:val="center"/>
      </w:pPr>
      <w:r w:rsidRPr="005E117D">
        <w:t>RESOLUÇÃO DE DIFERENDOS</w:t>
      </w:r>
    </w:p>
    <w:p w14:paraId="44A2C9B6" w14:textId="77777777" w:rsidR="005E117D" w:rsidRPr="00483EE0" w:rsidRDefault="005E117D" w:rsidP="005E117D">
      <w:pPr>
        <w:spacing w:line="360" w:lineRule="auto"/>
        <w:jc w:val="both"/>
      </w:pPr>
    </w:p>
    <w:p w14:paraId="34212794" w14:textId="77777777" w:rsidR="005E117D" w:rsidRPr="005E117D" w:rsidRDefault="005E117D" w:rsidP="005E117D">
      <w:pPr>
        <w:pStyle w:val="Cabealho5"/>
      </w:pPr>
      <w:r w:rsidRPr="005E117D">
        <w:t>BASE LVIV</w:t>
      </w:r>
    </w:p>
    <w:p w14:paraId="76F83825" w14:textId="77777777" w:rsidR="005E117D" w:rsidRPr="005E117D" w:rsidRDefault="005E117D" w:rsidP="005E117D">
      <w:pPr>
        <w:pStyle w:val="Cabealho5"/>
        <w:rPr>
          <w:rStyle w:val="Bodytext30"/>
          <w:rFonts w:eastAsiaTheme="minorHAnsi"/>
          <w:color w:val="auto"/>
          <w:sz w:val="24"/>
          <w:szCs w:val="24"/>
          <w:lang w:val="pt-PT"/>
        </w:rPr>
      </w:pPr>
      <w:r w:rsidRPr="005E117D">
        <w:rPr>
          <w:rStyle w:val="Bodytext30"/>
          <w:rFonts w:eastAsiaTheme="minorHAnsi"/>
          <w:color w:val="auto"/>
          <w:sz w:val="24"/>
          <w:szCs w:val="24"/>
          <w:lang w:val="pt-PT"/>
        </w:rPr>
        <w:t>(Litígios entre o concedente e a concessionária)</w:t>
      </w:r>
    </w:p>
    <w:p w14:paraId="2B8EEC69" w14:textId="77777777" w:rsidR="005E117D" w:rsidRPr="00483EE0" w:rsidRDefault="005E117D" w:rsidP="005E117D">
      <w:pPr>
        <w:spacing w:line="360" w:lineRule="auto"/>
        <w:jc w:val="both"/>
      </w:pPr>
      <w:r w:rsidRPr="00483EE0">
        <w:t>O concedente e a concessionária podem celebrar convenções de arbitragem destinadas à solução legal ou segundo a equidade, conforme nelas se determinar, de quaisquer questões emergentes do contrato de Concessão.</w:t>
      </w:r>
    </w:p>
    <w:p w14:paraId="2510537C" w14:textId="77777777" w:rsidR="005E117D" w:rsidRPr="00483EE0" w:rsidRDefault="005E117D" w:rsidP="005E117D">
      <w:pPr>
        <w:spacing w:line="360" w:lineRule="auto"/>
        <w:jc w:val="both"/>
      </w:pPr>
    </w:p>
    <w:p w14:paraId="7E5F7FA1" w14:textId="77777777" w:rsidR="005E117D" w:rsidRPr="005E117D" w:rsidRDefault="005E117D" w:rsidP="005E117D">
      <w:pPr>
        <w:autoSpaceDE w:val="0"/>
        <w:autoSpaceDN w:val="0"/>
        <w:adjustRightInd w:val="0"/>
        <w:spacing w:line="360" w:lineRule="auto"/>
        <w:jc w:val="center"/>
        <w:rPr>
          <w:bCs/>
        </w:rPr>
      </w:pPr>
      <w:r w:rsidRPr="005E117D">
        <w:rPr>
          <w:bCs/>
        </w:rPr>
        <w:t>BASE XLV</w:t>
      </w:r>
    </w:p>
    <w:p w14:paraId="30B03D8C" w14:textId="77777777" w:rsidR="005E117D" w:rsidRPr="005E117D" w:rsidRDefault="005E117D" w:rsidP="005E117D">
      <w:pPr>
        <w:autoSpaceDE w:val="0"/>
        <w:autoSpaceDN w:val="0"/>
        <w:adjustRightInd w:val="0"/>
        <w:spacing w:line="360" w:lineRule="auto"/>
        <w:jc w:val="center"/>
        <w:rPr>
          <w:bCs/>
        </w:rPr>
      </w:pPr>
      <w:r w:rsidRPr="005E117D">
        <w:rPr>
          <w:bCs/>
        </w:rPr>
        <w:t>(Litígios entre a concessionária e os utilizadores da RNT)</w:t>
      </w:r>
    </w:p>
    <w:p w14:paraId="7435F9A6" w14:textId="77777777" w:rsidR="005E117D" w:rsidRPr="00483EE0" w:rsidRDefault="005E117D" w:rsidP="005E117D">
      <w:pPr>
        <w:autoSpaceDE w:val="0"/>
        <w:autoSpaceDN w:val="0"/>
        <w:adjustRightInd w:val="0"/>
        <w:spacing w:line="360" w:lineRule="auto"/>
        <w:jc w:val="both"/>
      </w:pPr>
      <w:r w:rsidRPr="00483EE0">
        <w:t>A concessionária, os produtores, os distribuidores e os comercializadores de energia eléctrica, podem celebrar convenções de arbitragem para solução dos litígios emergentes dos respectivos contratos ou aderir a processos de arbitragem.</w:t>
      </w:r>
    </w:p>
    <w:p w14:paraId="55B754AF" w14:textId="77777777" w:rsidR="005E117D" w:rsidRPr="00483EE0" w:rsidRDefault="005E117D" w:rsidP="005E117D">
      <w:pPr>
        <w:autoSpaceDE w:val="0"/>
        <w:autoSpaceDN w:val="0"/>
        <w:adjustRightInd w:val="0"/>
        <w:spacing w:line="360" w:lineRule="auto"/>
        <w:jc w:val="both"/>
      </w:pPr>
    </w:p>
    <w:p w14:paraId="75388F51" w14:textId="77777777" w:rsidR="005E117D" w:rsidRPr="00483EE0" w:rsidRDefault="005E117D" w:rsidP="005E117D">
      <w:pPr>
        <w:autoSpaceDE w:val="0"/>
        <w:autoSpaceDN w:val="0"/>
        <w:adjustRightInd w:val="0"/>
        <w:spacing w:line="360" w:lineRule="auto"/>
        <w:jc w:val="both"/>
      </w:pPr>
    </w:p>
    <w:p w14:paraId="15DF1D26" w14:textId="77777777" w:rsidR="005E117D" w:rsidRPr="00483EE0" w:rsidRDefault="005E117D" w:rsidP="005E117D">
      <w:pPr>
        <w:pStyle w:val="Cabealho5"/>
      </w:pPr>
      <w:r w:rsidRPr="00483EE0">
        <w:t>BASE XLVI</w:t>
      </w:r>
    </w:p>
    <w:p w14:paraId="2B6E050F" w14:textId="77777777" w:rsidR="005E117D" w:rsidRPr="00483EE0" w:rsidRDefault="005E117D" w:rsidP="005E117D">
      <w:pPr>
        <w:pStyle w:val="Cabealho5"/>
      </w:pPr>
      <w:r w:rsidRPr="00483EE0">
        <w:t>(Disposição transitória)</w:t>
      </w:r>
    </w:p>
    <w:p w14:paraId="61B40186" w14:textId="77777777" w:rsidR="00654595" w:rsidRDefault="005E117D" w:rsidP="005E117D">
      <w:pPr>
        <w:autoSpaceDE w:val="0"/>
        <w:autoSpaceDN w:val="0"/>
        <w:adjustRightInd w:val="0"/>
        <w:spacing w:line="360" w:lineRule="auto"/>
        <w:jc w:val="both"/>
        <w:sectPr w:rsidR="00654595" w:rsidSect="0058434B">
          <w:footerReference w:type="default" r:id="rId17"/>
          <w:type w:val="continuous"/>
          <w:pgSz w:w="11906" w:h="16838" w:code="9"/>
          <w:pgMar w:top="2552" w:right="1418" w:bottom="1418" w:left="1418" w:header="709" w:footer="709" w:gutter="0"/>
          <w:cols w:space="708"/>
          <w:titlePg/>
          <w:docGrid w:linePitch="360"/>
        </w:sectPr>
      </w:pPr>
      <w:r w:rsidRPr="00483EE0">
        <w:t>No prazo de 1 (um) ano, contado a partir da data de celebração do contrato de Concessão, a concessionária fica obrigada a apresentar ao IRSEA um inventário donde constem os bens afectos à Concessão, nos termos da base VI.</w:t>
      </w:r>
    </w:p>
    <w:p w14:paraId="36C4EA84" w14:textId="494E738F" w:rsidR="005E117D" w:rsidRPr="00483EE0" w:rsidRDefault="005E117D" w:rsidP="005E117D">
      <w:pPr>
        <w:autoSpaceDE w:val="0"/>
        <w:autoSpaceDN w:val="0"/>
        <w:adjustRightInd w:val="0"/>
        <w:spacing w:line="360" w:lineRule="auto"/>
        <w:jc w:val="both"/>
      </w:pPr>
    </w:p>
    <w:p w14:paraId="3F73AB7A" w14:textId="7C6CA2E5" w:rsidR="00EA6676" w:rsidRPr="001261B8" w:rsidRDefault="00EA6676" w:rsidP="001261B8">
      <w:pPr>
        <w:spacing w:after="200" w:line="360" w:lineRule="auto"/>
      </w:pPr>
      <w:r w:rsidRPr="001261B8">
        <w:br w:type="page"/>
      </w:r>
    </w:p>
    <w:p w14:paraId="53863CD0" w14:textId="416EED7E" w:rsidR="00EA6676" w:rsidRPr="001261B8" w:rsidRDefault="00EA6676" w:rsidP="00EA2BCB">
      <w:pPr>
        <w:pStyle w:val="Cabealho1"/>
        <w:rPr>
          <w:b/>
        </w:rPr>
      </w:pPr>
      <w:bookmarkStart w:id="430" w:name="_Toc528095451"/>
      <w:r w:rsidRPr="001261B8">
        <w:t>Anexo 4</w:t>
      </w:r>
      <w:bookmarkEnd w:id="430"/>
    </w:p>
    <w:p w14:paraId="02620C70" w14:textId="2BDB9AE0" w:rsidR="00EA6676" w:rsidRPr="001261B8" w:rsidRDefault="00EA6676" w:rsidP="00EA2BCB">
      <w:pPr>
        <w:pStyle w:val="Cabealho1"/>
      </w:pPr>
      <w:bookmarkStart w:id="431" w:name="_Toc528095452"/>
      <w:r w:rsidRPr="001261B8">
        <w:t>Bases da Concessão de Redes de Distribuição de Energia Eléctrica</w:t>
      </w:r>
      <w:bookmarkEnd w:id="431"/>
      <w:r w:rsidRPr="001261B8">
        <w:t xml:space="preserve"> </w:t>
      </w:r>
    </w:p>
    <w:p w14:paraId="2BC80897" w14:textId="49683196" w:rsidR="004F0D76" w:rsidRDefault="004F0D76" w:rsidP="001261B8">
      <w:pPr>
        <w:autoSpaceDE w:val="0"/>
        <w:autoSpaceDN w:val="0"/>
        <w:adjustRightInd w:val="0"/>
        <w:spacing w:line="360" w:lineRule="auto"/>
        <w:jc w:val="center"/>
      </w:pPr>
    </w:p>
    <w:p w14:paraId="38252EB9" w14:textId="77777777" w:rsidR="002D2428" w:rsidRPr="002D2428" w:rsidRDefault="002D2428" w:rsidP="002D2428">
      <w:pPr>
        <w:pStyle w:val="Cabealho1"/>
      </w:pPr>
      <w:r w:rsidRPr="002D2428">
        <w:t>CAPÍTULO I</w:t>
      </w:r>
    </w:p>
    <w:p w14:paraId="568C081A" w14:textId="77777777" w:rsidR="002D2428" w:rsidRPr="002D2428" w:rsidRDefault="002D2428" w:rsidP="002D2428">
      <w:pPr>
        <w:pStyle w:val="Cabealho1"/>
      </w:pPr>
      <w:r w:rsidRPr="002D2428">
        <w:t>DISPOSIÇÕES E PRINCÍPIOS GERAIS</w:t>
      </w:r>
    </w:p>
    <w:p w14:paraId="551FA928" w14:textId="77777777" w:rsidR="002D2428" w:rsidRPr="002D2428" w:rsidRDefault="002D2428" w:rsidP="002D2428">
      <w:pPr>
        <w:pStyle w:val="Cabealho5"/>
        <w:jc w:val="both"/>
      </w:pPr>
    </w:p>
    <w:p w14:paraId="3AA949F5" w14:textId="77777777" w:rsidR="002D2428" w:rsidRPr="002D2428" w:rsidRDefault="002D2428" w:rsidP="002D2428">
      <w:pPr>
        <w:pStyle w:val="Cabealho5"/>
      </w:pPr>
      <w:r w:rsidRPr="002D2428">
        <w:t>BASE I</w:t>
      </w:r>
    </w:p>
    <w:p w14:paraId="0B872176" w14:textId="77777777" w:rsidR="002D2428" w:rsidRPr="002D2428" w:rsidRDefault="002D2428" w:rsidP="002D2428">
      <w:pPr>
        <w:pStyle w:val="Cabealho5"/>
      </w:pPr>
      <w:r w:rsidRPr="002D2428">
        <w:t>(Objecto da Concessão)</w:t>
      </w:r>
    </w:p>
    <w:p w14:paraId="5A1B5D18" w14:textId="77777777" w:rsidR="002D2428" w:rsidRPr="002D2428" w:rsidRDefault="002D2428" w:rsidP="002D2428">
      <w:pPr>
        <w:autoSpaceDE w:val="0"/>
        <w:autoSpaceDN w:val="0"/>
        <w:adjustRightInd w:val="0"/>
        <w:spacing w:line="360" w:lineRule="auto"/>
        <w:ind w:left="426" w:hanging="426"/>
        <w:jc w:val="both"/>
      </w:pPr>
      <w:r w:rsidRPr="002D2428">
        <w:t>1.</w:t>
      </w:r>
      <w:r w:rsidRPr="002D2428">
        <w:tab/>
        <w:t>A Concessão tem por objecto o estabelecimento, gestão e exploração da rede de distribuição de energia eléctrica em baixa tensão (BT), em média  tensão (MT) e em alta tensão (AT), em regime de serviço público e em exclusivo numa determinada área geográfica.</w:t>
      </w:r>
    </w:p>
    <w:p w14:paraId="66CF4885"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Mediante prévia autorização do concedente, solicitada caso a caso, a concessionária pode exercer outras actividades, directamente ou através da constituição ou participação em sociedades, desde que se encontrem verificadas as seguintes condições:</w:t>
      </w:r>
    </w:p>
    <w:p w14:paraId="391DF840" w14:textId="77777777" w:rsidR="002D2428" w:rsidRPr="002D2428" w:rsidRDefault="002D2428" w:rsidP="002D2428">
      <w:pPr>
        <w:autoSpaceDE w:val="0"/>
        <w:autoSpaceDN w:val="0"/>
        <w:adjustRightInd w:val="0"/>
        <w:spacing w:line="360" w:lineRule="auto"/>
        <w:ind w:firstLine="425"/>
        <w:jc w:val="both"/>
      </w:pPr>
      <w:r w:rsidRPr="002D2428">
        <w:t>a) As actividades não sejam vedadas pela legislação em vigor;</w:t>
      </w:r>
    </w:p>
    <w:p w14:paraId="4DC9723C" w14:textId="77777777" w:rsidR="002D2428" w:rsidRPr="002D2428" w:rsidRDefault="002D2428" w:rsidP="002D2428">
      <w:pPr>
        <w:autoSpaceDE w:val="0"/>
        <w:autoSpaceDN w:val="0"/>
        <w:adjustRightInd w:val="0"/>
        <w:spacing w:line="360" w:lineRule="auto"/>
        <w:jc w:val="both"/>
      </w:pPr>
      <w:r w:rsidRPr="002D2428">
        <w:tab/>
        <w:t>b) O exercício das mesmas não comprometa os deveres e obrigações constantes do contrato de Concessão, das presentes bases e da legislação e regulamentação aplicável ao exercício da actividade concessionada;</w:t>
      </w:r>
    </w:p>
    <w:p w14:paraId="44305079" w14:textId="77777777" w:rsidR="002D2428" w:rsidRPr="002D2428" w:rsidRDefault="002D2428" w:rsidP="002D2428">
      <w:pPr>
        <w:autoSpaceDE w:val="0"/>
        <w:autoSpaceDN w:val="0"/>
        <w:adjustRightInd w:val="0"/>
        <w:spacing w:line="360" w:lineRule="auto"/>
        <w:jc w:val="both"/>
      </w:pPr>
      <w:r w:rsidRPr="002D2428">
        <w:tab/>
        <w:t>c) Das actividades resulte proveito para a Concessão ou para os consumidores finais.</w:t>
      </w:r>
    </w:p>
    <w:p w14:paraId="0C8C0249" w14:textId="77777777" w:rsidR="002D2428" w:rsidRPr="002D2428" w:rsidRDefault="002D2428" w:rsidP="002D2428">
      <w:pPr>
        <w:autoSpaceDE w:val="0"/>
        <w:autoSpaceDN w:val="0"/>
        <w:adjustRightInd w:val="0"/>
        <w:spacing w:line="360" w:lineRule="auto"/>
        <w:ind w:left="426" w:hanging="426"/>
        <w:jc w:val="both"/>
      </w:pPr>
    </w:p>
    <w:p w14:paraId="72405334" w14:textId="77777777" w:rsidR="002D2428" w:rsidRPr="002D2428" w:rsidRDefault="002D2428" w:rsidP="002D2428">
      <w:pPr>
        <w:pStyle w:val="Cabealho5"/>
      </w:pPr>
      <w:r w:rsidRPr="002D2428">
        <w:t>BASE II</w:t>
      </w:r>
    </w:p>
    <w:p w14:paraId="28C4E3EF" w14:textId="77777777" w:rsidR="002D2428" w:rsidRPr="002D2428" w:rsidRDefault="002D2428" w:rsidP="002D2428">
      <w:pPr>
        <w:pStyle w:val="Cabealho5"/>
      </w:pPr>
      <w:r w:rsidRPr="002D2428">
        <w:t>(Âmbito da Concessão)</w:t>
      </w:r>
    </w:p>
    <w:p w14:paraId="24690CFC" w14:textId="77777777" w:rsidR="002D2428" w:rsidRPr="002D2428" w:rsidRDefault="002D2428" w:rsidP="002D2428">
      <w:pPr>
        <w:autoSpaceDE w:val="0"/>
        <w:autoSpaceDN w:val="0"/>
        <w:adjustRightInd w:val="0"/>
        <w:spacing w:line="360" w:lineRule="auto"/>
        <w:ind w:left="426" w:hanging="426"/>
        <w:jc w:val="both"/>
      </w:pPr>
      <w:r w:rsidRPr="002D2428">
        <w:t>1.</w:t>
      </w:r>
      <w:r w:rsidRPr="002D2428">
        <w:tab/>
        <w:t>A Concessão da rede de distribuição abrange:</w:t>
      </w:r>
    </w:p>
    <w:p w14:paraId="6D23EC1F" w14:textId="77777777" w:rsidR="002D2428" w:rsidRPr="002D2428" w:rsidRDefault="002D2428" w:rsidP="002D2428">
      <w:pPr>
        <w:autoSpaceDE w:val="0"/>
        <w:autoSpaceDN w:val="0"/>
        <w:adjustRightInd w:val="0"/>
        <w:spacing w:line="360" w:lineRule="auto"/>
        <w:jc w:val="both"/>
      </w:pPr>
      <w:r w:rsidRPr="002D2428">
        <w:tab/>
        <w:t>a) O estudo, planeamento, projecto, construção, exploração e manutenção de todas as infra-</w:t>
      </w:r>
      <w:r w:rsidRPr="002D2428">
        <w:tab/>
        <w:t>estruturas que integram uma rede de distribuição de energia eléctrica em BT, MT e AT;</w:t>
      </w:r>
    </w:p>
    <w:p w14:paraId="16265388" w14:textId="77777777" w:rsidR="002D2428" w:rsidRPr="002D2428" w:rsidRDefault="002D2428" w:rsidP="002D2428">
      <w:pPr>
        <w:autoSpaceDE w:val="0"/>
        <w:autoSpaceDN w:val="0"/>
        <w:adjustRightInd w:val="0"/>
        <w:spacing w:line="360" w:lineRule="auto"/>
        <w:jc w:val="both"/>
      </w:pPr>
      <w:r w:rsidRPr="002D2428">
        <w:tab/>
        <w:t>b) A gestão dos fluxos de energia eléctrica na rede;</w:t>
      </w:r>
    </w:p>
    <w:p w14:paraId="575F3C08" w14:textId="77777777" w:rsidR="002D2428" w:rsidRPr="002D2428" w:rsidRDefault="002D2428" w:rsidP="002D2428">
      <w:pPr>
        <w:autoSpaceDE w:val="0"/>
        <w:autoSpaceDN w:val="0"/>
        <w:adjustRightInd w:val="0"/>
        <w:spacing w:line="360" w:lineRule="auto"/>
        <w:jc w:val="both"/>
      </w:pPr>
      <w:r w:rsidRPr="002D2428">
        <w:tab/>
        <w:t>c) A entrega de energia eléctrica aos consumidores ligados à referida rede..</w:t>
      </w:r>
    </w:p>
    <w:p w14:paraId="7B8EDE83" w14:textId="75DA4E12" w:rsidR="002D2428" w:rsidRPr="002D2428" w:rsidRDefault="002D2428" w:rsidP="002D2428">
      <w:pPr>
        <w:autoSpaceDE w:val="0"/>
        <w:autoSpaceDN w:val="0"/>
        <w:adjustRightInd w:val="0"/>
        <w:spacing w:line="360" w:lineRule="auto"/>
        <w:jc w:val="both"/>
      </w:pPr>
      <w:r w:rsidRPr="002D2428">
        <w:t>2.</w:t>
      </w:r>
      <w:r w:rsidRPr="002D2428">
        <w:tab/>
        <w:t xml:space="preserve">As actividades previstas no número anterior e as funções que as integram são exercidas nos termos estabelecidos no Regulamento do Fornecimento e no </w:t>
      </w:r>
      <w:r w:rsidR="00D42580">
        <w:t>Regulamento Técnico do Acesso e das Relações Comerciais</w:t>
      </w:r>
      <w:r w:rsidRPr="002D2428">
        <w:t>.</w:t>
      </w:r>
    </w:p>
    <w:p w14:paraId="32FB3F1A" w14:textId="77777777" w:rsidR="002D2428" w:rsidRPr="002D2428" w:rsidRDefault="002D2428" w:rsidP="002D2428">
      <w:pPr>
        <w:autoSpaceDE w:val="0"/>
        <w:autoSpaceDN w:val="0"/>
        <w:adjustRightInd w:val="0"/>
        <w:spacing w:line="360" w:lineRule="auto"/>
        <w:jc w:val="both"/>
      </w:pPr>
      <w:r w:rsidRPr="002D2428">
        <w:t>3.</w:t>
      </w:r>
      <w:r w:rsidRPr="002D2428">
        <w:tab/>
        <w:t>A área geográfica da Concessão abrange as províncias e municípios discriminados no anexo ao contrato de concessão.</w:t>
      </w:r>
    </w:p>
    <w:p w14:paraId="6BB0977E" w14:textId="77777777" w:rsidR="002D2428" w:rsidRPr="002D2428" w:rsidRDefault="002D2428" w:rsidP="002D2428">
      <w:pPr>
        <w:autoSpaceDE w:val="0"/>
        <w:autoSpaceDN w:val="0"/>
        <w:adjustRightInd w:val="0"/>
        <w:spacing w:line="360" w:lineRule="auto"/>
        <w:ind w:left="426" w:hanging="426"/>
        <w:jc w:val="both"/>
        <w:rPr>
          <w:rFonts w:eastAsiaTheme="majorEastAsia"/>
          <w:b/>
          <w:bCs/>
        </w:rPr>
      </w:pPr>
    </w:p>
    <w:p w14:paraId="70B0AED0" w14:textId="77777777" w:rsidR="002D2428" w:rsidRPr="002D2428" w:rsidRDefault="002D2428" w:rsidP="002D2428">
      <w:pPr>
        <w:pStyle w:val="Cabealho5"/>
      </w:pPr>
      <w:r w:rsidRPr="002D2428">
        <w:t>BASE III</w:t>
      </w:r>
    </w:p>
    <w:p w14:paraId="452F4D16" w14:textId="77777777" w:rsidR="002D2428" w:rsidRPr="002D2428" w:rsidRDefault="002D2428" w:rsidP="002D2428">
      <w:pPr>
        <w:pStyle w:val="Cabealho5"/>
      </w:pPr>
      <w:r w:rsidRPr="002D2428">
        <w:t>(Prazo da Concessão)</w:t>
      </w:r>
    </w:p>
    <w:p w14:paraId="42AD11A5" w14:textId="77777777" w:rsidR="002D2428" w:rsidRPr="002D2428" w:rsidRDefault="002D2428" w:rsidP="002D2428">
      <w:pPr>
        <w:autoSpaceDE w:val="0"/>
        <w:autoSpaceDN w:val="0"/>
        <w:adjustRightInd w:val="0"/>
        <w:spacing w:line="360" w:lineRule="auto"/>
        <w:jc w:val="both"/>
      </w:pPr>
      <w:r w:rsidRPr="002D2428">
        <w:t>1.</w:t>
      </w:r>
      <w:r w:rsidRPr="002D2428">
        <w:tab/>
        <w:t xml:space="preserve"> A duração da Concessão é estabelecida de acordo com a sua natureza e especificidade, não podendo exceder o prazo máximo de 50 (cinquenta) anos, contados a partir da data de celebração do respectivo contrato.</w:t>
      </w:r>
    </w:p>
    <w:p w14:paraId="048AB9D1" w14:textId="77777777" w:rsidR="002D2428" w:rsidRPr="002D2428" w:rsidRDefault="002D2428" w:rsidP="002D2428">
      <w:pPr>
        <w:autoSpaceDE w:val="0"/>
        <w:autoSpaceDN w:val="0"/>
        <w:adjustRightInd w:val="0"/>
        <w:spacing w:line="360" w:lineRule="auto"/>
        <w:jc w:val="both"/>
      </w:pPr>
      <w:r w:rsidRPr="002D2428">
        <w:t>2.</w:t>
      </w:r>
      <w:r w:rsidRPr="002D2428">
        <w:tab/>
        <w:t>A Concessão pode ser renovada se o interesse público o justificar e o prazo máximo de 50 (cinquenta) anos referido no número anterior não seja excedido.</w:t>
      </w:r>
    </w:p>
    <w:p w14:paraId="5907365B" w14:textId="77777777" w:rsidR="002D2428" w:rsidRPr="002D2428" w:rsidRDefault="002D2428" w:rsidP="002D2428">
      <w:pPr>
        <w:autoSpaceDE w:val="0"/>
        <w:autoSpaceDN w:val="0"/>
        <w:adjustRightInd w:val="0"/>
        <w:spacing w:line="360" w:lineRule="auto"/>
        <w:jc w:val="both"/>
      </w:pPr>
      <w:r w:rsidRPr="002D2428">
        <w:t>3.</w:t>
      </w:r>
      <w:r w:rsidRPr="002D2428">
        <w:tab/>
        <w:t>A intenção de renovação da concessão deve ser comunicada à concessionária, pelo concedente, com a antecedência mínima de 2 (dois) anos relativamente ao termo do respectivo prazo.</w:t>
      </w:r>
    </w:p>
    <w:p w14:paraId="04BD1A14" w14:textId="77777777" w:rsidR="002D2428" w:rsidRPr="002D2428" w:rsidRDefault="002D2428" w:rsidP="002D2428">
      <w:pPr>
        <w:autoSpaceDE w:val="0"/>
        <w:autoSpaceDN w:val="0"/>
        <w:adjustRightInd w:val="0"/>
        <w:spacing w:line="360" w:lineRule="auto"/>
        <w:jc w:val="both"/>
      </w:pPr>
      <w:r w:rsidRPr="002D2428">
        <w:t>4.</w:t>
      </w:r>
      <w:r w:rsidRPr="002D2428">
        <w:tab/>
        <w:t>O disposto no número anterior não impede que o concedente e a concessionária, a pedido desta, acordem, até ao termo do respectivo prazo, na renovação da Concessão, podendo, neste caso, os termos e condições da Concessão ser renegociados com a Concessionária.</w:t>
      </w:r>
    </w:p>
    <w:p w14:paraId="659E1CA6" w14:textId="77777777" w:rsidR="002D2428" w:rsidRPr="002D2428" w:rsidRDefault="002D2428" w:rsidP="002D2428">
      <w:pPr>
        <w:autoSpaceDE w:val="0"/>
        <w:autoSpaceDN w:val="0"/>
        <w:adjustRightInd w:val="0"/>
        <w:spacing w:line="360" w:lineRule="auto"/>
        <w:ind w:left="426" w:hanging="426"/>
        <w:jc w:val="both"/>
        <w:rPr>
          <w:rFonts w:eastAsiaTheme="majorEastAsia"/>
          <w:b/>
          <w:bCs/>
        </w:rPr>
      </w:pPr>
    </w:p>
    <w:p w14:paraId="7DBDECA9" w14:textId="77777777" w:rsidR="002D2428" w:rsidRPr="002D2428" w:rsidRDefault="002D2428" w:rsidP="002D2428">
      <w:pPr>
        <w:pStyle w:val="Cabealho5"/>
      </w:pPr>
      <w:r w:rsidRPr="002D2428">
        <w:t>BASE IV</w:t>
      </w:r>
    </w:p>
    <w:p w14:paraId="7A2CFFDC" w14:textId="77777777" w:rsidR="002D2428" w:rsidRPr="002D2428" w:rsidRDefault="002D2428" w:rsidP="002D2428">
      <w:pPr>
        <w:pStyle w:val="Cabealho5"/>
      </w:pPr>
      <w:r w:rsidRPr="002D2428">
        <w:t>(Serviço Público)</w:t>
      </w:r>
    </w:p>
    <w:p w14:paraId="2B608D7D" w14:textId="77777777" w:rsidR="002D2428" w:rsidRPr="002D2428" w:rsidRDefault="002D2428" w:rsidP="002D2428">
      <w:pPr>
        <w:autoSpaceDE w:val="0"/>
        <w:autoSpaceDN w:val="0"/>
        <w:adjustRightInd w:val="0"/>
        <w:spacing w:line="360" w:lineRule="auto"/>
        <w:ind w:left="426" w:hanging="426"/>
        <w:jc w:val="both"/>
        <w:rPr>
          <w:rFonts w:eastAsiaTheme="majorEastAsia"/>
          <w:bCs/>
        </w:rPr>
      </w:pPr>
      <w:r w:rsidRPr="002D2428">
        <w:rPr>
          <w:rFonts w:eastAsiaTheme="majorEastAsia"/>
          <w:bCs/>
        </w:rPr>
        <w:t>1.</w:t>
      </w:r>
      <w:r w:rsidRPr="002D2428">
        <w:rPr>
          <w:rFonts w:eastAsiaTheme="majorEastAsia"/>
          <w:bCs/>
        </w:rPr>
        <w:tab/>
        <w:t xml:space="preserve">A Concessão é exercida em regime de serviço público, sendo as suas actividades consideradas, para todos os efeitos, de utilidade pública. </w:t>
      </w:r>
    </w:p>
    <w:p w14:paraId="3220C3E9" w14:textId="77777777" w:rsidR="002D2428" w:rsidRPr="002D2428" w:rsidRDefault="002D2428" w:rsidP="002D2428">
      <w:pPr>
        <w:autoSpaceDE w:val="0"/>
        <w:autoSpaceDN w:val="0"/>
        <w:adjustRightInd w:val="0"/>
        <w:spacing w:line="360" w:lineRule="auto"/>
        <w:ind w:left="426" w:hanging="426"/>
        <w:jc w:val="both"/>
        <w:rPr>
          <w:rFonts w:eastAsiaTheme="majorEastAsia"/>
          <w:bCs/>
        </w:rPr>
      </w:pPr>
      <w:r w:rsidRPr="002D2428">
        <w:rPr>
          <w:rFonts w:eastAsiaTheme="majorEastAsia"/>
          <w:bCs/>
        </w:rPr>
        <w:t>2.</w:t>
      </w:r>
      <w:r w:rsidRPr="002D2428">
        <w:rPr>
          <w:rFonts w:eastAsiaTheme="majorEastAsia"/>
          <w:bCs/>
        </w:rPr>
        <w:tab/>
        <w:t xml:space="preserve"> No âmbito da Concessão, a concessionária deve desempenhar as actividades de acordo com as exigências de um regular, contínuo e eficiente funcionamento do serviço, devendo adoptar, para o efeito, os melhores meios e tecnologias geralmente utilizados no sector eléctrico, cumprindo todas as normas regulamentares em vigor respeitantes ao exercício da actividade, actuando com transparência de procedimentos e facilitando a fiscalização da actividade pelas entidades competentes.</w:t>
      </w:r>
    </w:p>
    <w:p w14:paraId="2E0890C5" w14:textId="77777777" w:rsidR="002D2428" w:rsidRPr="002D2428" w:rsidRDefault="002D2428" w:rsidP="002D2428">
      <w:pPr>
        <w:autoSpaceDE w:val="0"/>
        <w:autoSpaceDN w:val="0"/>
        <w:adjustRightInd w:val="0"/>
        <w:spacing w:line="360" w:lineRule="auto"/>
        <w:ind w:left="426" w:hanging="426"/>
        <w:jc w:val="both"/>
        <w:rPr>
          <w:rFonts w:eastAsiaTheme="majorEastAsia"/>
          <w:bCs/>
        </w:rPr>
      </w:pPr>
      <w:r w:rsidRPr="002D2428">
        <w:rPr>
          <w:rFonts w:eastAsiaTheme="majorEastAsia"/>
          <w:bCs/>
        </w:rPr>
        <w:t>3.</w:t>
      </w:r>
      <w:r w:rsidRPr="002D2428">
        <w:rPr>
          <w:rFonts w:eastAsiaTheme="majorEastAsia"/>
          <w:bCs/>
        </w:rPr>
        <w:tab/>
        <w:t>A Concessão é atribuída mediante contrato de Concessão, outorgado pelo Titular do Poder Executivo.</w:t>
      </w:r>
    </w:p>
    <w:p w14:paraId="19A6A837" w14:textId="77777777" w:rsidR="002D2428" w:rsidRPr="002D2428" w:rsidRDefault="002D2428" w:rsidP="002D2428">
      <w:pPr>
        <w:pStyle w:val="Cabealho5"/>
        <w:jc w:val="both"/>
      </w:pPr>
    </w:p>
    <w:p w14:paraId="299006DF" w14:textId="77777777" w:rsidR="002D2428" w:rsidRPr="002D2428" w:rsidRDefault="002D2428" w:rsidP="002D2428">
      <w:pPr>
        <w:pStyle w:val="Cabealho5"/>
      </w:pPr>
      <w:r w:rsidRPr="002D2428">
        <w:t>BASE V</w:t>
      </w:r>
    </w:p>
    <w:p w14:paraId="15645808" w14:textId="77777777" w:rsidR="002D2428" w:rsidRPr="002D2428" w:rsidRDefault="002D2428" w:rsidP="002D2428">
      <w:pPr>
        <w:pStyle w:val="Cabealho5"/>
      </w:pPr>
      <w:r w:rsidRPr="002D2428">
        <w:t>(Princípios aplicáveis às relações com a concessionária da RNT, produtores, distribuidores comercializadores e outros utilizadores das redes)</w:t>
      </w:r>
    </w:p>
    <w:p w14:paraId="4591D52A" w14:textId="77777777" w:rsidR="002D2428" w:rsidRPr="002D2428" w:rsidRDefault="002D2428" w:rsidP="002D2428">
      <w:pPr>
        <w:autoSpaceDE w:val="0"/>
        <w:autoSpaceDN w:val="0"/>
        <w:adjustRightInd w:val="0"/>
        <w:spacing w:line="360" w:lineRule="auto"/>
        <w:ind w:left="426" w:hanging="426"/>
        <w:jc w:val="both"/>
      </w:pPr>
      <w:r w:rsidRPr="002D2428">
        <w:t>1.</w:t>
      </w:r>
      <w:r w:rsidRPr="002D2428">
        <w:tab/>
        <w:t>A concessionária não pode estabelecer diferenças de tratamento nas suas relações com os produtores, distribuidores, comercializadores e outros utilizadores da sua rede que não resultem de condicionalismos legais ou regulamentares ou da aplicação de critérios decorrentes de uma conveniente e adequada gestão técnica do SEP, bem como de condicionalismos de natureza contratual, desde que sancionadas pela Direcção Nacional de Energia Eléctrica (DNEE) e pelo Instituto Regulador dos Serviços de Electricidade e do Abastecimento de Águas e Saneamento de Águas Residuais (IRSEA), em função das suas competências.</w:t>
      </w:r>
    </w:p>
    <w:p w14:paraId="06AB972F"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A concessionária deve manter um registo das queixas que lhe tenham sido apresentadas pelas entidades referidas no número anterior.</w:t>
      </w:r>
    </w:p>
    <w:p w14:paraId="7FD3A144" w14:textId="77777777" w:rsidR="002D2428" w:rsidRPr="002D2428" w:rsidRDefault="002D2428" w:rsidP="002D2428">
      <w:pPr>
        <w:autoSpaceDE w:val="0"/>
        <w:autoSpaceDN w:val="0"/>
        <w:adjustRightInd w:val="0"/>
        <w:spacing w:line="360" w:lineRule="auto"/>
        <w:ind w:left="426" w:hanging="426"/>
        <w:jc w:val="both"/>
      </w:pPr>
    </w:p>
    <w:p w14:paraId="74DE9A92" w14:textId="77777777" w:rsidR="002D2428" w:rsidRPr="002D2428" w:rsidRDefault="002D2428" w:rsidP="002D2428">
      <w:pPr>
        <w:pStyle w:val="Cabealho1"/>
      </w:pPr>
      <w:r w:rsidRPr="002D2428">
        <w:t>CAPÍTULO II</w:t>
      </w:r>
    </w:p>
    <w:p w14:paraId="24338830" w14:textId="77777777" w:rsidR="002D2428" w:rsidRPr="002D2428" w:rsidRDefault="002D2428" w:rsidP="002D2428">
      <w:pPr>
        <w:pStyle w:val="Cabealho1"/>
      </w:pPr>
      <w:r w:rsidRPr="002D2428">
        <w:t>BENS E MEIOS AFECTOS À CONCESSÃO</w:t>
      </w:r>
    </w:p>
    <w:p w14:paraId="67FC5694" w14:textId="77777777" w:rsidR="002D2428" w:rsidRPr="002D2428" w:rsidRDefault="002D2428" w:rsidP="002D2428">
      <w:pPr>
        <w:autoSpaceDE w:val="0"/>
        <w:autoSpaceDN w:val="0"/>
        <w:adjustRightInd w:val="0"/>
        <w:spacing w:line="360" w:lineRule="auto"/>
        <w:ind w:left="426" w:hanging="426"/>
        <w:jc w:val="both"/>
      </w:pPr>
    </w:p>
    <w:p w14:paraId="56924DFF" w14:textId="77777777" w:rsidR="002D2428" w:rsidRPr="002D2428" w:rsidRDefault="002D2428" w:rsidP="002D2428">
      <w:pPr>
        <w:pStyle w:val="Cabealho4"/>
      </w:pPr>
      <w:r w:rsidRPr="002D2428">
        <w:t>BASE VI</w:t>
      </w:r>
    </w:p>
    <w:p w14:paraId="45C70E7F" w14:textId="77777777" w:rsidR="002D2428" w:rsidRPr="002D2428" w:rsidRDefault="002D2428" w:rsidP="002D2428">
      <w:pPr>
        <w:pStyle w:val="Cabealho4"/>
      </w:pPr>
      <w:r w:rsidRPr="002D2428">
        <w:t>(Bens e meios afectos à Concessão)</w:t>
      </w:r>
    </w:p>
    <w:p w14:paraId="0083F655" w14:textId="77777777" w:rsidR="002D2428" w:rsidRPr="002D2428" w:rsidRDefault="002D2428" w:rsidP="002D2428">
      <w:pPr>
        <w:spacing w:line="360" w:lineRule="auto"/>
        <w:jc w:val="both"/>
      </w:pPr>
      <w:r w:rsidRPr="002D2428">
        <w:t>1.</w:t>
      </w:r>
      <w:r w:rsidRPr="002D2428">
        <w:tab/>
        <w:t>Consideram-se afectos à concessão os bens que constituem a rede de baixa, média e alta tensão (BT, MT  e AT), as instalações do despacho e centros de condução da rede de distribuição, e os bens e direitos conexos, designadamente</w:t>
      </w:r>
      <w:r w:rsidRPr="002D2428">
        <w:tab/>
      </w:r>
    </w:p>
    <w:p w14:paraId="618DC656" w14:textId="77777777" w:rsidR="002D2428" w:rsidRPr="002D2428" w:rsidRDefault="002D2428" w:rsidP="002D2428">
      <w:pPr>
        <w:spacing w:line="360" w:lineRule="auto"/>
        <w:jc w:val="both"/>
      </w:pPr>
      <w:r w:rsidRPr="002D2428">
        <w:tab/>
        <w:t xml:space="preserve">a) </w:t>
      </w:r>
      <w:r w:rsidRPr="002D2428">
        <w:tab/>
        <w:t>Linhas aéreas, cabos subterrâneos, subestações, postos de transformação, postos de seccionamento, ramais de BT e instalações conexas;</w:t>
      </w:r>
    </w:p>
    <w:p w14:paraId="16FEB893" w14:textId="77777777" w:rsidR="002D2428" w:rsidRPr="002D2428" w:rsidRDefault="002D2428" w:rsidP="002D2428">
      <w:pPr>
        <w:spacing w:line="360" w:lineRule="auto"/>
        <w:jc w:val="both"/>
      </w:pPr>
      <w:r w:rsidRPr="002D2428">
        <w:tab/>
        <w:t>b) Instalações afectas ao despacho e à condução da rede de distribuição, incluindo todo o equipamento indispensável ao seu funcionamento;</w:t>
      </w:r>
    </w:p>
    <w:p w14:paraId="44FB8A7C" w14:textId="77777777" w:rsidR="002D2428" w:rsidRPr="002D2428" w:rsidRDefault="002D2428" w:rsidP="002D2428">
      <w:pPr>
        <w:spacing w:line="360" w:lineRule="auto"/>
        <w:jc w:val="both"/>
      </w:pPr>
      <w:r w:rsidRPr="002D2428">
        <w:tab/>
        <w:t>d) Rede de iluminação pública e equipamento acessório indispensável ao seu funcionamento.</w:t>
      </w:r>
    </w:p>
    <w:p w14:paraId="00FCA1E6" w14:textId="77777777" w:rsidR="002D2428" w:rsidRPr="002D2428" w:rsidRDefault="002D2428" w:rsidP="002D2428">
      <w:pPr>
        <w:spacing w:line="360" w:lineRule="auto"/>
        <w:jc w:val="both"/>
      </w:pPr>
      <w:r w:rsidRPr="002D2428">
        <w:tab/>
        <w:t>c) Instalações de telecomunicações, telemedida e telecomando afectas à distribuição em BT, MT e AT;</w:t>
      </w:r>
    </w:p>
    <w:p w14:paraId="76DBA8C7" w14:textId="77777777" w:rsidR="002D2428" w:rsidRPr="002D2428" w:rsidRDefault="002D2428" w:rsidP="002D2428">
      <w:pPr>
        <w:spacing w:line="360" w:lineRule="auto"/>
        <w:jc w:val="both"/>
      </w:pPr>
      <w:r w:rsidRPr="002D2428">
        <w:t>2.</w:t>
      </w:r>
      <w:r w:rsidRPr="002D2428">
        <w:tab/>
        <w:t>Consideram-se ainda afectos à Concessão:</w:t>
      </w:r>
    </w:p>
    <w:p w14:paraId="63E6CB49" w14:textId="77777777" w:rsidR="002D2428" w:rsidRPr="002D2428" w:rsidRDefault="002D2428" w:rsidP="002D2428">
      <w:pPr>
        <w:spacing w:line="360" w:lineRule="auto"/>
        <w:jc w:val="both"/>
      </w:pPr>
      <w:r w:rsidRPr="002D2428">
        <w:tab/>
        <w:t>a) Os imóveis pertencentes à concessionária em que se implantem os bens referidos no número anterior, assim como as servidões constituídas;</w:t>
      </w:r>
    </w:p>
    <w:p w14:paraId="2811919A" w14:textId="77777777" w:rsidR="002D2428" w:rsidRPr="002D2428" w:rsidRDefault="002D2428" w:rsidP="002D2428">
      <w:pPr>
        <w:spacing w:line="360" w:lineRule="auto"/>
        <w:jc w:val="both"/>
      </w:pPr>
      <w:r w:rsidRPr="002D2428">
        <w:tab/>
        <w:t>b) Outros bens móveis ou imóveis necessários ao desempenho das actividades objecto da Concessão;</w:t>
      </w:r>
    </w:p>
    <w:p w14:paraId="450B91DE" w14:textId="77777777" w:rsidR="002D2428" w:rsidRPr="002D2428" w:rsidRDefault="002D2428" w:rsidP="002D2428">
      <w:pPr>
        <w:spacing w:line="360" w:lineRule="auto"/>
        <w:jc w:val="both"/>
      </w:pPr>
      <w:r w:rsidRPr="002D2428">
        <w:tab/>
        <w:t>c) As relações jurídicas directamente relacionadas com a Concessão, nomeadamente laborais, de empreitada, de locação, de prestação de serviços, de recepção e de entrega de energia eléctrica, bem como os direitos de distribuição através de redes situadas no exterior da área da Concessão.</w:t>
      </w:r>
    </w:p>
    <w:p w14:paraId="67E7D214" w14:textId="77777777" w:rsidR="002D2428" w:rsidRPr="002D2428" w:rsidRDefault="002D2428" w:rsidP="002D2428">
      <w:pPr>
        <w:autoSpaceDE w:val="0"/>
        <w:autoSpaceDN w:val="0"/>
        <w:adjustRightInd w:val="0"/>
        <w:spacing w:line="360" w:lineRule="auto"/>
        <w:ind w:left="426" w:hanging="426"/>
        <w:jc w:val="both"/>
        <w:rPr>
          <w:rFonts w:eastAsiaTheme="majorEastAsia"/>
          <w:b/>
          <w:bCs/>
        </w:rPr>
      </w:pPr>
    </w:p>
    <w:p w14:paraId="437340B4" w14:textId="77777777" w:rsidR="002D2428" w:rsidRPr="002D2428" w:rsidRDefault="002D2428" w:rsidP="002D2428">
      <w:pPr>
        <w:pStyle w:val="Cabealho4"/>
      </w:pPr>
      <w:r w:rsidRPr="002D2428">
        <w:t>BASE VII</w:t>
      </w:r>
    </w:p>
    <w:p w14:paraId="37860166" w14:textId="77777777" w:rsidR="002D2428" w:rsidRPr="002D2428" w:rsidRDefault="002D2428" w:rsidP="002D2428">
      <w:pPr>
        <w:pStyle w:val="Cabealho4"/>
      </w:pPr>
      <w:r w:rsidRPr="002D2428">
        <w:t>(Instalações da rede de distribuição)</w:t>
      </w:r>
    </w:p>
    <w:p w14:paraId="2AF06EE3" w14:textId="77777777" w:rsidR="002D2428" w:rsidRPr="002D2428" w:rsidRDefault="002D2428" w:rsidP="002D2428">
      <w:pPr>
        <w:spacing w:line="360" w:lineRule="auto"/>
        <w:jc w:val="both"/>
      </w:pPr>
      <w:r w:rsidRPr="002D2428">
        <w:t>1.</w:t>
      </w:r>
      <w:r w:rsidRPr="002D2428">
        <w:tab/>
        <w:t>A rede de distribuição é constituída pelas instalações de:</w:t>
      </w:r>
    </w:p>
    <w:p w14:paraId="64DAC338" w14:textId="77777777" w:rsidR="002D2428" w:rsidRPr="002D2428" w:rsidRDefault="002D2428" w:rsidP="002D2428">
      <w:pPr>
        <w:spacing w:line="360" w:lineRule="auto"/>
        <w:jc w:val="both"/>
      </w:pPr>
      <w:r w:rsidRPr="002D2428">
        <w:tab/>
        <w:t>a) Ligação e recepção de energia eléctrica produzida por centros electroprodutores a ela fisicamente ligados e pela energia eléctrica entregue por outras redes;</w:t>
      </w:r>
    </w:p>
    <w:p w14:paraId="3780237F" w14:textId="77777777" w:rsidR="002D2428" w:rsidRPr="002D2428" w:rsidRDefault="002D2428" w:rsidP="002D2428">
      <w:pPr>
        <w:spacing w:line="360" w:lineRule="auto"/>
        <w:jc w:val="both"/>
      </w:pPr>
      <w:r w:rsidRPr="002D2428">
        <w:tab/>
        <w:t>b) Distribuição de energia eléctrica;</w:t>
      </w:r>
    </w:p>
    <w:p w14:paraId="49DE850B" w14:textId="77777777" w:rsidR="002D2428" w:rsidRPr="002D2428" w:rsidRDefault="002D2428" w:rsidP="002D2428">
      <w:pPr>
        <w:spacing w:line="360" w:lineRule="auto"/>
        <w:jc w:val="both"/>
      </w:pPr>
      <w:r w:rsidRPr="002D2428">
        <w:tab/>
        <w:t>c) Ligação e entrega de energia eléctrica aos clientes finais directamente ligados à rede, incluindo os equipamentos de controlo e medição.</w:t>
      </w:r>
    </w:p>
    <w:p w14:paraId="78A2E2E4" w14:textId="77777777" w:rsidR="002D2428" w:rsidRPr="002D2428" w:rsidRDefault="002D2428" w:rsidP="002D2428">
      <w:pPr>
        <w:spacing w:line="360" w:lineRule="auto"/>
        <w:jc w:val="both"/>
      </w:pPr>
      <w:r w:rsidRPr="002D2428">
        <w:t>2.</w:t>
      </w:r>
      <w:r w:rsidRPr="002D2428">
        <w:tab/>
        <w:t>As instalações referidas no número anterior integram os bens a elas afectos, devendo os limites das instalações que se ligam à rede de distribuição ser especificados nos documentos que aprovam o respectivo projecto.</w:t>
      </w:r>
    </w:p>
    <w:p w14:paraId="1BE73440" w14:textId="77777777" w:rsidR="002D2428" w:rsidRPr="002D2428" w:rsidRDefault="002D2428" w:rsidP="002D2428">
      <w:pPr>
        <w:autoSpaceDE w:val="0"/>
        <w:autoSpaceDN w:val="0"/>
        <w:adjustRightInd w:val="0"/>
        <w:spacing w:line="360" w:lineRule="auto"/>
        <w:ind w:left="426" w:hanging="426"/>
        <w:jc w:val="both"/>
        <w:rPr>
          <w:rFonts w:eastAsiaTheme="majorEastAsia"/>
          <w:b/>
          <w:bCs/>
        </w:rPr>
      </w:pPr>
    </w:p>
    <w:p w14:paraId="0FCC32A0" w14:textId="77777777" w:rsidR="002D2428" w:rsidRPr="002D2428" w:rsidRDefault="002D2428" w:rsidP="002D2428">
      <w:pPr>
        <w:pStyle w:val="Cabealho5"/>
      </w:pPr>
      <w:r w:rsidRPr="002D2428">
        <w:t>BASE VIII</w:t>
      </w:r>
    </w:p>
    <w:p w14:paraId="27BEE085" w14:textId="77777777" w:rsidR="002D2428" w:rsidRPr="002D2428" w:rsidRDefault="002D2428" w:rsidP="002D2428">
      <w:pPr>
        <w:pStyle w:val="Cabealho5"/>
      </w:pPr>
      <w:r w:rsidRPr="002D2428">
        <w:t>(Instalações do despacho da distribuição)</w:t>
      </w:r>
    </w:p>
    <w:p w14:paraId="60B8113A" w14:textId="77777777" w:rsidR="002D2428" w:rsidRPr="002D2428" w:rsidRDefault="002D2428" w:rsidP="002D2428">
      <w:pPr>
        <w:autoSpaceDE w:val="0"/>
        <w:autoSpaceDN w:val="0"/>
        <w:adjustRightInd w:val="0"/>
        <w:spacing w:line="360" w:lineRule="auto"/>
        <w:ind w:left="426" w:hanging="426"/>
        <w:jc w:val="both"/>
      </w:pPr>
      <w:r w:rsidRPr="002D2428">
        <w:t xml:space="preserve">1. </w:t>
      </w:r>
      <w:r w:rsidRPr="002D2428">
        <w:tab/>
        <w:t xml:space="preserve">O despacho, ou centro de </w:t>
      </w:r>
      <w:r w:rsidRPr="002D2428">
        <w:rPr>
          <w:sz w:val="22"/>
          <w:szCs w:val="22"/>
        </w:rPr>
        <w:t>controle</w:t>
      </w:r>
      <w:r w:rsidRPr="002D2428">
        <w:t>, da distribuição é constituído pelas instalações especificamente destinadas à realização do despacho de instalações da rede de distribuição em MT e AT, incluindo sub-estações, postos de seccionamento e protecções.</w:t>
      </w:r>
    </w:p>
    <w:p w14:paraId="1079BFC8" w14:textId="77777777" w:rsidR="002D2428" w:rsidRPr="002D2428" w:rsidRDefault="002D2428" w:rsidP="002D2428">
      <w:pPr>
        <w:autoSpaceDE w:val="0"/>
        <w:autoSpaceDN w:val="0"/>
        <w:adjustRightInd w:val="0"/>
        <w:spacing w:line="360" w:lineRule="auto"/>
        <w:ind w:left="426" w:hanging="426"/>
        <w:jc w:val="both"/>
      </w:pPr>
      <w:r w:rsidRPr="002D2428">
        <w:t xml:space="preserve">2. </w:t>
      </w:r>
      <w:r w:rsidRPr="002D2428">
        <w:tab/>
        <w:t xml:space="preserve"> As instalações do despacho da distribuição incluem ainda os equipamentos e as instalações de telecomunicações, telemedida, telessinalização e telecomando afectas à distribuição de energia e à coordenação com a RNT relativamente aos centros electroprodutores fisicamente ligados à rede de distribuição da concessionária.</w:t>
      </w:r>
    </w:p>
    <w:p w14:paraId="29BF09BD" w14:textId="77777777" w:rsidR="002D2428" w:rsidRPr="002D2428" w:rsidRDefault="002D2428" w:rsidP="002D2428">
      <w:pPr>
        <w:autoSpaceDE w:val="0"/>
        <w:autoSpaceDN w:val="0"/>
        <w:adjustRightInd w:val="0"/>
        <w:spacing w:line="360" w:lineRule="auto"/>
        <w:jc w:val="both"/>
        <w:rPr>
          <w:rFonts w:eastAsiaTheme="majorEastAsia"/>
          <w:b/>
          <w:bCs/>
        </w:rPr>
      </w:pPr>
    </w:p>
    <w:p w14:paraId="20E56656" w14:textId="77777777" w:rsidR="002D2428" w:rsidRPr="002D2428" w:rsidRDefault="002D2428" w:rsidP="002D2428">
      <w:pPr>
        <w:pStyle w:val="Cabealho5"/>
      </w:pPr>
      <w:r w:rsidRPr="002D2428">
        <w:t>BASE IX</w:t>
      </w:r>
    </w:p>
    <w:p w14:paraId="1B93C072" w14:textId="77777777" w:rsidR="002D2428" w:rsidRPr="002D2428" w:rsidRDefault="002D2428" w:rsidP="002D2428">
      <w:pPr>
        <w:pStyle w:val="Cabealho5"/>
      </w:pPr>
      <w:r w:rsidRPr="002D2428">
        <w:t>(Inventário)</w:t>
      </w:r>
    </w:p>
    <w:p w14:paraId="0E4A88AB" w14:textId="77777777" w:rsidR="002D2428" w:rsidRPr="002D2428" w:rsidRDefault="002D2428" w:rsidP="002D2428">
      <w:pPr>
        <w:spacing w:line="360" w:lineRule="auto"/>
        <w:jc w:val="both"/>
      </w:pPr>
      <w:r w:rsidRPr="002D2428">
        <w:t>1.</w:t>
      </w:r>
      <w:r w:rsidRPr="002D2428">
        <w:tab/>
        <w:t>A concessionária obriga-se a elaborar e manter actualizado um inventário dos bens e meios afectos à Concessão, o qual deve ser enviado anualmente ao IRSEA e mantido à disposição do mesmo, bem como do concedente.</w:t>
      </w:r>
    </w:p>
    <w:p w14:paraId="5C69C4E3" w14:textId="77777777" w:rsidR="002D2428" w:rsidRPr="002D2428" w:rsidRDefault="002D2428" w:rsidP="002D2428">
      <w:pPr>
        <w:spacing w:line="360" w:lineRule="auto"/>
        <w:jc w:val="both"/>
      </w:pPr>
      <w:r w:rsidRPr="002D2428">
        <w:t>2.</w:t>
      </w:r>
      <w:r w:rsidRPr="002D2428">
        <w:tab/>
        <w:t>No inventário a que se refere o número anterior deve mencionar-se os ónus ou encargos que recaem sobre os bens afectos à Concessão.</w:t>
      </w:r>
    </w:p>
    <w:p w14:paraId="60B31E37" w14:textId="77777777" w:rsidR="002D2428" w:rsidRPr="002D2428" w:rsidRDefault="002D2428" w:rsidP="002D2428">
      <w:pPr>
        <w:spacing w:line="360" w:lineRule="auto"/>
        <w:jc w:val="both"/>
      </w:pPr>
      <w:r w:rsidRPr="002D2428">
        <w:t>3.</w:t>
      </w:r>
      <w:r w:rsidRPr="002D2428">
        <w:tab/>
        <w:t>Os bens e direitos patrimoniais tornados desnecessários às actividades concedidas são abatidos ao inventário da concessão, nos termos previstos no contrato de Concessão, e a sua relação remetida para conhecimento do concedente e do IRSEA.</w:t>
      </w:r>
    </w:p>
    <w:p w14:paraId="529B1772" w14:textId="77777777" w:rsidR="002D2428" w:rsidRPr="002D2428" w:rsidRDefault="002D2428" w:rsidP="002D2428">
      <w:pPr>
        <w:spacing w:line="360" w:lineRule="auto"/>
        <w:jc w:val="both"/>
      </w:pPr>
      <w:r w:rsidRPr="002D2428">
        <w:t>4.</w:t>
      </w:r>
      <w:r w:rsidRPr="002D2428">
        <w:tab/>
        <w:t>Em caso de incumprimento previsto no n.º 1, o concedente reserva-se o direito de proceder à inventariação dos bens e meios afectos à Concessão, assumindo a concessionária os correspondentes custos.</w:t>
      </w:r>
    </w:p>
    <w:p w14:paraId="22DF46BC" w14:textId="77777777" w:rsidR="002D2428" w:rsidRPr="002D2428" w:rsidRDefault="002D2428" w:rsidP="002D2428">
      <w:pPr>
        <w:spacing w:line="360" w:lineRule="auto"/>
        <w:jc w:val="both"/>
      </w:pPr>
    </w:p>
    <w:p w14:paraId="6AA9575C" w14:textId="77777777" w:rsidR="002D2428" w:rsidRPr="002D2428" w:rsidRDefault="002D2428" w:rsidP="002D2428">
      <w:pPr>
        <w:pStyle w:val="Cabealho5"/>
      </w:pPr>
      <w:r w:rsidRPr="002D2428">
        <w:t>BASE X</w:t>
      </w:r>
    </w:p>
    <w:p w14:paraId="7D89660B" w14:textId="77777777" w:rsidR="002D2428" w:rsidRPr="002D2428" w:rsidRDefault="002D2428" w:rsidP="002D2428">
      <w:pPr>
        <w:pStyle w:val="Cabealho5"/>
      </w:pPr>
      <w:r w:rsidRPr="002D2428">
        <w:t>(Manutenção dos bens e meios afectos à Concessão)</w:t>
      </w:r>
    </w:p>
    <w:p w14:paraId="1B1CBD58" w14:textId="77777777" w:rsidR="002D2428" w:rsidRPr="002D2428" w:rsidRDefault="002D2428" w:rsidP="002D2428">
      <w:pPr>
        <w:autoSpaceDE w:val="0"/>
        <w:autoSpaceDN w:val="0"/>
        <w:adjustRightInd w:val="0"/>
        <w:spacing w:line="360" w:lineRule="auto"/>
        <w:jc w:val="both"/>
      </w:pPr>
      <w:r w:rsidRPr="002D2428">
        <w:t>A concessionária deve, durante o prazo de vigência da concessão, manter, a expensas suas, em bom estado de funcionamento, conservação e segurança os bens e meios a ela afetos, efetuando para tanto as reparações, renovações e adaptações necessárias ao bom desempenho do serviço concedido.</w:t>
      </w:r>
    </w:p>
    <w:p w14:paraId="38988A7F" w14:textId="77777777" w:rsidR="002D2428" w:rsidRPr="002D2428" w:rsidRDefault="002D2428" w:rsidP="002D2428">
      <w:pPr>
        <w:autoSpaceDE w:val="0"/>
        <w:autoSpaceDN w:val="0"/>
        <w:adjustRightInd w:val="0"/>
        <w:spacing w:line="360" w:lineRule="auto"/>
        <w:ind w:left="426" w:hanging="426"/>
        <w:jc w:val="both"/>
      </w:pPr>
    </w:p>
    <w:p w14:paraId="4F060673" w14:textId="77777777" w:rsidR="002D2428" w:rsidRPr="002D2428" w:rsidRDefault="002D2428" w:rsidP="002D2428">
      <w:pPr>
        <w:pStyle w:val="Cabealho5"/>
      </w:pPr>
      <w:r w:rsidRPr="002D2428">
        <w:t>BASE XI</w:t>
      </w:r>
    </w:p>
    <w:p w14:paraId="35323B3A" w14:textId="77777777" w:rsidR="002D2428" w:rsidRPr="002D2428" w:rsidRDefault="002D2428" w:rsidP="002D2428">
      <w:pPr>
        <w:pStyle w:val="Cabealho5"/>
      </w:pPr>
      <w:r w:rsidRPr="002D2428">
        <w:t>(Propriedade ou posse dos bens)</w:t>
      </w:r>
    </w:p>
    <w:p w14:paraId="6316E48E" w14:textId="77777777" w:rsidR="002D2428" w:rsidRPr="002D2428" w:rsidRDefault="002D2428" w:rsidP="002D2428">
      <w:pPr>
        <w:autoSpaceDE w:val="0"/>
        <w:autoSpaceDN w:val="0"/>
        <w:adjustRightInd w:val="0"/>
        <w:spacing w:line="360" w:lineRule="auto"/>
        <w:ind w:left="426" w:hanging="426"/>
        <w:jc w:val="both"/>
      </w:pPr>
      <w:r w:rsidRPr="002D2428">
        <w:t>1.</w:t>
      </w:r>
      <w:r w:rsidRPr="002D2428">
        <w:tab/>
        <w:t>A concessionária detém a propriedade ou posse dos bens que integram a Concessão até à extinção desta.</w:t>
      </w:r>
    </w:p>
    <w:p w14:paraId="004AF62E"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Com a extinção da Concessão, os bens a ela afectos revertem para o Estado nos termos previstos nas presentes bases.</w:t>
      </w:r>
    </w:p>
    <w:p w14:paraId="56D2E6FA" w14:textId="77777777" w:rsidR="002D2428" w:rsidRPr="002D2428" w:rsidRDefault="002D2428" w:rsidP="002D2428">
      <w:pPr>
        <w:autoSpaceDE w:val="0"/>
        <w:autoSpaceDN w:val="0"/>
        <w:adjustRightInd w:val="0"/>
        <w:spacing w:line="360" w:lineRule="auto"/>
        <w:ind w:left="426" w:hanging="426"/>
        <w:jc w:val="both"/>
      </w:pPr>
    </w:p>
    <w:p w14:paraId="73F3DB5C" w14:textId="77777777" w:rsidR="002D2428" w:rsidRPr="002D2428" w:rsidRDefault="002D2428" w:rsidP="002D2428">
      <w:pPr>
        <w:autoSpaceDE w:val="0"/>
        <w:autoSpaceDN w:val="0"/>
        <w:adjustRightInd w:val="0"/>
        <w:spacing w:line="360" w:lineRule="auto"/>
        <w:ind w:left="426" w:hanging="426"/>
        <w:jc w:val="center"/>
        <w:rPr>
          <w:bCs/>
        </w:rPr>
      </w:pPr>
      <w:r w:rsidRPr="002D2428">
        <w:rPr>
          <w:bCs/>
        </w:rPr>
        <w:t>BASE XII</w:t>
      </w:r>
    </w:p>
    <w:p w14:paraId="6D335F24" w14:textId="77777777" w:rsidR="002D2428" w:rsidRPr="002D2428" w:rsidRDefault="002D2428" w:rsidP="002D2428">
      <w:pPr>
        <w:autoSpaceDE w:val="0"/>
        <w:autoSpaceDN w:val="0"/>
        <w:adjustRightInd w:val="0"/>
        <w:spacing w:line="360" w:lineRule="auto"/>
        <w:ind w:left="426" w:hanging="426"/>
        <w:jc w:val="center"/>
        <w:rPr>
          <w:bCs/>
        </w:rPr>
      </w:pPr>
      <w:r w:rsidRPr="002D2428">
        <w:rPr>
          <w:bCs/>
        </w:rPr>
        <w:t>(Objecto social, sede e participações sociais)</w:t>
      </w:r>
    </w:p>
    <w:p w14:paraId="66D5D8B1" w14:textId="77777777" w:rsidR="002D2428" w:rsidRPr="002D2428" w:rsidRDefault="002D2428" w:rsidP="002D2428">
      <w:pPr>
        <w:autoSpaceDE w:val="0"/>
        <w:autoSpaceDN w:val="0"/>
        <w:adjustRightInd w:val="0"/>
        <w:spacing w:line="360" w:lineRule="auto"/>
        <w:ind w:left="426" w:hanging="426"/>
        <w:jc w:val="both"/>
      </w:pPr>
      <w:r w:rsidRPr="002D2428">
        <w:t>1.</w:t>
      </w:r>
      <w:r w:rsidRPr="002D2428">
        <w:tab/>
        <w:t>A concessionária deve ter como objecto social principal, ao longo de todo o período de duração da Concessão, o exercício das actividades integradas no objecto da Concessão, devendo manter ao longo do mesmo período a sua sede em Angola.</w:t>
      </w:r>
    </w:p>
    <w:p w14:paraId="34E6FECE"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O objecto social da concessionária pode incluir o exercício de outras actividades para além das que integram o objecto da Concessão e, bem assim, a participação no capital de outras sociedades desde que seja respeitado o disposto nas presentes bases e na legislação aplicável ao sector da energia eléctrica.</w:t>
      </w:r>
    </w:p>
    <w:p w14:paraId="1CC9EC05" w14:textId="77777777" w:rsidR="002D2428" w:rsidRPr="002D2428" w:rsidRDefault="002D2428" w:rsidP="002D2428">
      <w:pPr>
        <w:autoSpaceDE w:val="0"/>
        <w:autoSpaceDN w:val="0"/>
        <w:adjustRightInd w:val="0"/>
        <w:spacing w:line="360" w:lineRule="auto"/>
        <w:ind w:left="426" w:hanging="426"/>
        <w:jc w:val="both"/>
      </w:pPr>
      <w:r w:rsidRPr="002D2428">
        <w:t>3.</w:t>
      </w:r>
      <w:r w:rsidRPr="002D2428">
        <w:tab/>
        <w:t>Caso a caso a concessionária adopte o tipo de sociedade anónima, as acções representativas do capital social da concessionária são obrigatoriamente nominativas.</w:t>
      </w:r>
    </w:p>
    <w:p w14:paraId="097044BA" w14:textId="77777777" w:rsidR="002D2428" w:rsidRPr="002D2428" w:rsidRDefault="002D2428" w:rsidP="002D2428">
      <w:pPr>
        <w:autoSpaceDE w:val="0"/>
        <w:autoSpaceDN w:val="0"/>
        <w:adjustRightInd w:val="0"/>
        <w:spacing w:line="360" w:lineRule="auto"/>
        <w:ind w:left="426" w:hanging="426"/>
        <w:jc w:val="both"/>
      </w:pPr>
      <w:r w:rsidRPr="002D2428">
        <w:t>4.</w:t>
      </w:r>
      <w:r w:rsidRPr="002D2428">
        <w:tab/>
        <w:t>A oneração e a transmissão de participações sociais representativas do capital social da concessionária dependem, sob pena de nulidade, de autorização prévia do Titular do Poder Executivo, a qual não pode ser infundadamente recusada e se considera tacitamente concedida se não for recusada, por escrito, no prazo de 60 (sessenta) dias a contar da data da respectiva solicitação.</w:t>
      </w:r>
    </w:p>
    <w:p w14:paraId="33093CEF" w14:textId="77777777" w:rsidR="002D2428" w:rsidRPr="002D2428" w:rsidRDefault="002D2428" w:rsidP="002D2428">
      <w:pPr>
        <w:autoSpaceDE w:val="0"/>
        <w:autoSpaceDN w:val="0"/>
        <w:adjustRightInd w:val="0"/>
        <w:spacing w:line="360" w:lineRule="auto"/>
        <w:ind w:left="426" w:hanging="426"/>
        <w:jc w:val="both"/>
      </w:pPr>
      <w:r w:rsidRPr="002D2428">
        <w:t>5.</w:t>
      </w:r>
      <w:r w:rsidRPr="002D2428">
        <w:tab/>
        <w:t>Exceptua-se do disposto no número anterior a oneração de participações sociais efetuada em benefício das entidades financiadoras da actividade que integra o objecto da concessão e no âmbito dos contratos de financiamento que venham a ser celebrados pela concessionária para o efeito, desde que as entidades financiadoras assumam, nos referidos contratos, a obrigação de obter a autorização prévia do concedente em caso de execução das garantias de que resulte a transmissão a terceiros das participações sociais oneradas.</w:t>
      </w:r>
    </w:p>
    <w:p w14:paraId="04735A7F" w14:textId="77777777" w:rsidR="002D2428" w:rsidRPr="002D2428" w:rsidRDefault="002D2428" w:rsidP="002D2428">
      <w:pPr>
        <w:autoSpaceDE w:val="0"/>
        <w:autoSpaceDN w:val="0"/>
        <w:adjustRightInd w:val="0"/>
        <w:spacing w:line="360" w:lineRule="auto"/>
        <w:ind w:left="426" w:hanging="426"/>
        <w:jc w:val="both"/>
      </w:pPr>
      <w:r w:rsidRPr="002D2428">
        <w:t>6.</w:t>
      </w:r>
      <w:r w:rsidRPr="002D2428">
        <w:tab/>
        <w:t>A oneração de participações sociais referida no número anterior é comunicada ao concedente no prazo de 30 (trinta) dias a contar da data da constituição da mesma, devendo ser enviada ao concedente cópia autenticada do documento que formaliza a oneração, bem como informação detalhada sobre quaisquer outros termos e condições que sejam estabelecidos.</w:t>
      </w:r>
    </w:p>
    <w:p w14:paraId="58635A0E" w14:textId="77777777" w:rsidR="002D2428" w:rsidRPr="002D2428" w:rsidRDefault="002D2428" w:rsidP="002D2428">
      <w:pPr>
        <w:autoSpaceDE w:val="0"/>
        <w:autoSpaceDN w:val="0"/>
        <w:adjustRightInd w:val="0"/>
        <w:spacing w:line="360" w:lineRule="auto"/>
        <w:ind w:left="426" w:hanging="426"/>
        <w:jc w:val="both"/>
      </w:pPr>
    </w:p>
    <w:p w14:paraId="7682B375" w14:textId="77777777" w:rsidR="002D2428" w:rsidRPr="002D2428" w:rsidRDefault="002D2428" w:rsidP="002D2428">
      <w:pPr>
        <w:autoSpaceDE w:val="0"/>
        <w:autoSpaceDN w:val="0"/>
        <w:adjustRightInd w:val="0"/>
        <w:spacing w:line="360" w:lineRule="auto"/>
        <w:ind w:left="426" w:hanging="426"/>
        <w:jc w:val="center"/>
        <w:rPr>
          <w:bCs/>
        </w:rPr>
      </w:pPr>
      <w:r w:rsidRPr="002D2428">
        <w:rPr>
          <w:bCs/>
        </w:rPr>
        <w:t>BASE XIII</w:t>
      </w:r>
    </w:p>
    <w:p w14:paraId="0F2B90AF" w14:textId="77777777" w:rsidR="002D2428" w:rsidRPr="002D2428" w:rsidRDefault="002D2428" w:rsidP="002D2428">
      <w:pPr>
        <w:autoSpaceDE w:val="0"/>
        <w:autoSpaceDN w:val="0"/>
        <w:adjustRightInd w:val="0"/>
        <w:spacing w:line="360" w:lineRule="auto"/>
        <w:ind w:left="426" w:hanging="426"/>
        <w:jc w:val="center"/>
        <w:rPr>
          <w:bCs/>
        </w:rPr>
      </w:pPr>
      <w:r w:rsidRPr="002D2428">
        <w:rPr>
          <w:bCs/>
        </w:rPr>
        <w:t>(Deliberações e acordos entre accionistas)</w:t>
      </w:r>
    </w:p>
    <w:p w14:paraId="155A42BF" w14:textId="77777777" w:rsidR="002D2428" w:rsidRPr="002D2428" w:rsidRDefault="002D2428" w:rsidP="002D2428">
      <w:pPr>
        <w:autoSpaceDE w:val="0"/>
        <w:autoSpaceDN w:val="0"/>
        <w:adjustRightInd w:val="0"/>
        <w:spacing w:line="360" w:lineRule="auto"/>
        <w:ind w:left="426" w:hanging="426"/>
        <w:jc w:val="both"/>
      </w:pPr>
      <w:r w:rsidRPr="002D2428">
        <w:t>1.</w:t>
      </w:r>
      <w:r w:rsidRPr="002D2428">
        <w:tab/>
        <w:t>Sem prejuízo de outras limitações previstas nas presentes bases e no contrato de concessão, ficam sujeitas a autorização prévia do concedente as deliberações relativas à alteração do objecto social e à transformação, fusão, cisão ou dissolução da sociedade concessionária.</w:t>
      </w:r>
    </w:p>
    <w:p w14:paraId="42BF6391"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Os acordos parassociais celebrados entre os sócios da concessionária, bem como as respectivas</w:t>
      </w:r>
      <w:r w:rsidRPr="002D2428">
        <w:rPr>
          <w:sz w:val="21"/>
          <w:szCs w:val="21"/>
        </w:rPr>
        <w:t xml:space="preserve"> </w:t>
      </w:r>
      <w:r w:rsidRPr="002D2428">
        <w:t>alterações, devem ser objecto de aprovação prévia pelo concedente.</w:t>
      </w:r>
    </w:p>
    <w:p w14:paraId="435B84C5" w14:textId="77777777" w:rsidR="002D2428" w:rsidRPr="002D2428" w:rsidRDefault="002D2428" w:rsidP="002D2428">
      <w:pPr>
        <w:autoSpaceDE w:val="0"/>
        <w:autoSpaceDN w:val="0"/>
        <w:adjustRightInd w:val="0"/>
        <w:spacing w:line="360" w:lineRule="auto"/>
        <w:ind w:left="426" w:hanging="426"/>
        <w:jc w:val="both"/>
      </w:pPr>
      <w:r w:rsidRPr="002D2428">
        <w:t>3.</w:t>
      </w:r>
      <w:r w:rsidRPr="002D2428">
        <w:tab/>
        <w:t>As autorizações e aprovações previstas na presente base não podem ser infundadamente recusadas e consideram-se tacitamente concedidas se não forem recusadas, por escrito, no prazo de 60 dias a contar a partir da data da respectiva solicitação.</w:t>
      </w:r>
    </w:p>
    <w:p w14:paraId="29016444" w14:textId="77777777" w:rsidR="002D2428" w:rsidRPr="002D2428" w:rsidRDefault="002D2428" w:rsidP="002D2428">
      <w:pPr>
        <w:autoSpaceDE w:val="0"/>
        <w:autoSpaceDN w:val="0"/>
        <w:adjustRightInd w:val="0"/>
        <w:spacing w:line="360" w:lineRule="auto"/>
        <w:ind w:left="426" w:hanging="426"/>
        <w:jc w:val="both"/>
      </w:pPr>
    </w:p>
    <w:p w14:paraId="3570515B" w14:textId="77777777" w:rsidR="002D2428" w:rsidRPr="002D2428" w:rsidRDefault="002D2428" w:rsidP="002D2428">
      <w:pPr>
        <w:autoSpaceDE w:val="0"/>
        <w:autoSpaceDN w:val="0"/>
        <w:adjustRightInd w:val="0"/>
        <w:spacing w:line="360" w:lineRule="auto"/>
        <w:ind w:left="426" w:hanging="426"/>
        <w:jc w:val="center"/>
        <w:rPr>
          <w:bCs/>
        </w:rPr>
      </w:pPr>
      <w:r w:rsidRPr="002D2428">
        <w:rPr>
          <w:bCs/>
        </w:rPr>
        <w:t>BASE XIV</w:t>
      </w:r>
    </w:p>
    <w:p w14:paraId="30EDE2EE" w14:textId="77777777" w:rsidR="002D2428" w:rsidRPr="002D2428" w:rsidRDefault="002D2428" w:rsidP="002D2428">
      <w:pPr>
        <w:autoSpaceDE w:val="0"/>
        <w:autoSpaceDN w:val="0"/>
        <w:adjustRightInd w:val="0"/>
        <w:spacing w:line="360" w:lineRule="auto"/>
        <w:ind w:left="426" w:hanging="426"/>
        <w:jc w:val="center"/>
        <w:rPr>
          <w:bCs/>
        </w:rPr>
      </w:pPr>
      <w:r w:rsidRPr="002D2428">
        <w:rPr>
          <w:bCs/>
        </w:rPr>
        <w:t>(Financiamento)</w:t>
      </w:r>
    </w:p>
    <w:p w14:paraId="31279A41" w14:textId="77777777" w:rsidR="002D2428" w:rsidRPr="002D2428" w:rsidRDefault="002D2428" w:rsidP="002D2428">
      <w:pPr>
        <w:autoSpaceDE w:val="0"/>
        <w:autoSpaceDN w:val="0"/>
        <w:adjustRightInd w:val="0"/>
        <w:spacing w:line="360" w:lineRule="auto"/>
        <w:jc w:val="both"/>
      </w:pPr>
      <w:r w:rsidRPr="002D2428">
        <w:t>A concessionária é responsável pela obtenção do financiamento necessário ao desenvolvimento do objecto da Concessão, por forma a cumprir cabal e atempadamente todas as obrigações que assume no contrato de concessão.</w:t>
      </w:r>
    </w:p>
    <w:p w14:paraId="575588A1" w14:textId="77777777" w:rsidR="002D2428" w:rsidRPr="002D2428" w:rsidRDefault="002D2428" w:rsidP="002D2428">
      <w:pPr>
        <w:pStyle w:val="Cabealho1"/>
        <w:jc w:val="both"/>
      </w:pPr>
    </w:p>
    <w:p w14:paraId="07675A3D" w14:textId="77777777" w:rsidR="002D2428" w:rsidRPr="002D2428" w:rsidRDefault="002D2428" w:rsidP="002D2428">
      <w:pPr>
        <w:pStyle w:val="Cabealho1"/>
      </w:pPr>
      <w:r w:rsidRPr="002D2428">
        <w:t>CAPÍTULO III</w:t>
      </w:r>
    </w:p>
    <w:p w14:paraId="749018A2" w14:textId="77777777" w:rsidR="002D2428" w:rsidRPr="002D2428" w:rsidRDefault="002D2428" w:rsidP="002D2428">
      <w:pPr>
        <w:pStyle w:val="Cabealho1"/>
      </w:pPr>
      <w:r w:rsidRPr="002D2428">
        <w:t>OBRIGAÇÕES, RESPONSABILIDADES E FISCALIZAÇÃO DA CONCESSIONÁRIA</w:t>
      </w:r>
    </w:p>
    <w:p w14:paraId="570DF157" w14:textId="77777777" w:rsidR="002D2428" w:rsidRPr="002D2428" w:rsidRDefault="002D2428" w:rsidP="002D2428">
      <w:pPr>
        <w:autoSpaceDE w:val="0"/>
        <w:autoSpaceDN w:val="0"/>
        <w:adjustRightInd w:val="0"/>
        <w:spacing w:line="360" w:lineRule="auto"/>
        <w:ind w:left="426" w:hanging="426"/>
        <w:jc w:val="both"/>
      </w:pPr>
    </w:p>
    <w:p w14:paraId="4CF0856D" w14:textId="77777777" w:rsidR="002D2428" w:rsidRPr="002D2428" w:rsidRDefault="002D2428" w:rsidP="002D2428">
      <w:pPr>
        <w:pStyle w:val="Cabealho5"/>
      </w:pPr>
      <w:r w:rsidRPr="002D2428">
        <w:t>BASE XV</w:t>
      </w:r>
    </w:p>
    <w:p w14:paraId="423B72E0" w14:textId="77777777" w:rsidR="002D2428" w:rsidRPr="002D2428" w:rsidRDefault="002D2428" w:rsidP="002D2428">
      <w:pPr>
        <w:pStyle w:val="Cabealho5"/>
      </w:pPr>
      <w:r w:rsidRPr="002D2428">
        <w:t>(Obrigações da concessionária)</w:t>
      </w:r>
    </w:p>
    <w:p w14:paraId="7DB2D1C4" w14:textId="77777777" w:rsidR="002D2428" w:rsidRPr="002D2428" w:rsidRDefault="002D2428" w:rsidP="002D2428">
      <w:pPr>
        <w:spacing w:line="360" w:lineRule="auto"/>
        <w:jc w:val="both"/>
      </w:pPr>
      <w:r w:rsidRPr="002D2428">
        <w:t>1.</w:t>
      </w:r>
      <w:r w:rsidRPr="002D2428">
        <w:tab/>
        <w:t xml:space="preserve">A concessionária está obrigada ao cumprimento do estabelecido na Lei Geral da Electricidade, aprovada pela Lei n.º 14-A/96, de 31 de Maio, na redacção que lhe é dada pela Lei n.º 27/15, de 14 de Dezembro, nas presentes bases, na demais legislação e em regulamentação aplicável, bem como no contrato de concessão. </w:t>
      </w:r>
    </w:p>
    <w:p w14:paraId="5026369A" w14:textId="77777777" w:rsidR="002D2428" w:rsidRPr="002D2428" w:rsidRDefault="002D2428" w:rsidP="002D2428">
      <w:pPr>
        <w:spacing w:line="360" w:lineRule="auto"/>
        <w:jc w:val="both"/>
      </w:pPr>
      <w:r w:rsidRPr="002D2428">
        <w:t>2.</w:t>
      </w:r>
      <w:r w:rsidRPr="002D2428">
        <w:tab/>
        <w:t>A concessionária deve explorar a Concessão mediante o exercício das actividades estabelecidas na Base II e das funções que as integram, nos termos definidos nos regulamentos específicos da actividade concedida.</w:t>
      </w:r>
    </w:p>
    <w:p w14:paraId="65098916" w14:textId="77777777" w:rsidR="002D2428" w:rsidRPr="002D2428" w:rsidRDefault="002D2428" w:rsidP="002D2428">
      <w:pPr>
        <w:spacing w:line="360" w:lineRule="auto"/>
        <w:jc w:val="both"/>
      </w:pPr>
    </w:p>
    <w:p w14:paraId="39DCF459" w14:textId="77777777" w:rsidR="002D2428" w:rsidRPr="002D2428" w:rsidRDefault="002D2428" w:rsidP="002D2428">
      <w:pPr>
        <w:autoSpaceDE w:val="0"/>
        <w:autoSpaceDN w:val="0"/>
        <w:adjustRightInd w:val="0"/>
        <w:spacing w:line="360" w:lineRule="auto"/>
        <w:ind w:left="426" w:hanging="426"/>
        <w:jc w:val="center"/>
        <w:rPr>
          <w:bCs/>
        </w:rPr>
      </w:pPr>
      <w:r w:rsidRPr="002D2428">
        <w:rPr>
          <w:bCs/>
        </w:rPr>
        <w:t>BASE XVI</w:t>
      </w:r>
    </w:p>
    <w:p w14:paraId="6C96CEA0" w14:textId="77777777" w:rsidR="002D2428" w:rsidRPr="002D2428" w:rsidRDefault="002D2428" w:rsidP="002D2428">
      <w:pPr>
        <w:autoSpaceDE w:val="0"/>
        <w:autoSpaceDN w:val="0"/>
        <w:adjustRightInd w:val="0"/>
        <w:spacing w:line="360" w:lineRule="auto"/>
        <w:ind w:left="426" w:hanging="426"/>
        <w:jc w:val="center"/>
        <w:rPr>
          <w:bCs/>
        </w:rPr>
      </w:pPr>
      <w:r w:rsidRPr="002D2428">
        <w:rPr>
          <w:bCs/>
        </w:rPr>
        <w:t>(Obrigação de recepção e entrega de energia eléctrica)</w:t>
      </w:r>
    </w:p>
    <w:p w14:paraId="7081B739" w14:textId="2A2F33CE" w:rsidR="002D2428" w:rsidRPr="002D2428" w:rsidRDefault="002D2428" w:rsidP="002D2428">
      <w:pPr>
        <w:autoSpaceDE w:val="0"/>
        <w:autoSpaceDN w:val="0"/>
        <w:adjustRightInd w:val="0"/>
        <w:spacing w:line="360" w:lineRule="auto"/>
        <w:ind w:left="426" w:hanging="426"/>
        <w:jc w:val="both"/>
      </w:pPr>
      <w:r w:rsidRPr="002D2428">
        <w:t>1.</w:t>
      </w:r>
      <w:r w:rsidRPr="002D2428">
        <w:tab/>
        <w:t xml:space="preserve">A concessionária da rede de distribuição é obrigada a receber a energia eléctrica produzida pelos produtores ligados fisicamente à sua rede e a energia entregue pela RNT e a entregar a energia eléctrica a outros distribuidores, caso aplicável, e aos </w:t>
      </w:r>
      <w:r w:rsidRPr="002D2428">
        <w:rPr>
          <w:sz w:val="20"/>
          <w:szCs w:val="20"/>
        </w:rPr>
        <w:t>clientes</w:t>
      </w:r>
      <w:r w:rsidRPr="002D2428">
        <w:t xml:space="preserve"> ligados à rede de distribuição da concessionária, nas condições estabelecidas no contrato de concessão, na Lei Geral da Electricidade, nas presentes Bases, no </w:t>
      </w:r>
      <w:r w:rsidR="00306441">
        <w:t>Regulamento Tarifário</w:t>
      </w:r>
      <w:r w:rsidRPr="002D2428">
        <w:t xml:space="preserve">, no Regulamento de Fornecimento, </w:t>
      </w:r>
      <w:r w:rsidR="00D42580">
        <w:t>Regulamento Técnico do Acesso e das Relações Comerciais</w:t>
      </w:r>
      <w:r w:rsidRPr="002D2428">
        <w:t xml:space="preserve"> e no </w:t>
      </w:r>
      <w:r w:rsidR="00306441">
        <w:t>Regulamento Técnico da Qualidade de Serviço</w:t>
      </w:r>
      <w:r w:rsidRPr="002D2428">
        <w:t>.</w:t>
      </w:r>
    </w:p>
    <w:p w14:paraId="3B5F0383"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 xml:space="preserve">No que respeita à concessionária da rede de distribuição e salvo em caso fortuito ou de força maior, a recepção ou a entrega de energia eléctrica só pode ser suspensa por razões de interesse público, de serviço ou de segurança, ou por facto imputável ao produtor ligado à rede de distribuição da concessionária, à RNT, ao distribuidor ou ao </w:t>
      </w:r>
      <w:r w:rsidRPr="002D2428">
        <w:rPr>
          <w:sz w:val="20"/>
          <w:szCs w:val="20"/>
        </w:rPr>
        <w:t>cliente</w:t>
      </w:r>
      <w:r w:rsidRPr="002D2428">
        <w:t xml:space="preserve"> ligado à rede de distribuição da concessionária.</w:t>
      </w:r>
    </w:p>
    <w:p w14:paraId="47169188" w14:textId="77777777" w:rsidR="002D2428" w:rsidRPr="002D2428" w:rsidRDefault="002D2428" w:rsidP="002D2428">
      <w:pPr>
        <w:autoSpaceDE w:val="0"/>
        <w:autoSpaceDN w:val="0"/>
        <w:adjustRightInd w:val="0"/>
        <w:spacing w:line="360" w:lineRule="auto"/>
        <w:ind w:left="426" w:hanging="426"/>
        <w:jc w:val="both"/>
        <w:rPr>
          <w:b/>
        </w:rPr>
      </w:pPr>
    </w:p>
    <w:p w14:paraId="47D9D92F" w14:textId="77777777" w:rsidR="002D2428" w:rsidRPr="002D2428" w:rsidRDefault="002D2428" w:rsidP="002D2428">
      <w:pPr>
        <w:autoSpaceDE w:val="0"/>
        <w:autoSpaceDN w:val="0"/>
        <w:adjustRightInd w:val="0"/>
        <w:spacing w:line="360" w:lineRule="auto"/>
        <w:ind w:left="426" w:hanging="426"/>
        <w:jc w:val="center"/>
        <w:rPr>
          <w:bCs/>
        </w:rPr>
      </w:pPr>
      <w:r w:rsidRPr="002D2428">
        <w:rPr>
          <w:bCs/>
        </w:rPr>
        <w:t>BASE XVII</w:t>
      </w:r>
    </w:p>
    <w:p w14:paraId="0B6DC48E" w14:textId="52F28008" w:rsidR="002D2428" w:rsidRPr="002D2428" w:rsidRDefault="002D2428" w:rsidP="002D2428">
      <w:pPr>
        <w:spacing w:line="360" w:lineRule="auto"/>
        <w:jc w:val="center"/>
        <w:rPr>
          <w:bCs/>
        </w:rPr>
      </w:pPr>
      <w:r w:rsidRPr="002D2428">
        <w:rPr>
          <w:rStyle w:val="Bodytext30"/>
          <w:rFonts w:eastAsiaTheme="minorHAnsi"/>
          <w:bCs/>
          <w:color w:val="auto"/>
          <w:sz w:val="22"/>
          <w:szCs w:val="22"/>
          <w:lang w:val="pt-PT"/>
        </w:rPr>
        <w:t>(Deveres da Concessionária)</w:t>
      </w:r>
    </w:p>
    <w:p w14:paraId="0D1A4552" w14:textId="77777777" w:rsidR="002D2428" w:rsidRPr="002D2428" w:rsidRDefault="002D2428" w:rsidP="002D2428">
      <w:pPr>
        <w:pStyle w:val="BodyText12"/>
        <w:shd w:val="clear" w:color="auto" w:fill="auto"/>
        <w:spacing w:line="360" w:lineRule="auto"/>
        <w:ind w:hanging="425"/>
        <w:jc w:val="both"/>
        <w:rPr>
          <w:rFonts w:ascii="Times New Roman" w:hAnsi="Times New Roman" w:cs="Times New Roman"/>
          <w:spacing w:val="0"/>
          <w:sz w:val="24"/>
          <w:szCs w:val="24"/>
        </w:rPr>
      </w:pPr>
      <w:r w:rsidRPr="002D2428">
        <w:rPr>
          <w:rStyle w:val="BodyText40"/>
          <w:rFonts w:eastAsiaTheme="minorHAnsi"/>
          <w:color w:val="auto"/>
          <w:spacing w:val="0"/>
          <w:sz w:val="24"/>
          <w:szCs w:val="24"/>
          <w:lang w:val="pt-PT"/>
        </w:rPr>
        <w:t>São ainda deveres da concessionária, nomeadamente:</w:t>
      </w:r>
    </w:p>
    <w:p w14:paraId="43E20413" w14:textId="77777777" w:rsidR="002D2428" w:rsidRPr="002D2428" w:rsidRDefault="002D2428" w:rsidP="005D5041">
      <w:pPr>
        <w:pStyle w:val="BodyText12"/>
        <w:numPr>
          <w:ilvl w:val="0"/>
          <w:numId w:val="34"/>
        </w:numPr>
        <w:shd w:val="clear" w:color="auto" w:fill="auto"/>
        <w:spacing w:line="360" w:lineRule="auto"/>
        <w:ind w:left="426" w:firstLine="0"/>
        <w:jc w:val="both"/>
        <w:rPr>
          <w:rFonts w:ascii="Times New Roman" w:hAnsi="Times New Roman" w:cs="Times New Roman"/>
          <w:spacing w:val="0"/>
          <w:sz w:val="24"/>
          <w:szCs w:val="24"/>
        </w:rPr>
      </w:pPr>
      <w:r w:rsidRPr="002D2428">
        <w:rPr>
          <w:rStyle w:val="BodyText40"/>
          <w:rFonts w:eastAsiaTheme="minorHAnsi"/>
          <w:color w:val="auto"/>
          <w:spacing w:val="0"/>
          <w:sz w:val="24"/>
          <w:szCs w:val="24"/>
          <w:lang w:val="pt-PT"/>
        </w:rPr>
        <w:t xml:space="preserve">Fornecer </w:t>
      </w:r>
      <w:r w:rsidRPr="002D2428">
        <w:rPr>
          <w:rStyle w:val="BodyText2"/>
          <w:rFonts w:eastAsiaTheme="minorHAnsi"/>
          <w:color w:val="auto"/>
          <w:spacing w:val="0"/>
          <w:sz w:val="24"/>
          <w:szCs w:val="24"/>
          <w:lang w:val="pt-PT"/>
        </w:rPr>
        <w:t>energia eléctrica aos consumidores que lha requisitarem e que preencham os requisitos legais para o efeito.</w:t>
      </w:r>
    </w:p>
    <w:p w14:paraId="50C329F6" w14:textId="77777777" w:rsidR="002D2428" w:rsidRPr="002D2428" w:rsidRDefault="002D2428" w:rsidP="005D5041">
      <w:pPr>
        <w:pStyle w:val="BodyText12"/>
        <w:numPr>
          <w:ilvl w:val="0"/>
          <w:numId w:val="34"/>
        </w:numPr>
        <w:shd w:val="clear" w:color="auto" w:fill="auto"/>
        <w:spacing w:line="360" w:lineRule="auto"/>
        <w:ind w:left="426" w:firstLine="0"/>
        <w:jc w:val="both"/>
        <w:rPr>
          <w:rFonts w:ascii="Times New Roman" w:hAnsi="Times New Roman" w:cs="Times New Roman"/>
          <w:spacing w:val="0"/>
          <w:sz w:val="24"/>
          <w:szCs w:val="24"/>
        </w:rPr>
      </w:pPr>
      <w:r w:rsidRPr="002D2428">
        <w:rPr>
          <w:rStyle w:val="BodyText40"/>
          <w:rFonts w:eastAsiaTheme="minorHAnsi"/>
          <w:color w:val="auto"/>
          <w:spacing w:val="0"/>
          <w:sz w:val="24"/>
          <w:szCs w:val="24"/>
          <w:lang w:val="pt-PT"/>
        </w:rPr>
        <w:t>Iniciar a exploração da rede no prazo fixado para o efeito;</w:t>
      </w:r>
    </w:p>
    <w:p w14:paraId="6A2DB322" w14:textId="77777777" w:rsidR="002D2428" w:rsidRPr="002D2428" w:rsidRDefault="002D2428" w:rsidP="005D5041">
      <w:pPr>
        <w:pStyle w:val="BodyText12"/>
        <w:numPr>
          <w:ilvl w:val="0"/>
          <w:numId w:val="34"/>
        </w:numPr>
        <w:shd w:val="clear" w:color="auto" w:fill="auto"/>
        <w:spacing w:line="360" w:lineRule="auto"/>
        <w:ind w:left="426" w:firstLine="0"/>
        <w:jc w:val="both"/>
        <w:rPr>
          <w:rFonts w:ascii="Times New Roman" w:hAnsi="Times New Roman" w:cs="Times New Roman"/>
          <w:spacing w:val="0"/>
          <w:sz w:val="24"/>
          <w:szCs w:val="24"/>
        </w:rPr>
      </w:pPr>
      <w:r w:rsidRPr="002D2428">
        <w:rPr>
          <w:rStyle w:val="BodyText40"/>
          <w:rFonts w:eastAsiaTheme="minorHAnsi"/>
          <w:color w:val="auto"/>
          <w:spacing w:val="0"/>
          <w:sz w:val="24"/>
          <w:szCs w:val="24"/>
          <w:lang w:val="pt-PT"/>
        </w:rPr>
        <w:t>Promover a expansão da rede de distribuição de acordo com as directrizes e prioridades definidas pelo Órgão de Tutela, pelo órgão do poder local ouvida a IRSEA;</w:t>
      </w:r>
    </w:p>
    <w:p w14:paraId="763E0759" w14:textId="77777777" w:rsidR="002D2428" w:rsidRPr="002D2428" w:rsidRDefault="002D2428" w:rsidP="005D5041">
      <w:pPr>
        <w:pStyle w:val="BodyText12"/>
        <w:numPr>
          <w:ilvl w:val="0"/>
          <w:numId w:val="34"/>
        </w:numPr>
        <w:shd w:val="clear" w:color="auto" w:fill="auto"/>
        <w:spacing w:line="360" w:lineRule="auto"/>
        <w:ind w:left="426" w:firstLine="0"/>
        <w:jc w:val="both"/>
        <w:rPr>
          <w:rFonts w:ascii="Times New Roman" w:hAnsi="Times New Roman" w:cs="Times New Roman"/>
          <w:spacing w:val="0"/>
          <w:sz w:val="24"/>
          <w:szCs w:val="24"/>
        </w:rPr>
      </w:pPr>
      <w:r w:rsidRPr="002D2428">
        <w:rPr>
          <w:rStyle w:val="BodyText40"/>
          <w:rFonts w:eastAsiaTheme="minorHAnsi"/>
          <w:color w:val="auto"/>
          <w:spacing w:val="0"/>
          <w:sz w:val="24"/>
          <w:szCs w:val="24"/>
          <w:lang w:val="pt-PT"/>
        </w:rPr>
        <w:t>Manter as redes e respectivas instalações e equipamentos em bom estado de funcionamento;</w:t>
      </w:r>
    </w:p>
    <w:p w14:paraId="44ACE608" w14:textId="77777777" w:rsidR="002D2428" w:rsidRPr="002D2428" w:rsidRDefault="002D2428" w:rsidP="005D5041">
      <w:pPr>
        <w:pStyle w:val="BodyText12"/>
        <w:numPr>
          <w:ilvl w:val="0"/>
          <w:numId w:val="34"/>
        </w:numPr>
        <w:shd w:val="clear" w:color="auto" w:fill="auto"/>
        <w:spacing w:line="360" w:lineRule="auto"/>
        <w:ind w:left="426" w:firstLine="0"/>
        <w:jc w:val="both"/>
        <w:rPr>
          <w:rFonts w:ascii="Times New Roman" w:hAnsi="Times New Roman" w:cs="Times New Roman"/>
          <w:spacing w:val="0"/>
          <w:sz w:val="24"/>
          <w:szCs w:val="24"/>
        </w:rPr>
      </w:pPr>
      <w:r w:rsidRPr="002D2428">
        <w:rPr>
          <w:rStyle w:val="BodyText40"/>
          <w:rFonts w:eastAsiaTheme="minorHAnsi"/>
          <w:color w:val="auto"/>
          <w:spacing w:val="0"/>
          <w:sz w:val="24"/>
          <w:szCs w:val="24"/>
          <w:lang w:val="pt-PT"/>
        </w:rPr>
        <w:t>Permitir e facilitar o acesso das entidades fiscalizadoras às suas instalações, facultando-lhe as informações e dados necessários ao exercício da sua actividade;</w:t>
      </w:r>
    </w:p>
    <w:p w14:paraId="38018EC2" w14:textId="77777777" w:rsidR="002D2428" w:rsidRPr="002D2428" w:rsidRDefault="002D2428" w:rsidP="005D5041">
      <w:pPr>
        <w:pStyle w:val="BodyText12"/>
        <w:numPr>
          <w:ilvl w:val="0"/>
          <w:numId w:val="34"/>
        </w:numPr>
        <w:shd w:val="clear" w:color="auto" w:fill="auto"/>
        <w:spacing w:line="360" w:lineRule="auto"/>
        <w:ind w:left="426" w:firstLine="0"/>
        <w:jc w:val="both"/>
        <w:rPr>
          <w:rFonts w:ascii="Times New Roman" w:hAnsi="Times New Roman" w:cs="Times New Roman"/>
          <w:spacing w:val="0"/>
          <w:sz w:val="24"/>
          <w:szCs w:val="24"/>
        </w:rPr>
      </w:pPr>
      <w:r w:rsidRPr="002D2428">
        <w:rPr>
          <w:rStyle w:val="BodyText40"/>
          <w:rFonts w:eastAsiaTheme="minorHAnsi"/>
          <w:color w:val="auto"/>
          <w:spacing w:val="0"/>
          <w:sz w:val="24"/>
          <w:szCs w:val="24"/>
          <w:lang w:val="pt-PT"/>
        </w:rPr>
        <w:t>Participar às entidades competentes os acidentes e desastres ocorridos na exploração da rede de distribuição e das respectivas instalações; e</w:t>
      </w:r>
    </w:p>
    <w:p w14:paraId="2ECE77C1" w14:textId="77777777" w:rsidR="002D2428" w:rsidRPr="002D2428" w:rsidRDefault="002D2428" w:rsidP="005D5041">
      <w:pPr>
        <w:pStyle w:val="BodyText12"/>
        <w:numPr>
          <w:ilvl w:val="0"/>
          <w:numId w:val="34"/>
        </w:numPr>
        <w:shd w:val="clear" w:color="auto" w:fill="auto"/>
        <w:spacing w:line="360" w:lineRule="auto"/>
        <w:ind w:left="426" w:firstLine="0"/>
        <w:jc w:val="both"/>
        <w:rPr>
          <w:rStyle w:val="BodyText40"/>
          <w:rFonts w:eastAsiaTheme="minorHAnsi"/>
          <w:color w:val="auto"/>
          <w:spacing w:val="0"/>
          <w:sz w:val="24"/>
          <w:szCs w:val="24"/>
          <w:shd w:val="clear" w:color="auto" w:fill="auto"/>
          <w:lang w:val="pt-PT"/>
        </w:rPr>
      </w:pPr>
      <w:r w:rsidRPr="002D2428">
        <w:rPr>
          <w:rStyle w:val="BodyText40"/>
          <w:rFonts w:eastAsiaTheme="minorHAnsi"/>
          <w:color w:val="auto"/>
          <w:spacing w:val="0"/>
          <w:sz w:val="24"/>
          <w:szCs w:val="24"/>
          <w:lang w:val="pt-PT"/>
        </w:rPr>
        <w:t>Fornecer elementos estatísticos às entidades competentes.</w:t>
      </w:r>
    </w:p>
    <w:p w14:paraId="41D4E155" w14:textId="77777777" w:rsidR="002D2428" w:rsidRPr="002D2428" w:rsidRDefault="002D2428" w:rsidP="002D2428">
      <w:pPr>
        <w:pStyle w:val="BodyText12"/>
        <w:shd w:val="clear" w:color="auto" w:fill="auto"/>
        <w:spacing w:line="360" w:lineRule="auto"/>
        <w:ind w:firstLine="0"/>
        <w:jc w:val="both"/>
        <w:rPr>
          <w:rFonts w:ascii="Times New Roman" w:hAnsi="Times New Roman" w:cs="Times New Roman"/>
          <w:spacing w:val="0"/>
          <w:sz w:val="24"/>
          <w:szCs w:val="24"/>
        </w:rPr>
      </w:pPr>
    </w:p>
    <w:p w14:paraId="1ED558E4" w14:textId="77777777" w:rsidR="002D2428" w:rsidRPr="002D2428" w:rsidRDefault="002D2428" w:rsidP="002D2428">
      <w:pPr>
        <w:autoSpaceDE w:val="0"/>
        <w:autoSpaceDN w:val="0"/>
        <w:adjustRightInd w:val="0"/>
        <w:spacing w:line="360" w:lineRule="auto"/>
        <w:ind w:left="426" w:hanging="426"/>
        <w:jc w:val="both"/>
        <w:rPr>
          <w:b/>
        </w:rPr>
      </w:pPr>
    </w:p>
    <w:p w14:paraId="79BFE297" w14:textId="77777777" w:rsidR="002D2428" w:rsidRPr="002D2428" w:rsidRDefault="002D2428" w:rsidP="002D2428">
      <w:pPr>
        <w:autoSpaceDE w:val="0"/>
        <w:autoSpaceDN w:val="0"/>
        <w:adjustRightInd w:val="0"/>
        <w:spacing w:line="360" w:lineRule="auto"/>
        <w:ind w:left="426" w:hanging="426"/>
        <w:jc w:val="both"/>
        <w:rPr>
          <w:b/>
        </w:rPr>
      </w:pPr>
    </w:p>
    <w:p w14:paraId="5164AACC" w14:textId="77777777" w:rsidR="002D2428" w:rsidRPr="002D2428" w:rsidRDefault="002D2428" w:rsidP="002D2428">
      <w:pPr>
        <w:pStyle w:val="Cabealho5"/>
      </w:pPr>
      <w:r w:rsidRPr="002D2428">
        <w:t>BASE XVIII</w:t>
      </w:r>
    </w:p>
    <w:p w14:paraId="1DF93C56" w14:textId="77777777" w:rsidR="002D2428" w:rsidRPr="002D2428" w:rsidRDefault="002D2428" w:rsidP="002D2428">
      <w:pPr>
        <w:pStyle w:val="Cabealho5"/>
      </w:pPr>
      <w:r w:rsidRPr="002D2428">
        <w:t>(Suspensão de actividade)</w:t>
      </w:r>
    </w:p>
    <w:p w14:paraId="7D8C7C1D" w14:textId="77777777" w:rsidR="002D2428" w:rsidRPr="002D2428" w:rsidRDefault="002D2428" w:rsidP="002D2428">
      <w:pPr>
        <w:spacing w:line="360" w:lineRule="auto"/>
        <w:jc w:val="both"/>
      </w:pPr>
      <w:r w:rsidRPr="002D2428">
        <w:t>1.</w:t>
      </w:r>
      <w:r w:rsidRPr="002D2428">
        <w:tab/>
        <w:t>A interrupção do exercício da actividade concessionada, que não tenha carácter ocasional, é considerada suspensão da actividade.</w:t>
      </w:r>
    </w:p>
    <w:p w14:paraId="118272AD" w14:textId="77777777" w:rsidR="002D2428" w:rsidRPr="002D2428" w:rsidRDefault="002D2428" w:rsidP="002D2428">
      <w:pPr>
        <w:spacing w:line="360" w:lineRule="auto"/>
        <w:jc w:val="both"/>
      </w:pPr>
      <w:r w:rsidRPr="002D2428">
        <w:t>2.</w:t>
      </w:r>
      <w:r w:rsidRPr="002D2428">
        <w:tab/>
        <w:t>O pedido de autorização da suspensão de actividade deve ser apresentado à entidade gestora do SEP com a antecedência de 8 (oito) dias, salvo quando tenha resultado de motivos de força maior.</w:t>
      </w:r>
    </w:p>
    <w:p w14:paraId="5476205A" w14:textId="77777777" w:rsidR="002D2428" w:rsidRPr="002D2428" w:rsidRDefault="002D2428" w:rsidP="002D2428">
      <w:pPr>
        <w:spacing w:line="360" w:lineRule="auto"/>
        <w:jc w:val="both"/>
      </w:pPr>
      <w:r w:rsidRPr="002D2428">
        <w:t>3.</w:t>
      </w:r>
      <w:r w:rsidRPr="002D2428">
        <w:tab/>
        <w:t>A suspensão da actividade é autorizada pela entidade gestora do SEP, salvo quando tenha resultado de razões de força maior e deve ser comunicada no prazo máximo de 24 horas.</w:t>
      </w:r>
    </w:p>
    <w:p w14:paraId="52C3FDCD" w14:textId="77777777" w:rsidR="002D2428" w:rsidRPr="002D2428" w:rsidRDefault="002D2428" w:rsidP="002D2428">
      <w:pPr>
        <w:spacing w:line="360" w:lineRule="auto"/>
        <w:jc w:val="both"/>
      </w:pPr>
      <w:r w:rsidRPr="002D2428">
        <w:t>4.</w:t>
      </w:r>
      <w:r w:rsidRPr="002D2428">
        <w:tab/>
        <w:t>No caso da suspensão da actividade, ainda que autorizada, a concessionária mantém-se responsável pela conservação das instalações e equipamentos afectos à concessão, por um período de 6 (seis) meses. Findo este período, se os factos que levaram à suspensão ainda se verificarem, o contrato pode ser rescindido nos termos do artigo 26.º da Lei Geral de Electricidade.</w:t>
      </w:r>
    </w:p>
    <w:p w14:paraId="43EC8AE6" w14:textId="77777777" w:rsidR="002D2428" w:rsidRPr="002D2428" w:rsidRDefault="002D2428" w:rsidP="002D2428">
      <w:pPr>
        <w:spacing w:line="360" w:lineRule="auto"/>
        <w:jc w:val="both"/>
      </w:pPr>
      <w:r w:rsidRPr="002D2428">
        <w:t>5.</w:t>
      </w:r>
      <w:r w:rsidRPr="002D2428">
        <w:tab/>
        <w:t>A concessionária é responsável pelos danos causados pela interrupção ou suspensão, salvo nos casos de exclusão de responsabilidade previstos na alínea b) do artigo 12.º da Lei Geral de Electricidade, sem prejuízo da responsabilidade criminal em que incorrerem os seus agentes.</w:t>
      </w:r>
    </w:p>
    <w:p w14:paraId="649962D5" w14:textId="77777777" w:rsidR="002D2428" w:rsidRPr="002D2428" w:rsidRDefault="002D2428" w:rsidP="002D2428">
      <w:pPr>
        <w:spacing w:line="360" w:lineRule="auto"/>
        <w:jc w:val="both"/>
      </w:pPr>
      <w:r w:rsidRPr="002D2428">
        <w:t>6.</w:t>
      </w:r>
      <w:r w:rsidRPr="002D2428">
        <w:tab/>
        <w:t>Sem prejuízo dos casos de força maior, a interrupção da produção de energia eléctrica só pode acontecer por razões de interesse público, de serviço, de segurança ou por facto imputável à Concessionária RNT ou ao consumidor, conforme previsto nos números seguintes.</w:t>
      </w:r>
    </w:p>
    <w:p w14:paraId="6B7177F1" w14:textId="77777777" w:rsidR="002D2428" w:rsidRPr="002D2428" w:rsidRDefault="002D2428" w:rsidP="002D2428">
      <w:pPr>
        <w:autoSpaceDE w:val="0"/>
        <w:autoSpaceDN w:val="0"/>
        <w:adjustRightInd w:val="0"/>
        <w:spacing w:line="360" w:lineRule="auto"/>
        <w:ind w:left="426" w:hanging="426"/>
        <w:jc w:val="both"/>
      </w:pPr>
    </w:p>
    <w:p w14:paraId="7B134E56" w14:textId="77777777" w:rsidR="002D2428" w:rsidRPr="002D2428" w:rsidRDefault="002D2428" w:rsidP="002D2428">
      <w:pPr>
        <w:autoSpaceDE w:val="0"/>
        <w:autoSpaceDN w:val="0"/>
        <w:adjustRightInd w:val="0"/>
        <w:spacing w:line="360" w:lineRule="auto"/>
        <w:ind w:left="426" w:hanging="426"/>
        <w:jc w:val="both"/>
      </w:pPr>
    </w:p>
    <w:p w14:paraId="2EB127C3" w14:textId="77777777" w:rsidR="002D2428" w:rsidRPr="002D2428" w:rsidRDefault="002D2428" w:rsidP="002D2428">
      <w:pPr>
        <w:pStyle w:val="Cabealho5"/>
      </w:pPr>
      <w:r w:rsidRPr="002D2428">
        <w:t>BASE XIX</w:t>
      </w:r>
    </w:p>
    <w:p w14:paraId="5D4F3AAE" w14:textId="77777777" w:rsidR="002D2428" w:rsidRPr="002D2428" w:rsidRDefault="002D2428" w:rsidP="002D2428">
      <w:pPr>
        <w:pStyle w:val="Cabealho5"/>
      </w:pPr>
      <w:r w:rsidRPr="002D2428">
        <w:t>(Interrupção por razões de interesse público, de serviço ou de segurança)</w:t>
      </w:r>
    </w:p>
    <w:p w14:paraId="438B130E" w14:textId="77777777" w:rsidR="002D2428" w:rsidRPr="002D2428" w:rsidRDefault="002D2428" w:rsidP="002D2428">
      <w:pPr>
        <w:spacing w:line="360" w:lineRule="auto"/>
        <w:jc w:val="both"/>
      </w:pPr>
      <w:r w:rsidRPr="002D2428">
        <w:t>1.</w:t>
      </w:r>
      <w:r w:rsidRPr="002D2428">
        <w:tab/>
        <w:t>A recepção ou a entrega de energia eléctrica pode ser interrompida por razões de interesse público, nomeadamente quando se trate da execução de planos nacionais de emergência energética declarada ao abrigo de legislação específica.</w:t>
      </w:r>
    </w:p>
    <w:p w14:paraId="4966E4DD" w14:textId="77777777" w:rsidR="002D2428" w:rsidRPr="002D2428" w:rsidRDefault="002D2428" w:rsidP="002D2428">
      <w:pPr>
        <w:spacing w:line="360" w:lineRule="auto"/>
        <w:jc w:val="both"/>
      </w:pPr>
      <w:r w:rsidRPr="002D2428">
        <w:t>2.</w:t>
      </w:r>
      <w:r w:rsidRPr="002D2428">
        <w:tab/>
        <w:t>A interrupção da recepção ou da entrega de energia eléctrica por razões de serviço ou de segurança num determinado ponto de entrega tem lugar quando haja necessidade imperiosa de realizar manobras ou trabalhos de ligação, reparação ou conservação da rede desde que tenham sido esgotadas todas as possibilidades de alimentação alternativa.</w:t>
      </w:r>
    </w:p>
    <w:p w14:paraId="0B66D7E4" w14:textId="77777777" w:rsidR="002D2428" w:rsidRPr="002D2428" w:rsidRDefault="002D2428" w:rsidP="002D2428">
      <w:pPr>
        <w:spacing w:line="360" w:lineRule="auto"/>
        <w:jc w:val="both"/>
      </w:pPr>
      <w:r w:rsidRPr="002D2428">
        <w:t>3.</w:t>
      </w:r>
      <w:r w:rsidRPr="002D2428">
        <w:tab/>
        <w:t>Sem prejuízo do disposto no número anterior, a interrupção do fornecimento por razões de serviço ou de segurança será feita aos domingos em número não superior a 18 (dezoito) por ano em relação a cada consumidor e durante o período diário compreendido entre as 5 (cinco) horas e as 15 (quinze) horas e deverá, sempre que possível, ser anunciada aos consumidores ou a outros distribuidores interligados com a antecedência de 48 (quarenta e oito) horas, no caso de interrupção de fornecimento em AT ou MT e de 36 (trinta e seis horas), nos caso de interrupção de serviço em BT, por aviso individual, ou por anúncio publicado nos órgãos de difusão massiva, quando afecte grande número de consumidores. Este regime pode, em casos especiais devidamente justificados, ser alterado mediante acordo com os consumidores ou entidades envolvidas.</w:t>
      </w:r>
    </w:p>
    <w:p w14:paraId="037504FF" w14:textId="77777777" w:rsidR="002D2428" w:rsidRPr="002D2428" w:rsidRDefault="002D2428" w:rsidP="002D2428">
      <w:pPr>
        <w:spacing w:line="360" w:lineRule="auto"/>
        <w:jc w:val="both"/>
      </w:pPr>
      <w:r w:rsidRPr="002D2428">
        <w:t>4.</w:t>
      </w:r>
      <w:r w:rsidRPr="002D2428">
        <w:tab/>
        <w:t>O disposto no número anterior não se aplica nos casos de execução de programas oficiais de restrição de consumos ou da realização de trabalhos que a segurança de pessoas e bens torne inadiáveis ou ainda quando haja necessidade urgente de deslastrar cargas, automática ou manualmente, para garantir a segurança do sistema eléctrico.</w:t>
      </w:r>
    </w:p>
    <w:p w14:paraId="3B4D62D5" w14:textId="77777777" w:rsidR="002D2428" w:rsidRPr="002D2428" w:rsidRDefault="002D2428" w:rsidP="002D2428">
      <w:pPr>
        <w:spacing w:line="360" w:lineRule="auto"/>
        <w:jc w:val="both"/>
      </w:pPr>
      <w:r w:rsidRPr="002D2428">
        <w:t>5.</w:t>
      </w:r>
      <w:r w:rsidRPr="002D2428">
        <w:tab/>
        <w:t xml:space="preserve"> A ocorrência das situações previstas nos números 1 e 2 dá origem a indemnização por parte da concessionária, caso esta não tenha tomado as medidas adequadas para evitar tais situações, de acordo com a avaliação das entidades competentes. </w:t>
      </w:r>
    </w:p>
    <w:p w14:paraId="22D56810" w14:textId="77777777" w:rsidR="002D2428" w:rsidRPr="002D2428" w:rsidRDefault="002D2428" w:rsidP="002D2428">
      <w:pPr>
        <w:spacing w:line="360" w:lineRule="auto"/>
        <w:jc w:val="both"/>
      </w:pPr>
    </w:p>
    <w:p w14:paraId="7005E9C1" w14:textId="77777777" w:rsidR="002D2428" w:rsidRPr="002D2428" w:rsidRDefault="002D2428" w:rsidP="005D5041">
      <w:pPr>
        <w:pStyle w:val="Cabealho5"/>
      </w:pPr>
      <w:r w:rsidRPr="002D2428">
        <w:t>BASE XX</w:t>
      </w:r>
    </w:p>
    <w:p w14:paraId="2DE576F1" w14:textId="77777777" w:rsidR="002D2428" w:rsidRPr="002D2428" w:rsidRDefault="002D2428" w:rsidP="005D5041">
      <w:pPr>
        <w:pStyle w:val="Cabealho5"/>
      </w:pPr>
      <w:r w:rsidRPr="002D2428">
        <w:t xml:space="preserve">(Interrupção por facto imputável ao distribuidor ou ao </w:t>
      </w:r>
      <w:r w:rsidRPr="002D2428">
        <w:rPr>
          <w:bCs/>
        </w:rPr>
        <w:t>cliente</w:t>
      </w:r>
      <w:r w:rsidRPr="002D2428">
        <w:t>)</w:t>
      </w:r>
    </w:p>
    <w:p w14:paraId="5710CFB2" w14:textId="77777777" w:rsidR="002D2428" w:rsidRPr="002D2428" w:rsidRDefault="002D2428" w:rsidP="002D2428">
      <w:pPr>
        <w:spacing w:line="360" w:lineRule="auto"/>
        <w:jc w:val="both"/>
      </w:pPr>
      <w:r w:rsidRPr="002D2428">
        <w:t>1.</w:t>
      </w:r>
      <w:r w:rsidRPr="002D2428">
        <w:tab/>
        <w:t xml:space="preserve">A concessionária pode interromper a entrega de energia eléctrica ao distribuidor ou a </w:t>
      </w:r>
      <w:r w:rsidRPr="002D2428">
        <w:rPr>
          <w:sz w:val="20"/>
          <w:szCs w:val="20"/>
        </w:rPr>
        <w:t>clientes</w:t>
      </w:r>
      <w:r w:rsidRPr="002D2428">
        <w:t xml:space="preserve"> ligados à rede da concessionária que causem perturbações que afectem a qualidade de serviço do SEP legalmente estabelecida quando, uma vez identificadas as causas perturbadoras, aquelas entidades, após aviso da concessionária, não corrijam as anomalias em prazo adequado, tendo em consideração os trabalhos a realizar. </w:t>
      </w:r>
    </w:p>
    <w:p w14:paraId="3AFCB8D4" w14:textId="77777777" w:rsidR="002D2428" w:rsidRPr="002D2428" w:rsidRDefault="002D2428" w:rsidP="002D2428">
      <w:pPr>
        <w:spacing w:line="360" w:lineRule="auto"/>
        <w:jc w:val="both"/>
      </w:pPr>
      <w:r w:rsidRPr="002D2428">
        <w:t>2.</w:t>
      </w:r>
      <w:r w:rsidRPr="002D2428">
        <w:tab/>
        <w:t>O direito referido no número anterior só pode ser exercido decorrido o prazo de 8 (oito) dias sobre a data da entrega do aviso e relativamente à instalação de utilização a que o incumprimento respeita.</w:t>
      </w:r>
    </w:p>
    <w:p w14:paraId="0C4B7CB4" w14:textId="77777777" w:rsidR="002D2428" w:rsidRPr="002D2428" w:rsidRDefault="002D2428" w:rsidP="002D2428">
      <w:pPr>
        <w:spacing w:line="360" w:lineRule="auto"/>
        <w:jc w:val="both"/>
      </w:pPr>
      <w:r w:rsidRPr="002D2428">
        <w:t>3.</w:t>
      </w:r>
      <w:r w:rsidRPr="002D2428">
        <w:tab/>
        <w:t>Em caso de perigo iminente para pessoas e bens, a concessionária pode interromper, de imediato, a entrega de energia eléctrica.</w:t>
      </w:r>
    </w:p>
    <w:p w14:paraId="46FBB725" w14:textId="77777777" w:rsidR="002D2428" w:rsidRPr="002D2428" w:rsidRDefault="002D2428" w:rsidP="002D2428">
      <w:pPr>
        <w:spacing w:line="360" w:lineRule="auto"/>
        <w:jc w:val="both"/>
      </w:pPr>
      <w:r w:rsidRPr="002D2428">
        <w:t>4.</w:t>
      </w:r>
      <w:r w:rsidRPr="002D2428">
        <w:tab/>
        <w:t>A concessionária pode ainda interromper o fornecimento de energia eléctrica por não pagamento das facturas nos prazos estabelecidos, após interpelação ao devedor, nos termos previstos neste artigo.</w:t>
      </w:r>
    </w:p>
    <w:p w14:paraId="41ADD14C" w14:textId="77777777" w:rsidR="002D2428" w:rsidRPr="002D2428" w:rsidRDefault="002D2428" w:rsidP="002D2428">
      <w:pPr>
        <w:spacing w:line="360" w:lineRule="auto"/>
        <w:jc w:val="both"/>
      </w:pPr>
      <w:r w:rsidRPr="002D2428">
        <w:t xml:space="preserve">5. </w:t>
      </w:r>
      <w:r w:rsidRPr="002D2428">
        <w:tab/>
        <w:t>As interrupções previstas nos n.ºs 1 e 4 carecem de autorização das entidades competentes.</w:t>
      </w:r>
    </w:p>
    <w:p w14:paraId="444315B1" w14:textId="77777777" w:rsidR="002D2428" w:rsidRPr="002D2428" w:rsidRDefault="002D2428" w:rsidP="002D2428">
      <w:pPr>
        <w:spacing w:line="360" w:lineRule="auto"/>
        <w:jc w:val="both"/>
      </w:pPr>
      <w:r w:rsidRPr="002D2428">
        <w:t>6.</w:t>
      </w:r>
      <w:r w:rsidRPr="002D2428">
        <w:tab/>
        <w:t>A interrupção do fornecimento não isenta o distribuidor ou o cliente da responsabilidade civil ou criminal em que haja incorrido.</w:t>
      </w:r>
    </w:p>
    <w:p w14:paraId="5CA41345" w14:textId="77777777" w:rsidR="002D2428" w:rsidRPr="002D2428" w:rsidRDefault="002D2428" w:rsidP="002D2428">
      <w:pPr>
        <w:spacing w:line="360" w:lineRule="auto"/>
        <w:jc w:val="both"/>
      </w:pPr>
      <w:r w:rsidRPr="002D2428">
        <w:t>7.</w:t>
      </w:r>
      <w:r w:rsidRPr="002D2428">
        <w:tab/>
        <w:t>Sempre que se verifique interrupção do fornecimento de energia eléctrica, por facto imputável ao distribuidor ou ao cliente, e haja que proceder-se ao seu restabelecimento, o distribuidor ou o cliente, conforme o que for aplicável, é obrigado ao pagamento dos encargos de religação.</w:t>
      </w:r>
    </w:p>
    <w:p w14:paraId="1D843475" w14:textId="1CD2276A" w:rsidR="002D2428" w:rsidRPr="002D2428" w:rsidRDefault="002D2428" w:rsidP="002D2428">
      <w:pPr>
        <w:spacing w:line="360" w:lineRule="auto"/>
        <w:jc w:val="both"/>
      </w:pPr>
      <w:r w:rsidRPr="002D2428">
        <w:t>2.</w:t>
      </w:r>
      <w:r w:rsidRPr="002D2428">
        <w:tab/>
        <w:t xml:space="preserve">A concessionária pode ainda interromper a entrega de energia eléctrica nos termos da regulamentação aplicável, nomeadamente do </w:t>
      </w:r>
      <w:r w:rsidR="00D42580">
        <w:t>Regulamento Técnico do Acesso e das Relações Comerciais</w:t>
      </w:r>
      <w:r w:rsidRPr="002D2428">
        <w:t>.</w:t>
      </w:r>
    </w:p>
    <w:p w14:paraId="73DD1FAD" w14:textId="77777777" w:rsidR="002D2428" w:rsidRPr="002D2428" w:rsidRDefault="002D2428" w:rsidP="002D2428">
      <w:pPr>
        <w:spacing w:line="360" w:lineRule="auto"/>
        <w:jc w:val="both"/>
      </w:pPr>
    </w:p>
    <w:p w14:paraId="05153260" w14:textId="77777777" w:rsidR="002D2428" w:rsidRPr="002D2428" w:rsidRDefault="002D2428" w:rsidP="005D5041">
      <w:pPr>
        <w:pStyle w:val="Cabealho5"/>
      </w:pPr>
      <w:r w:rsidRPr="002D2428">
        <w:t>BASE XXI</w:t>
      </w:r>
    </w:p>
    <w:p w14:paraId="193A508A" w14:textId="77777777" w:rsidR="002D2428" w:rsidRPr="002D2428" w:rsidRDefault="002D2428" w:rsidP="005D5041">
      <w:pPr>
        <w:pStyle w:val="Cabealho5"/>
      </w:pPr>
      <w:r w:rsidRPr="002D2428">
        <w:t>(Interrupção da recepção de energia eléctrica de produtores ou da concessionária RNT)</w:t>
      </w:r>
    </w:p>
    <w:p w14:paraId="6D30726E" w14:textId="77777777" w:rsidR="002D2428" w:rsidRPr="002D2428" w:rsidRDefault="002D2428" w:rsidP="002D2428">
      <w:pPr>
        <w:spacing w:line="360" w:lineRule="auto"/>
        <w:jc w:val="both"/>
      </w:pPr>
      <w:r w:rsidRPr="002D2428">
        <w:t>A concessionária pode interromper a recepção da energia eléctrica produzida por produtores ou entregue pela concessionária da RNT que causem perturbações que afectem a qualidade de serviço do SEP legalmente estabelecida quando, uma vez identificadas as causas perturbadoras, aqueles produtores, após aviso da concessionária, não corrijam as anomalias em prazo adequado, tendo em consideração os trabalhos a realizar.</w:t>
      </w:r>
    </w:p>
    <w:p w14:paraId="76A2DDEB" w14:textId="77777777" w:rsidR="002D2428" w:rsidRPr="002D2428" w:rsidRDefault="002D2428" w:rsidP="002D2428">
      <w:pPr>
        <w:spacing w:line="360" w:lineRule="auto"/>
        <w:jc w:val="both"/>
        <w:rPr>
          <w:b/>
        </w:rPr>
      </w:pPr>
    </w:p>
    <w:p w14:paraId="6128793B" w14:textId="77777777" w:rsidR="002D2428" w:rsidRPr="005D5041" w:rsidRDefault="002D2428" w:rsidP="005D5041">
      <w:pPr>
        <w:spacing w:line="360" w:lineRule="auto"/>
        <w:jc w:val="center"/>
        <w:rPr>
          <w:bCs/>
        </w:rPr>
      </w:pPr>
      <w:r w:rsidRPr="005D5041">
        <w:rPr>
          <w:bCs/>
        </w:rPr>
        <w:t>Base XXII</w:t>
      </w:r>
    </w:p>
    <w:p w14:paraId="68BFA5D2" w14:textId="77777777" w:rsidR="002D2428" w:rsidRPr="005D5041" w:rsidRDefault="002D2428" w:rsidP="005D5041">
      <w:pPr>
        <w:spacing w:line="360" w:lineRule="auto"/>
        <w:jc w:val="center"/>
        <w:rPr>
          <w:bCs/>
        </w:rPr>
      </w:pPr>
      <w:r w:rsidRPr="005D5041">
        <w:rPr>
          <w:bCs/>
        </w:rPr>
        <w:t>Planos de desenvolvimento</w:t>
      </w:r>
    </w:p>
    <w:p w14:paraId="1B495DE1" w14:textId="77777777" w:rsidR="002D2428" w:rsidRPr="002D2428" w:rsidRDefault="002D2428" w:rsidP="002D2428">
      <w:pPr>
        <w:spacing w:line="360" w:lineRule="auto"/>
        <w:ind w:left="426" w:hanging="426"/>
        <w:jc w:val="both"/>
      </w:pPr>
      <w:r w:rsidRPr="002D2428">
        <w:t xml:space="preserve">1. </w:t>
      </w:r>
      <w:r w:rsidRPr="002D2428">
        <w:tab/>
        <w:t>A concessionária deve elaborar o plano de desenvolvimento da rede de distribuição, nos termos estabelecidos no contrato de concessão e na legislação aplicável.</w:t>
      </w:r>
    </w:p>
    <w:p w14:paraId="68A34C7D" w14:textId="77777777" w:rsidR="002D2428" w:rsidRPr="002D2428" w:rsidRDefault="002D2428" w:rsidP="002D2428">
      <w:pPr>
        <w:spacing w:line="360" w:lineRule="auto"/>
        <w:ind w:left="426" w:hanging="426"/>
        <w:jc w:val="both"/>
      </w:pPr>
      <w:r w:rsidRPr="002D2428">
        <w:t xml:space="preserve">2. </w:t>
      </w:r>
      <w:r w:rsidRPr="002D2428">
        <w:tab/>
        <w:t>A concessionária deve observar, na remodelação e expansão da rede, os prazos de execução adequados à satisfação das necessidades de fornecimento e comercialização de energia eléctrica.</w:t>
      </w:r>
    </w:p>
    <w:p w14:paraId="5BBA49C0" w14:textId="77777777" w:rsidR="002D2428" w:rsidRPr="002D2428" w:rsidRDefault="002D2428" w:rsidP="002D2428">
      <w:pPr>
        <w:spacing w:line="360" w:lineRule="auto"/>
        <w:jc w:val="both"/>
        <w:rPr>
          <w:b/>
        </w:rPr>
      </w:pPr>
    </w:p>
    <w:p w14:paraId="14AC2BA3" w14:textId="77777777" w:rsidR="002D2428" w:rsidRPr="002D2428" w:rsidRDefault="002D2428" w:rsidP="005D5041">
      <w:pPr>
        <w:pStyle w:val="Cabealho5"/>
      </w:pPr>
      <w:r w:rsidRPr="002D2428">
        <w:t>BASE XXIII</w:t>
      </w:r>
    </w:p>
    <w:p w14:paraId="2C12BA5F" w14:textId="77777777" w:rsidR="002D2428" w:rsidRPr="002D2428" w:rsidRDefault="002D2428" w:rsidP="005D5041">
      <w:pPr>
        <w:pStyle w:val="Cabealho5"/>
      </w:pPr>
      <w:r w:rsidRPr="002D2428">
        <w:t>(Estudos e Projectos)</w:t>
      </w:r>
    </w:p>
    <w:p w14:paraId="6584A427" w14:textId="77777777" w:rsidR="002D2428" w:rsidRPr="002D2428" w:rsidRDefault="002D2428" w:rsidP="002D2428">
      <w:pPr>
        <w:spacing w:line="360" w:lineRule="auto"/>
        <w:jc w:val="both"/>
      </w:pPr>
      <w:r w:rsidRPr="002D2428">
        <w:t>1.</w:t>
      </w:r>
      <w:r w:rsidRPr="002D2428">
        <w:tab/>
        <w:t xml:space="preserve">Constituem obrigação da concessionária a concepção e a elaboração dos projectos relativos a remodelação e expansão da rede de distribuição de acordo com o estabelecido nos planos de desenvolvimento. </w:t>
      </w:r>
    </w:p>
    <w:p w14:paraId="2C9A5D9C" w14:textId="77777777" w:rsidR="002D2428" w:rsidRPr="002D2428" w:rsidRDefault="002D2428" w:rsidP="002D2428">
      <w:pPr>
        <w:spacing w:line="360" w:lineRule="auto"/>
        <w:jc w:val="both"/>
      </w:pPr>
      <w:r w:rsidRPr="002D2428">
        <w:t>2.</w:t>
      </w:r>
      <w:r w:rsidRPr="002D2428">
        <w:tab/>
        <w:t xml:space="preserve"> A aprovação de quaisquer projectos pelo concedente não implica qualquer responsabilidade para este, derivada de erros de concepção ou da inadequação das instalações e do equipamento ao serviço da concessão, excepto se os mesmos derivarem de imposição expressa do concedente.</w:t>
      </w:r>
    </w:p>
    <w:p w14:paraId="390603A9" w14:textId="77777777" w:rsidR="002D2428" w:rsidRPr="002D2428" w:rsidRDefault="002D2428" w:rsidP="002D2428">
      <w:pPr>
        <w:spacing w:line="360" w:lineRule="auto"/>
        <w:jc w:val="both"/>
      </w:pPr>
    </w:p>
    <w:p w14:paraId="36C74A01" w14:textId="77777777" w:rsidR="002D2428" w:rsidRPr="002D2428" w:rsidRDefault="002D2428" w:rsidP="005D5041">
      <w:pPr>
        <w:pStyle w:val="Cabealho5"/>
      </w:pPr>
      <w:r w:rsidRPr="002D2428">
        <w:t>BASE XXIV</w:t>
      </w:r>
    </w:p>
    <w:p w14:paraId="359B4591" w14:textId="15FECB3B" w:rsidR="002D2428" w:rsidRPr="002D2428" w:rsidRDefault="002D2428" w:rsidP="005D5041">
      <w:pPr>
        <w:pStyle w:val="Cabealho5"/>
      </w:pPr>
      <w:r w:rsidRPr="002D2428">
        <w:t>(Normas gerais relativas ao atravessamento de terrenos públicos ou de particulares)</w:t>
      </w:r>
    </w:p>
    <w:p w14:paraId="20C89063" w14:textId="77777777" w:rsidR="002D2428" w:rsidRPr="002D2428" w:rsidRDefault="002D2428" w:rsidP="002D2428">
      <w:pPr>
        <w:autoSpaceDE w:val="0"/>
        <w:autoSpaceDN w:val="0"/>
        <w:adjustRightInd w:val="0"/>
        <w:spacing w:line="360" w:lineRule="auto"/>
        <w:jc w:val="both"/>
      </w:pPr>
      <w:r w:rsidRPr="002D2428">
        <w:t>No atravessamento de terrenos do domínio público ou de particulares, a concessionária deve adoptar os procedimentos estabelecidos na legislação aplicável e proceder à reparação de todos os prejuízos que resultem dos trabalhos executados.</w:t>
      </w:r>
    </w:p>
    <w:p w14:paraId="4957EF18" w14:textId="77777777" w:rsidR="002D2428" w:rsidRPr="002D2428" w:rsidRDefault="002D2428" w:rsidP="002D2428">
      <w:pPr>
        <w:autoSpaceDE w:val="0"/>
        <w:autoSpaceDN w:val="0"/>
        <w:adjustRightInd w:val="0"/>
        <w:spacing w:line="360" w:lineRule="auto"/>
        <w:ind w:left="426" w:hanging="426"/>
        <w:jc w:val="both"/>
      </w:pPr>
    </w:p>
    <w:p w14:paraId="4D7C5059" w14:textId="77777777" w:rsidR="002D2428" w:rsidRPr="005D5041" w:rsidRDefault="002D2428" w:rsidP="005D5041">
      <w:pPr>
        <w:tabs>
          <w:tab w:val="left" w:pos="851"/>
        </w:tabs>
        <w:autoSpaceDE w:val="0"/>
        <w:autoSpaceDN w:val="0"/>
        <w:adjustRightInd w:val="0"/>
        <w:spacing w:line="360" w:lineRule="auto"/>
        <w:jc w:val="center"/>
        <w:rPr>
          <w:bCs/>
        </w:rPr>
      </w:pPr>
      <w:r w:rsidRPr="005D5041">
        <w:rPr>
          <w:bCs/>
        </w:rPr>
        <w:t>BASE XXV</w:t>
      </w:r>
    </w:p>
    <w:p w14:paraId="35233E00" w14:textId="77777777" w:rsidR="002D2428" w:rsidRPr="005D5041" w:rsidRDefault="002D2428" w:rsidP="005D5041">
      <w:pPr>
        <w:tabs>
          <w:tab w:val="left" w:pos="851"/>
        </w:tabs>
        <w:autoSpaceDE w:val="0"/>
        <w:autoSpaceDN w:val="0"/>
        <w:adjustRightInd w:val="0"/>
        <w:spacing w:line="360" w:lineRule="auto"/>
        <w:jc w:val="center"/>
        <w:rPr>
          <w:bCs/>
        </w:rPr>
      </w:pPr>
      <w:r w:rsidRPr="005D5041">
        <w:rPr>
          <w:bCs/>
        </w:rPr>
        <w:t>(Cumprimento dos Regulamentos)</w:t>
      </w:r>
    </w:p>
    <w:p w14:paraId="240E4D69" w14:textId="69995951" w:rsidR="002D2428" w:rsidRPr="002D2428" w:rsidRDefault="002D2428" w:rsidP="002D2428">
      <w:pPr>
        <w:autoSpaceDE w:val="0"/>
        <w:autoSpaceDN w:val="0"/>
        <w:adjustRightInd w:val="0"/>
        <w:spacing w:line="360" w:lineRule="auto"/>
        <w:ind w:firstLine="1"/>
        <w:jc w:val="both"/>
      </w:pPr>
      <w:r w:rsidRPr="002D2428">
        <w:t xml:space="preserve">No estabelecimento e na exploração da concessão, a concessionária deve cumprir as leis e os regulamentos aplicáveis, designadamente o Regulamento das actividades de Produção, Transporte, Distribuição e Comercialização, o </w:t>
      </w:r>
      <w:r w:rsidR="00306441">
        <w:t>Regulamento Tarifário</w:t>
      </w:r>
      <w:r w:rsidRPr="002D2428">
        <w:t>, o Regulamento Técnico do Acesso e das Relações Comerciais e o Regulamento Técnico da Qualidade de Serviço.</w:t>
      </w:r>
    </w:p>
    <w:p w14:paraId="53BC6C97" w14:textId="77777777" w:rsidR="002D2428" w:rsidRPr="002D2428" w:rsidRDefault="002D2428" w:rsidP="002D2428">
      <w:pPr>
        <w:tabs>
          <w:tab w:val="left" w:pos="851"/>
        </w:tabs>
        <w:autoSpaceDE w:val="0"/>
        <w:autoSpaceDN w:val="0"/>
        <w:adjustRightInd w:val="0"/>
        <w:spacing w:line="360" w:lineRule="auto"/>
        <w:jc w:val="both"/>
      </w:pPr>
    </w:p>
    <w:p w14:paraId="7E9EC693" w14:textId="77777777" w:rsidR="002D2428" w:rsidRPr="002D2428" w:rsidRDefault="002D2428" w:rsidP="005D5041">
      <w:pPr>
        <w:pStyle w:val="Cabealho5"/>
      </w:pPr>
      <w:r w:rsidRPr="002D2428">
        <w:t>BASE XXVI</w:t>
      </w:r>
    </w:p>
    <w:p w14:paraId="2C3500EC" w14:textId="77777777" w:rsidR="002D2428" w:rsidRPr="002D2428" w:rsidRDefault="002D2428" w:rsidP="005D5041">
      <w:pPr>
        <w:pStyle w:val="Cabealho5"/>
      </w:pPr>
      <w:r w:rsidRPr="002D2428">
        <w:t>(Informações)</w:t>
      </w:r>
    </w:p>
    <w:p w14:paraId="0871199B" w14:textId="77777777" w:rsidR="002D2428" w:rsidRPr="002D2428" w:rsidRDefault="002D2428" w:rsidP="002D2428">
      <w:pPr>
        <w:spacing w:line="360" w:lineRule="auto"/>
        <w:jc w:val="both"/>
      </w:pPr>
      <w:r w:rsidRPr="002D2428">
        <w:t>1.</w:t>
      </w:r>
      <w:r w:rsidRPr="002D2428">
        <w:tab/>
        <w:t>A concessionária tem a obrigação de fornecer ao concedente todos os elementos relativos à concessão que este entenda dever solicitar-lhe.</w:t>
      </w:r>
    </w:p>
    <w:p w14:paraId="75F007CD" w14:textId="77777777" w:rsidR="002D2428" w:rsidRPr="002D2428" w:rsidRDefault="002D2428" w:rsidP="002D2428">
      <w:pPr>
        <w:spacing w:line="360" w:lineRule="auto"/>
        <w:jc w:val="both"/>
      </w:pPr>
      <w:r w:rsidRPr="002D2428">
        <w:t>2.</w:t>
      </w:r>
      <w:r w:rsidRPr="002D2428">
        <w:tab/>
        <w:t>A concessionária tem igualmente a obrigação de fornecer ao IRSEA a informação prevista no estatuto orgânico do IRSEA, aprovado pelo Decreto Presidencial n.º 59/16, de 16 de Março, e nos Regulamentos nele previstos.</w:t>
      </w:r>
    </w:p>
    <w:p w14:paraId="14684208" w14:textId="77777777" w:rsidR="002D2428" w:rsidRPr="002D2428" w:rsidRDefault="002D2428" w:rsidP="002D2428">
      <w:pPr>
        <w:spacing w:line="360" w:lineRule="auto"/>
        <w:jc w:val="both"/>
        <w:rPr>
          <w:b/>
        </w:rPr>
      </w:pPr>
    </w:p>
    <w:p w14:paraId="3AB12EFC"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BASE XXVII</w:t>
      </w:r>
    </w:p>
    <w:p w14:paraId="3A643B69"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(Contabilidade Analítica)</w:t>
      </w:r>
    </w:p>
    <w:p w14:paraId="3247F806" w14:textId="48410AFC" w:rsidR="002D2428" w:rsidRPr="002D2428" w:rsidRDefault="002D2428" w:rsidP="002D2428">
      <w:pPr>
        <w:autoSpaceDE w:val="0"/>
        <w:autoSpaceDN w:val="0"/>
        <w:adjustRightInd w:val="0"/>
        <w:spacing w:line="360" w:lineRule="auto"/>
        <w:ind w:left="426" w:hanging="426"/>
        <w:jc w:val="both"/>
      </w:pPr>
      <w:r w:rsidRPr="002D2428">
        <w:t>1.</w:t>
      </w:r>
      <w:r w:rsidRPr="002D2428">
        <w:tab/>
        <w:t xml:space="preserve">A concessionária de distribuição deve dispor de um sistema de contabilidade analítica adequado à aplicação dos princípios tarifários fixados no </w:t>
      </w:r>
      <w:r w:rsidR="00306441">
        <w:t>Regulamento Tarifário</w:t>
      </w:r>
      <w:r w:rsidRPr="002D2428">
        <w:t xml:space="preserve"> e no </w:t>
      </w:r>
      <w:r w:rsidR="00306441">
        <w:t>Regulamento Técnico do Acesso e das Relações Comerciais</w:t>
      </w:r>
      <w:r w:rsidRPr="002D2428">
        <w:t>.</w:t>
      </w:r>
    </w:p>
    <w:p w14:paraId="0E02BF98"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Compete ao IRSEA a aprovação da metodologia a utilizar na implementação e utilização do sistema a que alude o número anterior, bem como a verificação e declaração da sua conformidade.</w:t>
      </w:r>
    </w:p>
    <w:p w14:paraId="1A7CF3A7" w14:textId="77777777" w:rsidR="002D2428" w:rsidRPr="002D2428" w:rsidRDefault="002D2428" w:rsidP="002D2428">
      <w:pPr>
        <w:autoSpaceDE w:val="0"/>
        <w:autoSpaceDN w:val="0"/>
        <w:adjustRightInd w:val="0"/>
        <w:spacing w:line="360" w:lineRule="auto"/>
        <w:ind w:left="426" w:hanging="426"/>
        <w:jc w:val="both"/>
      </w:pPr>
      <w:r w:rsidRPr="002D2428">
        <w:t>3.</w:t>
      </w:r>
      <w:r w:rsidRPr="002D2428">
        <w:tab/>
        <w:t>Quando, nos termos do n.º 2 do art.1.º, a concessionária exercer outras actividades de forma directa, deve a mesma assegurar a adequada segregação contabilística nos respectivos proveitos e custos, bem como dos activos e passivos conexos.</w:t>
      </w:r>
    </w:p>
    <w:p w14:paraId="469C0171" w14:textId="77777777" w:rsidR="002D2428" w:rsidRPr="002D2428" w:rsidRDefault="002D2428" w:rsidP="002D2428">
      <w:pPr>
        <w:autoSpaceDE w:val="0"/>
        <w:autoSpaceDN w:val="0"/>
        <w:adjustRightInd w:val="0"/>
        <w:spacing w:line="360" w:lineRule="auto"/>
        <w:jc w:val="both"/>
      </w:pPr>
    </w:p>
    <w:p w14:paraId="69F03998" w14:textId="77777777" w:rsidR="002D2428" w:rsidRPr="002D2428" w:rsidRDefault="002D2428" w:rsidP="005D5041">
      <w:pPr>
        <w:pStyle w:val="Cabealho5"/>
      </w:pPr>
      <w:r w:rsidRPr="002D2428">
        <w:t>BASE XXVIII</w:t>
      </w:r>
    </w:p>
    <w:p w14:paraId="3FDE6B7D" w14:textId="77777777" w:rsidR="002D2428" w:rsidRPr="002D2428" w:rsidRDefault="002D2428" w:rsidP="005D5041">
      <w:pPr>
        <w:pStyle w:val="Cabealho5"/>
      </w:pPr>
      <w:r w:rsidRPr="002D2428">
        <w:t>(Fiscalização)</w:t>
      </w:r>
    </w:p>
    <w:p w14:paraId="52CE6A22" w14:textId="77777777" w:rsidR="002D2428" w:rsidRPr="002D2428" w:rsidRDefault="002D2428" w:rsidP="002D2428">
      <w:pPr>
        <w:spacing w:line="360" w:lineRule="auto"/>
        <w:jc w:val="both"/>
      </w:pPr>
      <w:r w:rsidRPr="002D2428">
        <w:t>1.</w:t>
      </w:r>
      <w:r w:rsidRPr="002D2428">
        <w:tab/>
        <w:t>A fiscalização da Concessão é da competência do Órgão de Tutela.</w:t>
      </w:r>
    </w:p>
    <w:p w14:paraId="53CA7E61"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Sem prejuízo das competências atribuídas a outras entidades, designadamente ao IRSEA, cabe ao departamento do Órgão de Tutela que tem a responsabilidade genérica das fiscalizações o exercício da fiscalização referida no n.º 1, nomeadamente do cumprimento das disposições legais e do contrato de Concessão, a qual pode abranger a análise das áreas técnica, administrativa, contabilística, comercial e financeira.</w:t>
      </w:r>
    </w:p>
    <w:p w14:paraId="1A5F3BE3" w14:textId="77777777" w:rsidR="002D2428" w:rsidRPr="002D2428" w:rsidRDefault="002D2428" w:rsidP="002D2428">
      <w:pPr>
        <w:autoSpaceDE w:val="0"/>
        <w:autoSpaceDN w:val="0"/>
        <w:adjustRightInd w:val="0"/>
        <w:spacing w:line="360" w:lineRule="auto"/>
        <w:ind w:left="426" w:hanging="426"/>
        <w:jc w:val="both"/>
      </w:pPr>
      <w:r w:rsidRPr="002D2428">
        <w:t>3.</w:t>
      </w:r>
      <w:r w:rsidRPr="002D2428">
        <w:tab/>
        <w:t>Para os efeitos do disposto no número anterior, a concessionária deve prestar todas as informações e facultar todos os documentos que lhe forem solicitados, bem como permitir o livre acesso do pessoal técnico das entidades fiscalizadoras a quaisquer instalações, equipamentos de qualquer natureza e a toda a documentação e arquivos e prestar-lhe todas as informações e ajuda de que careça para o desempenho das suas funções de fiscalização.</w:t>
      </w:r>
    </w:p>
    <w:p w14:paraId="5289357A" w14:textId="77777777" w:rsidR="002D2428" w:rsidRPr="002D2428" w:rsidRDefault="002D2428" w:rsidP="002D2428">
      <w:pPr>
        <w:autoSpaceDE w:val="0"/>
        <w:autoSpaceDN w:val="0"/>
        <w:adjustRightInd w:val="0"/>
        <w:spacing w:line="360" w:lineRule="auto"/>
        <w:ind w:left="426" w:hanging="426"/>
        <w:jc w:val="both"/>
      </w:pPr>
      <w:r w:rsidRPr="002D2428">
        <w:t>4.</w:t>
      </w:r>
      <w:r w:rsidRPr="002D2428">
        <w:tab/>
        <w:t>Podem ser efectuados, mediante solicitação do IRSEA, de acordo com critérios de razoabilidade e na presença de representantes da concessionária, ensaios que permitam avaliar as condições de funcionamento, segurança e estado de conservação da rede de distribuição.</w:t>
      </w:r>
    </w:p>
    <w:p w14:paraId="74D56421" w14:textId="77777777" w:rsidR="002D2428" w:rsidRPr="002D2428" w:rsidRDefault="002D2428" w:rsidP="002D2428">
      <w:pPr>
        <w:autoSpaceDE w:val="0"/>
        <w:autoSpaceDN w:val="0"/>
        <w:adjustRightInd w:val="0"/>
        <w:spacing w:line="360" w:lineRule="auto"/>
        <w:ind w:left="426" w:hanging="426"/>
        <w:jc w:val="both"/>
      </w:pPr>
      <w:r w:rsidRPr="002D2428">
        <w:t>5.</w:t>
      </w:r>
      <w:r w:rsidRPr="002D2428">
        <w:tab/>
        <w:t>As determinações que vierem a ser expressamente emitidas pelo departamento competente, por escrito e no âmbito dos seus poderes de fiscalização, devem ser sempre fundamentadas e pautadas por critérios de razoabilidade e devem ser aplicadas pela concessionária nos prazos que lhe forem estipulados.</w:t>
      </w:r>
    </w:p>
    <w:p w14:paraId="396F4BE3" w14:textId="77777777" w:rsidR="002D2428" w:rsidRPr="002D2428" w:rsidRDefault="002D2428" w:rsidP="002D2428">
      <w:pPr>
        <w:autoSpaceDE w:val="0"/>
        <w:autoSpaceDN w:val="0"/>
        <w:adjustRightInd w:val="0"/>
        <w:spacing w:line="360" w:lineRule="auto"/>
        <w:ind w:left="426" w:hanging="426"/>
        <w:jc w:val="both"/>
      </w:pPr>
    </w:p>
    <w:p w14:paraId="7DBF0DB7" w14:textId="77777777" w:rsidR="002D2428" w:rsidRPr="002D2428" w:rsidRDefault="002D2428" w:rsidP="005D5041">
      <w:pPr>
        <w:pStyle w:val="Cabealho5"/>
      </w:pPr>
      <w:r w:rsidRPr="002D2428">
        <w:t>BASE XXIX</w:t>
      </w:r>
    </w:p>
    <w:p w14:paraId="257E25E9" w14:textId="77777777" w:rsidR="002D2428" w:rsidRPr="002D2428" w:rsidRDefault="002D2428" w:rsidP="005D5041">
      <w:pPr>
        <w:pStyle w:val="Cabealho5"/>
      </w:pPr>
      <w:r w:rsidRPr="002D2428">
        <w:t>(Auditoria)</w:t>
      </w:r>
    </w:p>
    <w:p w14:paraId="73811C01" w14:textId="77777777" w:rsidR="002D2428" w:rsidRPr="002D2428" w:rsidRDefault="002D2428" w:rsidP="002D2428">
      <w:pPr>
        <w:autoSpaceDE w:val="0"/>
        <w:autoSpaceDN w:val="0"/>
        <w:adjustRightInd w:val="0"/>
        <w:spacing w:line="360" w:lineRule="auto"/>
        <w:ind w:left="426" w:hanging="426"/>
        <w:jc w:val="both"/>
      </w:pPr>
      <w:r w:rsidRPr="002D2428">
        <w:t>A concessionária fica sujeita a auditoria do IRSEA e da DNEE, em função das suas competências.</w:t>
      </w:r>
    </w:p>
    <w:p w14:paraId="3B1C53B1" w14:textId="77777777" w:rsidR="002D2428" w:rsidRPr="002D2428" w:rsidRDefault="002D2428" w:rsidP="002D2428">
      <w:pPr>
        <w:autoSpaceDE w:val="0"/>
        <w:autoSpaceDN w:val="0"/>
        <w:adjustRightInd w:val="0"/>
        <w:spacing w:line="360" w:lineRule="auto"/>
        <w:ind w:left="426" w:hanging="426"/>
        <w:jc w:val="both"/>
      </w:pPr>
    </w:p>
    <w:p w14:paraId="48C3748F" w14:textId="77777777" w:rsidR="002D2428" w:rsidRPr="002D2428" w:rsidRDefault="002D2428" w:rsidP="005D5041">
      <w:pPr>
        <w:pStyle w:val="Cabealho5"/>
      </w:pPr>
      <w:r w:rsidRPr="002D2428">
        <w:t>BASE XXX</w:t>
      </w:r>
    </w:p>
    <w:p w14:paraId="0D5B61D4" w14:textId="77777777" w:rsidR="002D2428" w:rsidRPr="002D2428" w:rsidRDefault="002D2428" w:rsidP="005D5041">
      <w:pPr>
        <w:pStyle w:val="Cabealho5"/>
      </w:pPr>
      <w:r w:rsidRPr="002D2428">
        <w:t>(Responsabilidade Civil e Seguro Obrigatório)</w:t>
      </w:r>
    </w:p>
    <w:p w14:paraId="05C4A742" w14:textId="77777777" w:rsidR="002D2428" w:rsidRPr="002D2428" w:rsidRDefault="002D2428" w:rsidP="002D2428">
      <w:pPr>
        <w:autoSpaceDE w:val="0"/>
        <w:autoSpaceDN w:val="0"/>
        <w:adjustRightInd w:val="0"/>
        <w:spacing w:line="360" w:lineRule="auto"/>
        <w:ind w:left="426" w:hanging="426"/>
        <w:jc w:val="both"/>
      </w:pPr>
      <w:r w:rsidRPr="002D2428">
        <w:t>1.</w:t>
      </w:r>
      <w:r w:rsidRPr="002D2428">
        <w:tab/>
        <w:t>Para os efeitos do disposto na legislação aplicável, entende-se que a utilização das instalações integradas na concessão é feita no exclusivo interesse da concessionária, sendo esta responsável pelos danos causados no exercício da actividade.</w:t>
      </w:r>
    </w:p>
    <w:p w14:paraId="64514D04"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A concessionária fica obrigada à contratação de um seguro de responsabilidade civil para cobertura dos danos materiais e corporais causados a terceiros emergentes de facto ilícito ou de facto ocorrido ao abrigo do número anterior, sendo o seu montante mínimo fixado pelo Órgão de Tutela, actualizável anualmente de acordo com o índice de preços no consumidor, publicado pelo Instituto Nacional de Estatística.</w:t>
      </w:r>
    </w:p>
    <w:p w14:paraId="1E047B94" w14:textId="77777777" w:rsidR="002D2428" w:rsidRPr="002D2428" w:rsidRDefault="002D2428" w:rsidP="002D2428">
      <w:pPr>
        <w:autoSpaceDE w:val="0"/>
        <w:autoSpaceDN w:val="0"/>
        <w:adjustRightInd w:val="0"/>
        <w:spacing w:line="360" w:lineRule="auto"/>
        <w:ind w:left="426" w:hanging="426"/>
        <w:jc w:val="both"/>
      </w:pPr>
      <w:r w:rsidRPr="002D2428">
        <w:t>3.</w:t>
      </w:r>
      <w:r w:rsidRPr="002D2428">
        <w:tab/>
        <w:t xml:space="preserve">O capital seguro pode ser revisto em função de alterações que ocorram na natureza, na dimensão e no grau de risco. </w:t>
      </w:r>
    </w:p>
    <w:p w14:paraId="2D05B089" w14:textId="77777777" w:rsidR="002D2428" w:rsidRPr="002D2428" w:rsidRDefault="002D2428" w:rsidP="002D2428">
      <w:pPr>
        <w:autoSpaceDE w:val="0"/>
        <w:autoSpaceDN w:val="0"/>
        <w:adjustRightInd w:val="0"/>
        <w:spacing w:line="360" w:lineRule="auto"/>
        <w:ind w:left="426" w:hanging="426"/>
        <w:jc w:val="both"/>
      </w:pPr>
      <w:r w:rsidRPr="002D2428">
        <w:t>4.</w:t>
      </w:r>
      <w:r w:rsidRPr="002D2428">
        <w:tab/>
        <w:t>A concessionária deve apresentar ao concedente os documentos comprovativos da celebração do seguro, bem como da actualização referida no número anterior.</w:t>
      </w:r>
    </w:p>
    <w:p w14:paraId="4E525475" w14:textId="77777777" w:rsidR="002D2428" w:rsidRPr="002D2428" w:rsidRDefault="002D2428" w:rsidP="002D2428">
      <w:pPr>
        <w:autoSpaceDE w:val="0"/>
        <w:autoSpaceDN w:val="0"/>
        <w:adjustRightInd w:val="0"/>
        <w:spacing w:line="360" w:lineRule="auto"/>
        <w:ind w:left="426" w:hanging="426"/>
        <w:jc w:val="both"/>
      </w:pPr>
    </w:p>
    <w:p w14:paraId="477EDA6E" w14:textId="77777777" w:rsidR="002D2428" w:rsidRPr="002D2428" w:rsidRDefault="002D2428" w:rsidP="005D5041">
      <w:pPr>
        <w:pStyle w:val="Cabealho5"/>
      </w:pPr>
      <w:r w:rsidRPr="002D2428">
        <w:t>BASE XXXI</w:t>
      </w:r>
    </w:p>
    <w:p w14:paraId="688E8434" w14:textId="77777777" w:rsidR="002D2428" w:rsidRPr="002D2428" w:rsidRDefault="002D2428" w:rsidP="005D5041">
      <w:pPr>
        <w:pStyle w:val="Cabealho5"/>
      </w:pPr>
      <w:r w:rsidRPr="002D2428">
        <w:t>(Medidas de Protecção)</w:t>
      </w:r>
    </w:p>
    <w:p w14:paraId="3E729B5A" w14:textId="77777777" w:rsidR="002D2428" w:rsidRPr="002D2428" w:rsidRDefault="002D2428" w:rsidP="002D2428">
      <w:pPr>
        <w:spacing w:line="360" w:lineRule="auto"/>
        <w:jc w:val="both"/>
      </w:pPr>
      <w:r w:rsidRPr="002D2428">
        <w:t>1.</w:t>
      </w:r>
      <w:r w:rsidRPr="002D2428">
        <w:tab/>
        <w:t>Sempre que se verifique uma situação de emergência ou um sinistro nas suas instalações que ponha em risco a segurança de pessoas e bens, deve a concessionária promover, de imediato, todas as medidas que entender necessárias para repor as adequadas condições de segurança.</w:t>
      </w:r>
    </w:p>
    <w:p w14:paraId="4DBEAB14" w14:textId="77777777" w:rsidR="002D2428" w:rsidRPr="002D2428" w:rsidRDefault="002D2428" w:rsidP="002D2428">
      <w:pPr>
        <w:spacing w:line="360" w:lineRule="auto"/>
        <w:jc w:val="both"/>
      </w:pPr>
      <w:r w:rsidRPr="002D2428">
        <w:t>2.</w:t>
      </w:r>
      <w:r w:rsidRPr="002D2428">
        <w:tab/>
        <w:t>A caracterização da situação e as medidas referidas no número anterior devem ser comunicadas ao Órgão de Tutela no prazo de 5 (cinco) dias contados da data de ocorrência.</w:t>
      </w:r>
    </w:p>
    <w:p w14:paraId="26B600E0" w14:textId="77777777" w:rsidR="002D2428" w:rsidRPr="002D2428" w:rsidRDefault="002D2428" w:rsidP="002D2428">
      <w:pPr>
        <w:spacing w:line="360" w:lineRule="auto"/>
        <w:jc w:val="both"/>
      </w:pPr>
      <w:r w:rsidRPr="002D2428">
        <w:t>3.</w:t>
      </w:r>
      <w:r w:rsidRPr="002D2428">
        <w:tab/>
        <w:t>Quando dos sinistros resultarem mortes, ferimentos graves ou prejuízos materiais importantes, compete ao Órgão de Tutela promover um inquérito as causas do sinistro e um exame ao estado das instalações eléctricas, bem como proceder a análise das circunstâncias da ocorrência e elaborar um relatório técnico.</w:t>
      </w:r>
    </w:p>
    <w:p w14:paraId="2F4C465A" w14:textId="77777777" w:rsidR="002D2428" w:rsidRPr="002D2428" w:rsidRDefault="002D2428" w:rsidP="002D2428">
      <w:pPr>
        <w:spacing w:line="360" w:lineRule="auto"/>
        <w:jc w:val="both"/>
      </w:pPr>
      <w:r w:rsidRPr="002D2428">
        <w:t>4.</w:t>
      </w:r>
      <w:r w:rsidRPr="002D2428">
        <w:tab/>
        <w:t>Todas as despesas inerentes à aplicação das medidas de segurança, incluindo as consideradas necessárias pelo concedente, são da responsabilidade da concessionária.</w:t>
      </w:r>
    </w:p>
    <w:p w14:paraId="1C33AE48" w14:textId="77777777" w:rsidR="002D2428" w:rsidRPr="002D2428" w:rsidRDefault="002D2428" w:rsidP="002D2428">
      <w:pPr>
        <w:spacing w:line="360" w:lineRule="auto"/>
        <w:jc w:val="both"/>
      </w:pPr>
    </w:p>
    <w:p w14:paraId="05B1D3DB" w14:textId="77777777" w:rsidR="002D2428" w:rsidRPr="002D2428" w:rsidRDefault="002D2428" w:rsidP="005D5041">
      <w:pPr>
        <w:pStyle w:val="Cabealho1"/>
      </w:pPr>
      <w:r w:rsidRPr="002D2428">
        <w:t>CAPÍTULO IV</w:t>
      </w:r>
    </w:p>
    <w:p w14:paraId="6A1D0E0D" w14:textId="77777777" w:rsidR="002D2428" w:rsidRPr="002D2428" w:rsidRDefault="002D2428" w:rsidP="005D5041">
      <w:pPr>
        <w:pStyle w:val="Cabealho1"/>
      </w:pPr>
      <w:r w:rsidRPr="002D2428">
        <w:t>DIREITOS DA CONCESSIONÁRIA</w:t>
      </w:r>
    </w:p>
    <w:p w14:paraId="77B104F3" w14:textId="77777777" w:rsidR="002D2428" w:rsidRPr="002D2428" w:rsidRDefault="002D2428" w:rsidP="002D2428">
      <w:pPr>
        <w:autoSpaceDE w:val="0"/>
        <w:autoSpaceDN w:val="0"/>
        <w:adjustRightInd w:val="0"/>
        <w:spacing w:line="360" w:lineRule="auto"/>
        <w:ind w:left="426" w:hanging="426"/>
        <w:jc w:val="both"/>
      </w:pPr>
    </w:p>
    <w:p w14:paraId="5D17E49F" w14:textId="77777777" w:rsidR="002D2428" w:rsidRPr="002D2428" w:rsidRDefault="002D2428" w:rsidP="005D5041">
      <w:pPr>
        <w:pStyle w:val="Cabealho5"/>
      </w:pPr>
      <w:r w:rsidRPr="002D2428">
        <w:t>BASE XXXII</w:t>
      </w:r>
    </w:p>
    <w:p w14:paraId="78AA9BD3" w14:textId="77777777" w:rsidR="002D2428" w:rsidRPr="002D2428" w:rsidRDefault="002D2428" w:rsidP="005D5041">
      <w:pPr>
        <w:pStyle w:val="Cabealho5"/>
      </w:pPr>
      <w:r w:rsidRPr="002D2428">
        <w:t>(Utilização do domínio público)</w:t>
      </w:r>
    </w:p>
    <w:p w14:paraId="4428D55A" w14:textId="77777777" w:rsidR="002D2428" w:rsidRPr="002D2428" w:rsidRDefault="002D2428" w:rsidP="002D2428">
      <w:pPr>
        <w:spacing w:line="360" w:lineRule="auto"/>
        <w:jc w:val="both"/>
      </w:pPr>
      <w:r w:rsidRPr="002D2428">
        <w:t>1.</w:t>
      </w:r>
      <w:r w:rsidRPr="002D2428">
        <w:tab/>
        <w:t>No estabelecimento de instalações da rede de distribuição ou de outras infra-estruturas integrantes da concessão, a concessionária tem o direito de utilizar os bens do Estado e dos municípios, incluindo os do domínio público, nos termos do disposto no contrato de concessão.</w:t>
      </w:r>
    </w:p>
    <w:p w14:paraId="6D8DC684" w14:textId="77777777" w:rsidR="002D2428" w:rsidRPr="002D2428" w:rsidRDefault="002D2428" w:rsidP="002D2428">
      <w:pPr>
        <w:spacing w:line="360" w:lineRule="auto"/>
        <w:jc w:val="both"/>
      </w:pPr>
      <w:r w:rsidRPr="002D2428">
        <w:t>2.</w:t>
      </w:r>
      <w:r w:rsidRPr="002D2428">
        <w:tab/>
        <w:t>A faculdade de utilização dos bens referidos no número anterior resulta da aprovação dos respectivos projectos ou de despacho ministerial, sem prejuízo da formalização da respectiva cedência nos termos da lei</w:t>
      </w:r>
    </w:p>
    <w:p w14:paraId="7305BA93" w14:textId="77777777" w:rsidR="002D2428" w:rsidRPr="002D2428" w:rsidRDefault="002D2428" w:rsidP="002D2428">
      <w:pPr>
        <w:autoSpaceDE w:val="0"/>
        <w:autoSpaceDN w:val="0"/>
        <w:adjustRightInd w:val="0"/>
        <w:spacing w:line="360" w:lineRule="auto"/>
        <w:ind w:left="426" w:hanging="426"/>
        <w:jc w:val="both"/>
        <w:rPr>
          <w:b/>
        </w:rPr>
      </w:pPr>
      <w:r w:rsidRPr="002D2428">
        <w:t>3.</w:t>
      </w:r>
      <w:r w:rsidRPr="002D2428">
        <w:tab/>
        <w:t>A concessionária pode aceder a terrenos e edifícios públicos, sempre que tal se mostre necessário à prossecução do objecto da Concessão e com observância da legislação em vigor.</w:t>
      </w:r>
    </w:p>
    <w:p w14:paraId="3DD386B9" w14:textId="77777777" w:rsidR="002D2428" w:rsidRPr="002D2428" w:rsidRDefault="002D2428" w:rsidP="002D2428">
      <w:pPr>
        <w:autoSpaceDE w:val="0"/>
        <w:autoSpaceDN w:val="0"/>
        <w:adjustRightInd w:val="0"/>
        <w:spacing w:line="360" w:lineRule="auto"/>
        <w:ind w:left="426" w:hanging="426"/>
        <w:jc w:val="both"/>
        <w:rPr>
          <w:b/>
        </w:rPr>
      </w:pPr>
    </w:p>
    <w:p w14:paraId="76E441A4"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BASE XXXIII</w:t>
      </w:r>
    </w:p>
    <w:p w14:paraId="2DB73A00"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(Expropriações e Servidões)</w:t>
      </w:r>
    </w:p>
    <w:p w14:paraId="6938CA92" w14:textId="77777777" w:rsidR="002D2428" w:rsidRPr="002D2428" w:rsidRDefault="002D2428" w:rsidP="002D2428">
      <w:pPr>
        <w:autoSpaceDE w:val="0"/>
        <w:autoSpaceDN w:val="0"/>
        <w:adjustRightInd w:val="0"/>
        <w:spacing w:line="360" w:lineRule="auto"/>
        <w:ind w:left="426" w:hanging="426"/>
        <w:jc w:val="both"/>
      </w:pPr>
      <w:r w:rsidRPr="002D2428">
        <w:t>1.</w:t>
      </w:r>
      <w:r w:rsidRPr="002D2428">
        <w:tab/>
        <w:t>Será também atribuído à concessionária o direito de requerer a expropriação ou constituir servidões sobre os bens do domínio privado ou direito a ele adstritos.</w:t>
      </w:r>
    </w:p>
    <w:p w14:paraId="42C02233"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A concessionária só pode solicitar a expropriação ou a constituição de servidões após a aprovação pela entidade licenciadora competente dos projectos ou anteprojectos das infra-estruturas ou instalações da rede de distribuição, nos termos da legislação aplicável, cabendo à concessionária o pagamento das indemnizações a que derem lugar.</w:t>
      </w:r>
    </w:p>
    <w:p w14:paraId="5FECCC3A" w14:textId="77777777" w:rsidR="002D2428" w:rsidRPr="002D2428" w:rsidRDefault="002D2428" w:rsidP="002D2428">
      <w:pPr>
        <w:autoSpaceDE w:val="0"/>
        <w:autoSpaceDN w:val="0"/>
        <w:adjustRightInd w:val="0"/>
        <w:spacing w:line="360" w:lineRule="auto"/>
        <w:ind w:left="426" w:hanging="426"/>
        <w:jc w:val="both"/>
      </w:pPr>
      <w:r w:rsidRPr="002D2428">
        <w:t>3.</w:t>
      </w:r>
      <w:r w:rsidRPr="002D2428">
        <w:tab/>
        <w:t>Nos projectos e anteprojectos referidos no número anterior deve, obrigatoriamente, ser mencionado o propósito de constituição do direito de servidões ou expropriações de terrenos ou direitos.</w:t>
      </w:r>
    </w:p>
    <w:p w14:paraId="1A63B4C6" w14:textId="77777777" w:rsidR="002D2428" w:rsidRPr="002D2428" w:rsidRDefault="002D2428" w:rsidP="002D2428">
      <w:pPr>
        <w:autoSpaceDE w:val="0"/>
        <w:autoSpaceDN w:val="0"/>
        <w:adjustRightInd w:val="0"/>
        <w:spacing w:line="360" w:lineRule="auto"/>
        <w:ind w:left="426" w:hanging="426"/>
        <w:jc w:val="both"/>
      </w:pPr>
    </w:p>
    <w:p w14:paraId="7E1AD263"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BASE XXXIV</w:t>
      </w:r>
    </w:p>
    <w:p w14:paraId="66062496"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(Remuneração)</w:t>
      </w:r>
    </w:p>
    <w:p w14:paraId="14B67BD1" w14:textId="28AF9B69" w:rsidR="002D2428" w:rsidRPr="002D2428" w:rsidRDefault="002D2428" w:rsidP="002D2428">
      <w:pPr>
        <w:autoSpaceDE w:val="0"/>
        <w:autoSpaceDN w:val="0"/>
        <w:adjustRightInd w:val="0"/>
        <w:spacing w:line="360" w:lineRule="auto"/>
        <w:ind w:left="426" w:hanging="426"/>
        <w:jc w:val="both"/>
      </w:pPr>
      <w:r w:rsidRPr="002D2428">
        <w:t xml:space="preserve">Nas condições de uma gestão adequada e eficiente, o concedente garante à concessionária, pela exploração da concessão e nos termos do </w:t>
      </w:r>
      <w:r w:rsidR="00306441">
        <w:t>Regulamento Tarifário</w:t>
      </w:r>
      <w:r w:rsidRPr="002D2428">
        <w:t>, uma remuneração que assegure o seu equilíbrio económico-financeiro e proporcione aos accionistas da concessionária uma adequada rendibilidade anual dos recursos financeiros próprios afectos à concessão.</w:t>
      </w:r>
    </w:p>
    <w:p w14:paraId="37B8B4ED" w14:textId="77777777" w:rsidR="002D2428" w:rsidRPr="002D2428" w:rsidRDefault="002D2428" w:rsidP="002D2428">
      <w:pPr>
        <w:autoSpaceDE w:val="0"/>
        <w:autoSpaceDN w:val="0"/>
        <w:adjustRightInd w:val="0"/>
        <w:spacing w:line="360" w:lineRule="auto"/>
        <w:ind w:left="426" w:hanging="426"/>
        <w:jc w:val="both"/>
      </w:pPr>
    </w:p>
    <w:p w14:paraId="4401C42F" w14:textId="77777777" w:rsidR="002D2428" w:rsidRPr="005D5041" w:rsidRDefault="002D2428" w:rsidP="005D5041">
      <w:pPr>
        <w:autoSpaceDE w:val="0"/>
        <w:autoSpaceDN w:val="0"/>
        <w:adjustRightInd w:val="0"/>
        <w:spacing w:line="360" w:lineRule="auto"/>
        <w:ind w:left="426" w:hanging="426"/>
        <w:jc w:val="center"/>
      </w:pPr>
      <w:r w:rsidRPr="005D5041">
        <w:t>CAPÍTULO V</w:t>
      </w:r>
    </w:p>
    <w:p w14:paraId="55B46B08" w14:textId="77777777" w:rsidR="002D2428" w:rsidRPr="005D5041" w:rsidRDefault="002D2428" w:rsidP="005D5041">
      <w:pPr>
        <w:autoSpaceDE w:val="0"/>
        <w:autoSpaceDN w:val="0"/>
        <w:adjustRightInd w:val="0"/>
        <w:spacing w:line="360" w:lineRule="auto"/>
        <w:ind w:left="426" w:hanging="426"/>
        <w:jc w:val="center"/>
      </w:pPr>
      <w:r w:rsidRPr="005D5041">
        <w:t>GARANTIAS DO CUMPRIMENTO DO CONTRATO DE CONCESSÃO</w:t>
      </w:r>
    </w:p>
    <w:p w14:paraId="057AEB60" w14:textId="77777777" w:rsidR="002D2428" w:rsidRPr="002D2428" w:rsidRDefault="002D2428" w:rsidP="002D2428">
      <w:pPr>
        <w:pStyle w:val="Cabealho5"/>
        <w:jc w:val="both"/>
      </w:pPr>
    </w:p>
    <w:p w14:paraId="57A470B4"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BASE XXXV</w:t>
      </w:r>
    </w:p>
    <w:p w14:paraId="5A849762"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(Caução)</w:t>
      </w:r>
    </w:p>
    <w:p w14:paraId="2BB07D51" w14:textId="77777777" w:rsidR="002D2428" w:rsidRPr="002D2428" w:rsidRDefault="002D2428" w:rsidP="002D2428">
      <w:pPr>
        <w:autoSpaceDE w:val="0"/>
        <w:autoSpaceDN w:val="0"/>
        <w:adjustRightInd w:val="0"/>
        <w:spacing w:line="360" w:lineRule="auto"/>
        <w:ind w:left="426" w:hanging="426"/>
        <w:jc w:val="both"/>
      </w:pPr>
      <w:r w:rsidRPr="002D2428">
        <w:t>1.</w:t>
      </w:r>
      <w:r w:rsidRPr="002D2428">
        <w:tab/>
        <w:t>Para a garantia do cumprimento das obrigações emergentes do contrato de concessão, a concessionária deve, se o Órgão de Tutela assim o determinar, prestar uma caução até um valor máximo correspondente a 5% do valor total do investimento.</w:t>
      </w:r>
    </w:p>
    <w:p w14:paraId="2CC469CA"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Nos casos em que a concessionária não tenha pago e não tenha contestado as multas aplicadas por incumprimento das obrigações contratuais, pode ser determinado o recurso àquela caução, sem dependência de decisão judicial, mediante despacho do Órgão de Tutela.</w:t>
      </w:r>
    </w:p>
    <w:p w14:paraId="061B2A4D" w14:textId="77777777" w:rsidR="002D2428" w:rsidRPr="002D2428" w:rsidRDefault="002D2428" w:rsidP="002D2428">
      <w:pPr>
        <w:autoSpaceDE w:val="0"/>
        <w:autoSpaceDN w:val="0"/>
        <w:adjustRightInd w:val="0"/>
        <w:spacing w:line="360" w:lineRule="auto"/>
        <w:ind w:left="426" w:hanging="426"/>
        <w:jc w:val="both"/>
      </w:pPr>
      <w:r w:rsidRPr="002D2428">
        <w:t>3.</w:t>
      </w:r>
      <w:r w:rsidRPr="002D2428">
        <w:tab/>
        <w:t>A eventual diminuição da caução, por força de levantamentos que dela sejam feitos nos termos do número anterior, implica, para a concessionária, a obrigação de proceder à sua reconstituição no prazo de 30 (trinta) dias contado a partir da data de utilização.</w:t>
      </w:r>
    </w:p>
    <w:p w14:paraId="5B327D20" w14:textId="77777777" w:rsidR="002D2428" w:rsidRPr="002D2428" w:rsidRDefault="002D2428" w:rsidP="002D2428">
      <w:pPr>
        <w:autoSpaceDE w:val="0"/>
        <w:autoSpaceDN w:val="0"/>
        <w:adjustRightInd w:val="0"/>
        <w:spacing w:line="360" w:lineRule="auto"/>
        <w:ind w:left="426" w:hanging="426"/>
        <w:jc w:val="both"/>
      </w:pPr>
      <w:r w:rsidRPr="002D2428">
        <w:t>4.</w:t>
      </w:r>
      <w:r w:rsidRPr="002D2428">
        <w:tab/>
        <w:t>A caução só pode ser levantada um ano após a data da extinção do contrato de concessão ou, por acordo com o concedente, após a extinção da concessão, mas antes do decurso daquele prazo.</w:t>
      </w:r>
    </w:p>
    <w:p w14:paraId="3AF71475" w14:textId="77777777" w:rsidR="002D2428" w:rsidRPr="002D2428" w:rsidRDefault="002D2428" w:rsidP="002D2428">
      <w:pPr>
        <w:autoSpaceDE w:val="0"/>
        <w:autoSpaceDN w:val="0"/>
        <w:adjustRightInd w:val="0"/>
        <w:spacing w:line="360" w:lineRule="auto"/>
        <w:ind w:left="426" w:hanging="426"/>
        <w:jc w:val="both"/>
      </w:pPr>
      <w:r w:rsidRPr="002D2428">
        <w:t>5.</w:t>
      </w:r>
      <w:r w:rsidRPr="002D2428">
        <w:tab/>
        <w:t>A caução pode ser prestada por depósito, por garantia bancária ou por qualquer outra forma prevista na lei.</w:t>
      </w:r>
    </w:p>
    <w:p w14:paraId="33D8B28F" w14:textId="77777777" w:rsidR="002D2428" w:rsidRPr="002D2428" w:rsidRDefault="002D2428" w:rsidP="002D2428">
      <w:pPr>
        <w:autoSpaceDE w:val="0"/>
        <w:autoSpaceDN w:val="0"/>
        <w:adjustRightInd w:val="0"/>
        <w:spacing w:line="360" w:lineRule="auto"/>
        <w:ind w:left="426" w:hanging="426"/>
        <w:jc w:val="both"/>
        <w:rPr>
          <w:b/>
        </w:rPr>
      </w:pPr>
    </w:p>
    <w:p w14:paraId="1B46DA90"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BASE XXXVI</w:t>
      </w:r>
    </w:p>
    <w:p w14:paraId="083B8C26"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(Responsabilidade da concessionária por incumprimento)</w:t>
      </w:r>
    </w:p>
    <w:p w14:paraId="6F7C4C5E" w14:textId="77777777" w:rsidR="002D2428" w:rsidRPr="002D2428" w:rsidRDefault="002D2428" w:rsidP="002D2428">
      <w:pPr>
        <w:autoSpaceDE w:val="0"/>
        <w:autoSpaceDN w:val="0"/>
        <w:adjustRightInd w:val="0"/>
        <w:spacing w:line="360" w:lineRule="auto"/>
        <w:ind w:left="426" w:hanging="426"/>
        <w:jc w:val="both"/>
      </w:pPr>
      <w:r w:rsidRPr="002D2428">
        <w:t>1.</w:t>
      </w:r>
      <w:r w:rsidRPr="002D2428">
        <w:tab/>
        <w:t>A concessionária incorre em responsabilidade perante o concedente sempre que se verifique a violação do contrato de Concessão.</w:t>
      </w:r>
    </w:p>
    <w:p w14:paraId="0E8AA5B1" w14:textId="77777777" w:rsidR="002D2428" w:rsidRPr="002D2428" w:rsidRDefault="002D2428" w:rsidP="002D2428">
      <w:pPr>
        <w:autoSpaceDE w:val="0"/>
        <w:autoSpaceDN w:val="0"/>
        <w:adjustRightInd w:val="0"/>
        <w:spacing w:line="360" w:lineRule="auto"/>
        <w:jc w:val="both"/>
        <w:rPr>
          <w:b/>
        </w:rPr>
      </w:pPr>
      <w:r w:rsidRPr="002D2428">
        <w:t>2.</w:t>
      </w:r>
      <w:r w:rsidRPr="002D2428">
        <w:tab/>
        <w:t>A responsabilidade da concessionária cessa sempre que ocorra caso fortuito ou de força maior, ficando a seu cargo apresentar prova da ocorrência, nos termos da Base XL.</w:t>
      </w:r>
    </w:p>
    <w:p w14:paraId="78032E5F" w14:textId="77777777" w:rsidR="002D2428" w:rsidRPr="002D2428" w:rsidRDefault="002D2428" w:rsidP="002D2428">
      <w:pPr>
        <w:autoSpaceDE w:val="0"/>
        <w:autoSpaceDN w:val="0"/>
        <w:adjustRightInd w:val="0"/>
        <w:spacing w:line="360" w:lineRule="auto"/>
        <w:ind w:left="426" w:hanging="426"/>
        <w:jc w:val="both"/>
      </w:pPr>
      <w:r w:rsidRPr="002D2428">
        <w:t>3.</w:t>
      </w:r>
      <w:r w:rsidRPr="002D2428">
        <w:tab/>
        <w:t>A concessionária deve informar o Órgão de Tutela o mais rapidamente possível da ocorrência de qualquer facto previsto no número anterior, por qualquer meio de comunicação adequado, devendo confirmar por carta na qual indique as medidas essenciais que tomou ou pretende tomar para fazer face à situação ocorrida.</w:t>
      </w:r>
    </w:p>
    <w:p w14:paraId="2D16DFC2" w14:textId="77777777" w:rsidR="002D2428" w:rsidRPr="002D2428" w:rsidRDefault="002D2428" w:rsidP="002D2428">
      <w:pPr>
        <w:autoSpaceDE w:val="0"/>
        <w:autoSpaceDN w:val="0"/>
        <w:adjustRightInd w:val="0"/>
        <w:spacing w:line="360" w:lineRule="auto"/>
        <w:ind w:left="426" w:hanging="426"/>
        <w:jc w:val="both"/>
      </w:pPr>
      <w:r w:rsidRPr="002D2428">
        <w:t>4.</w:t>
      </w:r>
      <w:r w:rsidRPr="002D2428">
        <w:tab/>
        <w:t>Na situação prevista no número anterior, a concessionária deve tomar imediatamente as medidas que sejam necessárias para assegurar a retoma normal das obrigações suspensas</w:t>
      </w:r>
    </w:p>
    <w:p w14:paraId="6192E905" w14:textId="77777777" w:rsidR="002D2428" w:rsidRPr="002D2428" w:rsidRDefault="002D2428" w:rsidP="002D2428">
      <w:pPr>
        <w:autoSpaceDE w:val="0"/>
        <w:autoSpaceDN w:val="0"/>
        <w:adjustRightInd w:val="0"/>
        <w:spacing w:line="360" w:lineRule="auto"/>
        <w:ind w:left="426" w:hanging="426"/>
        <w:jc w:val="both"/>
      </w:pPr>
    </w:p>
    <w:p w14:paraId="5C0252F6" w14:textId="77777777" w:rsidR="002D2428" w:rsidRPr="002D2428" w:rsidRDefault="002D2428" w:rsidP="005D5041">
      <w:pPr>
        <w:pStyle w:val="Cabealho5"/>
      </w:pPr>
      <w:r w:rsidRPr="002D2428">
        <w:t>BASE XXXVII</w:t>
      </w:r>
    </w:p>
    <w:p w14:paraId="603581A7" w14:textId="77777777" w:rsidR="002D2428" w:rsidRPr="002D2428" w:rsidRDefault="002D2428" w:rsidP="005D5041">
      <w:pPr>
        <w:pStyle w:val="Cabealho5"/>
      </w:pPr>
      <w:r w:rsidRPr="002D2428">
        <w:t>(Multas Contratuais)</w:t>
      </w:r>
    </w:p>
    <w:p w14:paraId="7FBBDF25" w14:textId="77777777" w:rsidR="002D2428" w:rsidRPr="002D2428" w:rsidRDefault="002D2428" w:rsidP="005D5041">
      <w:pPr>
        <w:pStyle w:val="PargrafodaLista"/>
        <w:numPr>
          <w:ilvl w:val="0"/>
          <w:numId w:val="35"/>
        </w:numPr>
        <w:autoSpaceDE w:val="0"/>
        <w:autoSpaceDN w:val="0"/>
        <w:adjustRightInd w:val="0"/>
        <w:spacing w:after="0" w:line="360" w:lineRule="auto"/>
        <w:ind w:left="426" w:hanging="426"/>
        <w:jc w:val="both"/>
        <w:rPr>
          <w:rFonts w:ascii="Times New Roman" w:hAnsi="Times New Roman" w:cs="Times New Roman"/>
        </w:rPr>
      </w:pPr>
      <w:r w:rsidRPr="002D2428">
        <w:rPr>
          <w:rFonts w:ascii="Times New Roman" w:hAnsi="Times New Roman" w:cs="Times New Roman"/>
        </w:rPr>
        <w:t>Sem prejuízo das situações de incumprimento que podem dar origem a sequestro ou rescisão da Concessão, o incumprimento, pela concessionária, das obrigações emergentes das presentes bases ou do contrato de concessão, pode determinar a aplicação de multas contratuais até um montante a definir no contrato de Concessão, actualizado anualmente pelo índice de preços no consumidor, variando o montante consoante a gravidade das infracções cometidas, o grau de culpa da concessionária, os riscos daí derivados para a segurança da rede ou de terceiros, os prejuízos efectivamente causados e da diligência que tenha posto na superação das consequências.</w:t>
      </w:r>
    </w:p>
    <w:p w14:paraId="656C9BD4"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A aplicação de multas contratuais e sanções pecuniárias compulsórias depende de notificação prévia da concessionária pelo concedente para reparar o incumprimento e do não cumprimento, pela concessionária, do prazo de reparação fixado nessa notificação nos termos do número seguinte, ou da não reparação integral da falta no mesmo prazo.</w:t>
      </w:r>
    </w:p>
    <w:p w14:paraId="12A30AEE" w14:textId="77777777" w:rsidR="002D2428" w:rsidRPr="002D2428" w:rsidRDefault="002D2428" w:rsidP="002D2428">
      <w:pPr>
        <w:autoSpaceDE w:val="0"/>
        <w:autoSpaceDN w:val="0"/>
        <w:adjustRightInd w:val="0"/>
        <w:spacing w:line="360" w:lineRule="auto"/>
        <w:ind w:left="426" w:hanging="426"/>
        <w:jc w:val="both"/>
      </w:pPr>
      <w:r w:rsidRPr="002D2428">
        <w:t>3.</w:t>
      </w:r>
      <w:r w:rsidRPr="002D2428">
        <w:tab/>
        <w:t>O prazo de reparação do incumprimento é fixado pelo concedente de acordo com critérios de razoabilidade e deve ter sempre em atenção a defesa do interesse público e a manutenção em funcionamento da Concessão.</w:t>
      </w:r>
    </w:p>
    <w:p w14:paraId="13E70A0E" w14:textId="77777777" w:rsidR="002D2428" w:rsidRPr="002D2428" w:rsidRDefault="002D2428" w:rsidP="002D2428">
      <w:pPr>
        <w:autoSpaceDE w:val="0"/>
        <w:autoSpaceDN w:val="0"/>
        <w:adjustRightInd w:val="0"/>
        <w:spacing w:line="360" w:lineRule="auto"/>
        <w:ind w:left="426" w:hanging="426"/>
        <w:jc w:val="both"/>
      </w:pPr>
      <w:r w:rsidRPr="002D2428">
        <w:t>4.</w:t>
      </w:r>
      <w:r w:rsidRPr="002D2428">
        <w:tab/>
        <w:t>A concessionária pode, no prazo fixado na notificação a que se refere o n.º 3, e em momento anterior ao da aplicação de quaisquer multas contratuais ou sanções pecuniárias compulsórias, exercer por escrito o seu direito de defesa.</w:t>
      </w:r>
    </w:p>
    <w:p w14:paraId="21797A67" w14:textId="77777777" w:rsidR="002D2428" w:rsidRPr="002D2428" w:rsidRDefault="002D2428" w:rsidP="002D2428">
      <w:pPr>
        <w:autoSpaceDE w:val="0"/>
        <w:autoSpaceDN w:val="0"/>
        <w:adjustRightInd w:val="0"/>
        <w:spacing w:line="360" w:lineRule="auto"/>
        <w:ind w:left="426" w:hanging="426"/>
        <w:jc w:val="both"/>
      </w:pPr>
      <w:r w:rsidRPr="002D2428">
        <w:t>5.</w:t>
      </w:r>
      <w:r w:rsidRPr="002D2428">
        <w:tab/>
        <w:t>A aplicação das multas previstas nos números anteriores é da competência do IRSEA, devendo ser comunicada por escrito à concessionária, produzindo os seus efeitos independentemente de qualquer outra formalidade.</w:t>
      </w:r>
    </w:p>
    <w:p w14:paraId="4C59878D" w14:textId="77777777" w:rsidR="002D2428" w:rsidRPr="002D2428" w:rsidRDefault="002D2428" w:rsidP="002D2428">
      <w:pPr>
        <w:autoSpaceDE w:val="0"/>
        <w:autoSpaceDN w:val="0"/>
        <w:adjustRightInd w:val="0"/>
        <w:spacing w:line="360" w:lineRule="auto"/>
        <w:ind w:left="426" w:hanging="426"/>
        <w:jc w:val="both"/>
      </w:pPr>
      <w:r w:rsidRPr="002D2428">
        <w:t>6.</w:t>
      </w:r>
      <w:r w:rsidRPr="002D2428">
        <w:tab/>
        <w:t>As multas que não sejam pagas voluntariamente ou cuja reclamação não tenha sido atendida podem, decorridos 30 dias sobre a respectiva notificação, ser levantadas da caução a que se refere a Base XXXV desde que o levantamento seja precedido de despacho do Órgão de Tutela.</w:t>
      </w:r>
    </w:p>
    <w:p w14:paraId="21B206AA" w14:textId="77777777" w:rsidR="002D2428" w:rsidRPr="002D2428" w:rsidRDefault="002D2428" w:rsidP="002D2428">
      <w:pPr>
        <w:autoSpaceDE w:val="0"/>
        <w:autoSpaceDN w:val="0"/>
        <w:adjustRightInd w:val="0"/>
        <w:spacing w:line="360" w:lineRule="auto"/>
        <w:ind w:left="426" w:hanging="426"/>
        <w:jc w:val="both"/>
      </w:pPr>
      <w:r w:rsidRPr="002D2428">
        <w:t>7.</w:t>
      </w:r>
      <w:r w:rsidRPr="002D2428">
        <w:tab/>
        <w:t>No caso de o montante da caução ser insuficiente para o pagamento das multas, a parte necessária das receitas de exploração deve responder pelo valor em falta.</w:t>
      </w:r>
    </w:p>
    <w:p w14:paraId="45B66473" w14:textId="77777777" w:rsidR="002D2428" w:rsidRPr="002D2428" w:rsidRDefault="002D2428" w:rsidP="002D2428">
      <w:pPr>
        <w:autoSpaceDE w:val="0"/>
        <w:autoSpaceDN w:val="0"/>
        <w:adjustRightInd w:val="0"/>
        <w:spacing w:line="360" w:lineRule="auto"/>
        <w:ind w:left="426" w:hanging="426"/>
        <w:jc w:val="both"/>
      </w:pPr>
      <w:r w:rsidRPr="002D2428">
        <w:t>8.</w:t>
      </w:r>
      <w:r w:rsidRPr="002D2428">
        <w:tab/>
        <w:t>O montante das multas aplicadas nos termos do presente artigo reverte na sua totalidade para o IRSEA.</w:t>
      </w:r>
    </w:p>
    <w:p w14:paraId="01386E91" w14:textId="77777777" w:rsidR="002D2428" w:rsidRPr="002D2428" w:rsidRDefault="002D2428" w:rsidP="002D2428">
      <w:pPr>
        <w:autoSpaceDE w:val="0"/>
        <w:autoSpaceDN w:val="0"/>
        <w:adjustRightInd w:val="0"/>
        <w:spacing w:line="360" w:lineRule="auto"/>
        <w:ind w:left="426" w:hanging="426"/>
        <w:jc w:val="both"/>
      </w:pPr>
      <w:r w:rsidRPr="002D2428">
        <w:t>9.</w:t>
      </w:r>
      <w:r w:rsidRPr="002D2428">
        <w:tab/>
        <w:t>O pagamento das multas não isenta a concessionária da responsabilidade civil, criminal ou contra-ordenacional em que incorrer.</w:t>
      </w:r>
    </w:p>
    <w:p w14:paraId="6CF65B88" w14:textId="77777777" w:rsidR="002D2428" w:rsidRPr="002D2428" w:rsidRDefault="002D2428" w:rsidP="002D2428">
      <w:pPr>
        <w:pStyle w:val="Cabealho5"/>
        <w:jc w:val="both"/>
      </w:pPr>
    </w:p>
    <w:p w14:paraId="42226CB7" w14:textId="77777777" w:rsidR="002D2428" w:rsidRPr="005D5041" w:rsidRDefault="002D2428" w:rsidP="005D5041">
      <w:pPr>
        <w:spacing w:line="360" w:lineRule="auto"/>
        <w:jc w:val="center"/>
        <w:rPr>
          <w:bCs/>
        </w:rPr>
      </w:pPr>
      <w:r w:rsidRPr="005D5041">
        <w:rPr>
          <w:bCs/>
        </w:rPr>
        <w:t>BASE XXXVIII</w:t>
      </w:r>
    </w:p>
    <w:p w14:paraId="3DB174AF" w14:textId="77777777" w:rsidR="002D2428" w:rsidRPr="005D5041" w:rsidRDefault="002D2428" w:rsidP="005D5041">
      <w:pPr>
        <w:spacing w:line="360" w:lineRule="auto"/>
        <w:jc w:val="center"/>
        <w:rPr>
          <w:bCs/>
        </w:rPr>
      </w:pPr>
      <w:r w:rsidRPr="005D5041">
        <w:rPr>
          <w:bCs/>
        </w:rPr>
        <w:t>(Responsabilidade extracontratual)</w:t>
      </w:r>
    </w:p>
    <w:p w14:paraId="5BD62CFF" w14:textId="77777777" w:rsidR="002D2428" w:rsidRPr="002D2428" w:rsidRDefault="002D2428" w:rsidP="002D2428">
      <w:pPr>
        <w:spacing w:line="360" w:lineRule="auto"/>
        <w:jc w:val="both"/>
      </w:pPr>
      <w:r w:rsidRPr="002D2428">
        <w:t>A concessionária responde, nos termos da lei geral, por quaisquer prejuízos causados a terceiros no exercício das actividades que constituem o objecto da concessão, pela culpa ou pelo risco, não sendo assumido pelo concedente qualquer tipo de responsabilidade nesse âmbito.</w:t>
      </w:r>
    </w:p>
    <w:p w14:paraId="42892128" w14:textId="77777777" w:rsidR="002D2428" w:rsidRPr="002D2428" w:rsidRDefault="002D2428" w:rsidP="002D2428">
      <w:pPr>
        <w:pStyle w:val="Cabealho5"/>
        <w:jc w:val="both"/>
      </w:pPr>
    </w:p>
    <w:p w14:paraId="21C9D24D" w14:textId="77777777" w:rsidR="002D2428" w:rsidRPr="005D5041" w:rsidRDefault="002D2428" w:rsidP="005D5041">
      <w:pPr>
        <w:autoSpaceDE w:val="0"/>
        <w:autoSpaceDN w:val="0"/>
        <w:adjustRightInd w:val="0"/>
        <w:spacing w:line="360" w:lineRule="auto"/>
        <w:jc w:val="center"/>
        <w:rPr>
          <w:bCs/>
        </w:rPr>
      </w:pPr>
      <w:r w:rsidRPr="005D5041">
        <w:rPr>
          <w:bCs/>
        </w:rPr>
        <w:t>BASE XXXIX</w:t>
      </w:r>
    </w:p>
    <w:p w14:paraId="5695947C" w14:textId="77777777" w:rsidR="002D2428" w:rsidRPr="005D5041" w:rsidRDefault="002D2428" w:rsidP="005D5041">
      <w:pPr>
        <w:autoSpaceDE w:val="0"/>
        <w:autoSpaceDN w:val="0"/>
        <w:adjustRightInd w:val="0"/>
        <w:spacing w:line="360" w:lineRule="auto"/>
        <w:jc w:val="center"/>
        <w:rPr>
          <w:bCs/>
        </w:rPr>
      </w:pPr>
      <w:r w:rsidRPr="005D5041">
        <w:rPr>
          <w:bCs/>
        </w:rPr>
        <w:t>(Sequestro)</w:t>
      </w:r>
    </w:p>
    <w:p w14:paraId="436E41F2" w14:textId="77777777" w:rsidR="002D2428" w:rsidRPr="002D2428" w:rsidRDefault="002D2428" w:rsidP="002D2428">
      <w:pPr>
        <w:autoSpaceDE w:val="0"/>
        <w:autoSpaceDN w:val="0"/>
        <w:adjustRightInd w:val="0"/>
        <w:spacing w:line="360" w:lineRule="auto"/>
        <w:jc w:val="both"/>
      </w:pPr>
      <w:r w:rsidRPr="002D2428">
        <w:t>1.</w:t>
      </w:r>
      <w:r w:rsidRPr="002D2428">
        <w:tab/>
        <w:t>O Órgão de Tutela, mediante autorização do Titular do Poder Executivo, pode tomar conta da Concessão, quando se verificarem graves deficiências na organização da actividade concessionada ou no funcionamento das instalações e dos equipamentos que ponham em causa a regularidade do serviço, cabendo ao Operador do Sistema proceder à sua exploração, e podendo, para o efeito, subcontratar outras entidades, até à resolução definitiva daquelas deficiências.</w:t>
      </w:r>
    </w:p>
    <w:p w14:paraId="77E4C624" w14:textId="77777777" w:rsidR="002D2428" w:rsidRPr="002D2428" w:rsidRDefault="002D2428" w:rsidP="002D2428">
      <w:pPr>
        <w:autoSpaceDE w:val="0"/>
        <w:autoSpaceDN w:val="0"/>
        <w:adjustRightInd w:val="0"/>
        <w:spacing w:line="360" w:lineRule="auto"/>
        <w:jc w:val="both"/>
      </w:pPr>
      <w:r w:rsidRPr="002D2428">
        <w:t>2.</w:t>
      </w:r>
      <w:r w:rsidRPr="002D2428">
        <w:tab/>
        <w:t>Verificado o sequestro, a concessionária suporta os encargos que resultarem para a entidade concedente do exercício da concessão, bem como todas as despesas extraordinárias necessárias ao restabelecimento da normalidade.</w:t>
      </w:r>
    </w:p>
    <w:p w14:paraId="1E923C21" w14:textId="77777777" w:rsidR="002D2428" w:rsidRPr="002D2428" w:rsidRDefault="002D2428" w:rsidP="002D2428">
      <w:pPr>
        <w:autoSpaceDE w:val="0"/>
        <w:autoSpaceDN w:val="0"/>
        <w:adjustRightInd w:val="0"/>
        <w:spacing w:line="360" w:lineRule="auto"/>
        <w:jc w:val="both"/>
      </w:pPr>
      <w:r w:rsidRPr="002D2428">
        <w:t>3.</w:t>
      </w:r>
      <w:r w:rsidRPr="002D2428">
        <w:tab/>
        <w:t xml:space="preserve">Logo que cessem </w:t>
      </w:r>
      <w:r w:rsidRPr="002D2428">
        <w:rPr>
          <w:sz w:val="20"/>
          <w:szCs w:val="20"/>
        </w:rPr>
        <w:t>as razões</w:t>
      </w:r>
      <w:r w:rsidRPr="002D2428">
        <w:t xml:space="preserve"> do sequestro e o concedente o julgar oportuno, a concessionária </w:t>
      </w:r>
      <w:r w:rsidRPr="002D2428">
        <w:rPr>
          <w:sz w:val="20"/>
          <w:szCs w:val="20"/>
        </w:rPr>
        <w:t xml:space="preserve">é </w:t>
      </w:r>
      <w:r w:rsidRPr="002D2428">
        <w:t xml:space="preserve">notificada para retomar, </w:t>
      </w:r>
      <w:r w:rsidRPr="002D2428">
        <w:rPr>
          <w:sz w:val="20"/>
          <w:szCs w:val="20"/>
        </w:rPr>
        <w:t>no prazo</w:t>
      </w:r>
      <w:r w:rsidRPr="002D2428">
        <w:t xml:space="preserve"> que lhe for </w:t>
      </w:r>
      <w:r w:rsidRPr="002D2428">
        <w:rPr>
          <w:sz w:val="20"/>
          <w:szCs w:val="20"/>
        </w:rPr>
        <w:t>fixado</w:t>
      </w:r>
      <w:r w:rsidRPr="002D2428">
        <w:t>, a normalidade da exploração das actividades e serviços objecto da Concessão.</w:t>
      </w:r>
    </w:p>
    <w:p w14:paraId="6B198AF0" w14:textId="77777777" w:rsidR="002D2428" w:rsidRPr="002D2428" w:rsidRDefault="002D2428" w:rsidP="002D2428">
      <w:pPr>
        <w:autoSpaceDE w:val="0"/>
        <w:autoSpaceDN w:val="0"/>
        <w:adjustRightInd w:val="0"/>
        <w:spacing w:line="360" w:lineRule="auto"/>
        <w:jc w:val="both"/>
      </w:pPr>
      <w:r w:rsidRPr="002D2428">
        <w:t>4.</w:t>
      </w:r>
      <w:r w:rsidRPr="002D2428">
        <w:tab/>
        <w:t xml:space="preserve">Se a concessionária não quiser ou não puder retomar </w:t>
      </w:r>
      <w:r w:rsidRPr="002D2428">
        <w:rPr>
          <w:sz w:val="20"/>
          <w:szCs w:val="20"/>
        </w:rPr>
        <w:t>essa exploração</w:t>
      </w:r>
      <w:r w:rsidRPr="002D2428">
        <w:t>, pode o concedente determinar a imediata resolução do contrato de Concessão.</w:t>
      </w:r>
    </w:p>
    <w:p w14:paraId="4DF407EE" w14:textId="77777777" w:rsidR="002D2428" w:rsidRPr="002D2428" w:rsidRDefault="002D2428" w:rsidP="002D2428">
      <w:pPr>
        <w:autoSpaceDE w:val="0"/>
        <w:autoSpaceDN w:val="0"/>
        <w:adjustRightInd w:val="0"/>
        <w:spacing w:line="360" w:lineRule="auto"/>
        <w:jc w:val="both"/>
      </w:pPr>
      <w:r w:rsidRPr="002D2428">
        <w:t>5.</w:t>
      </w:r>
      <w:r w:rsidRPr="002D2428">
        <w:tab/>
        <w:t>No caso de a concessionária ter retomado o exercício da concessão e continuarem a verificar-se graves deficiências no mesmo, pode o Órgão de Tutela ordenar novo sequestro ou determinar a imediata resolução do contrato de Concessão.</w:t>
      </w:r>
    </w:p>
    <w:p w14:paraId="25E12149" w14:textId="77777777" w:rsidR="002D2428" w:rsidRPr="002D2428" w:rsidRDefault="002D2428" w:rsidP="002D2428">
      <w:pPr>
        <w:autoSpaceDE w:val="0"/>
        <w:autoSpaceDN w:val="0"/>
        <w:adjustRightInd w:val="0"/>
        <w:spacing w:line="360" w:lineRule="auto"/>
        <w:jc w:val="both"/>
        <w:rPr>
          <w:b/>
        </w:rPr>
      </w:pPr>
    </w:p>
    <w:p w14:paraId="48C6AF9B" w14:textId="77777777" w:rsidR="002D2428" w:rsidRPr="002D2428" w:rsidRDefault="002D2428" w:rsidP="005D5041">
      <w:pPr>
        <w:pStyle w:val="Cabealho5"/>
      </w:pPr>
      <w:r w:rsidRPr="002D2428">
        <w:t>BASE XL</w:t>
      </w:r>
    </w:p>
    <w:p w14:paraId="094BAF18" w14:textId="77777777" w:rsidR="002D2428" w:rsidRPr="002D2428" w:rsidRDefault="002D2428" w:rsidP="005D5041">
      <w:pPr>
        <w:pStyle w:val="Cabealho5"/>
      </w:pPr>
      <w:r w:rsidRPr="002D2428">
        <w:t>(Força Maior)</w:t>
      </w:r>
    </w:p>
    <w:p w14:paraId="3788E0C5" w14:textId="77777777" w:rsidR="002D2428" w:rsidRPr="002D2428" w:rsidRDefault="002D2428" w:rsidP="002D2428">
      <w:pPr>
        <w:spacing w:line="360" w:lineRule="auto"/>
        <w:jc w:val="both"/>
      </w:pPr>
      <w:r w:rsidRPr="002D2428">
        <w:t>1.</w:t>
      </w:r>
      <w:r w:rsidRPr="002D2428">
        <w:tab/>
        <w:t xml:space="preserve">Verificando-se, durante a vigência do contrato de Concessão, casos de força maior que impeçam o cumprimento das obrigações de quaisquer das partes ou obriguem à suspensão das actividades concessionadas, há lugar </w:t>
      </w:r>
      <w:r w:rsidRPr="002D2428">
        <w:rPr>
          <w:sz w:val="20"/>
          <w:szCs w:val="20"/>
        </w:rPr>
        <w:t>à</w:t>
      </w:r>
      <w:r w:rsidRPr="002D2428">
        <w:t xml:space="preserve"> suspensão, total ou parcial, das correspondentes obrigações do contrato, pelo período correspondente ao da duração do caso de força maior, ou à revisão, por acordo, do contrato, quando tal se justifique, ficando a concessionária exonerada </w:t>
      </w:r>
      <w:r w:rsidRPr="002D2428">
        <w:rPr>
          <w:sz w:val="20"/>
          <w:szCs w:val="20"/>
        </w:rPr>
        <w:t>de</w:t>
      </w:r>
      <w:r w:rsidRPr="002D2428">
        <w:t xml:space="preserve"> responsabilidade pelo não cumprimento de tais obrigações.</w:t>
      </w:r>
    </w:p>
    <w:p w14:paraId="1923B01F" w14:textId="77777777" w:rsidR="002D2428" w:rsidRPr="002D2428" w:rsidRDefault="002D2428" w:rsidP="002D2428">
      <w:pPr>
        <w:spacing w:line="360" w:lineRule="auto"/>
        <w:jc w:val="both"/>
      </w:pPr>
      <w:r w:rsidRPr="002D2428">
        <w:t>2.</w:t>
      </w:r>
      <w:r w:rsidRPr="002D2428">
        <w:tab/>
        <w:t>Para efeitos das presentes bases, considera-se caso de força maior todo o evento imprevisível e irresistível, exterior à vontade das partes</w:t>
      </w:r>
      <w:r w:rsidRPr="002D2428">
        <w:rPr>
          <w:sz w:val="20"/>
          <w:szCs w:val="20"/>
        </w:rPr>
        <w:t xml:space="preserve"> e cujos efeitos se produzam independentemente da vontade ou das circunstâncias pessoais das mesmas</w:t>
      </w:r>
      <w:r w:rsidRPr="002D2428">
        <w:t>, designadamente as situações de actos de guerra, declarada ou não, hostilidades ou invasão, subversão, tumultos, rebelião ou terrorismo, sabotagem, greves, alteração da ordem pública, epidemias, fogo, explosão, descarga atmosférica directa, raio, inundações graves, ciclones, tremores de terra e outros cataclismos naturais que afectem as actividades compreendidas na Concessão.</w:t>
      </w:r>
    </w:p>
    <w:p w14:paraId="092864D7" w14:textId="77777777" w:rsidR="002D2428" w:rsidRPr="002D2428" w:rsidRDefault="002D2428" w:rsidP="002D2428">
      <w:pPr>
        <w:spacing w:line="360" w:lineRule="auto"/>
        <w:jc w:val="both"/>
      </w:pPr>
      <w:r w:rsidRPr="002D2428">
        <w:t xml:space="preserve">3. </w:t>
      </w:r>
      <w:r w:rsidRPr="002D2428">
        <w:tab/>
        <w:t xml:space="preserve">A parte que pretender invocar caso de força maior deve, logo que </w:t>
      </w:r>
      <w:r w:rsidRPr="002D2428">
        <w:rPr>
          <w:sz w:val="20"/>
          <w:szCs w:val="20"/>
        </w:rPr>
        <w:t>dele</w:t>
      </w:r>
      <w:r w:rsidRPr="002D2428">
        <w:t xml:space="preserve"> tenha conhecimento, avisar por escrito a outra, indicando os seus efeitos na execução do contrato de Concessão.</w:t>
      </w:r>
    </w:p>
    <w:p w14:paraId="6DB13BD5" w14:textId="77777777" w:rsidR="002D2428" w:rsidRPr="002D2428" w:rsidRDefault="002D2428" w:rsidP="002D2428">
      <w:pPr>
        <w:spacing w:line="360" w:lineRule="auto"/>
        <w:jc w:val="both"/>
      </w:pPr>
      <w:r w:rsidRPr="002D2428">
        <w:t>4.</w:t>
      </w:r>
      <w:r w:rsidRPr="002D2428">
        <w:tab/>
        <w:t xml:space="preserve">Sem prejuízo da possibilidade </w:t>
      </w:r>
      <w:r w:rsidRPr="002D2428">
        <w:rPr>
          <w:sz w:val="20"/>
          <w:szCs w:val="20"/>
        </w:rPr>
        <w:t>do</w:t>
      </w:r>
      <w:r w:rsidRPr="002D2428">
        <w:t xml:space="preserve"> acordo </w:t>
      </w:r>
      <w:r w:rsidRPr="002D2428">
        <w:rPr>
          <w:sz w:val="20"/>
          <w:szCs w:val="20"/>
        </w:rPr>
        <w:t>previsto</w:t>
      </w:r>
      <w:r w:rsidRPr="002D2428">
        <w:t xml:space="preserve"> no n.º 1, verificando-se caso de força maior, a concessionária deve adoptar as medidas que se mostrem necessárias e adequadas para assegurar, na medida do possível, o funcionamento e continuidade das actividades concessionadas e minimizar os efeitos negativos decorrentes da situação.</w:t>
      </w:r>
    </w:p>
    <w:p w14:paraId="43514F44" w14:textId="77777777" w:rsidR="002D2428" w:rsidRPr="002D2428" w:rsidRDefault="002D2428" w:rsidP="002D2428">
      <w:pPr>
        <w:spacing w:line="360" w:lineRule="auto"/>
        <w:jc w:val="both"/>
      </w:pPr>
    </w:p>
    <w:p w14:paraId="215ACB55" w14:textId="77777777" w:rsidR="002D2428" w:rsidRPr="005D5041" w:rsidRDefault="002D2428" w:rsidP="005D5041">
      <w:pPr>
        <w:autoSpaceDE w:val="0"/>
        <w:autoSpaceDN w:val="0"/>
        <w:adjustRightInd w:val="0"/>
        <w:spacing w:line="360" w:lineRule="auto"/>
        <w:ind w:left="426" w:hanging="426"/>
        <w:jc w:val="center"/>
      </w:pPr>
      <w:r w:rsidRPr="005D5041">
        <w:t>CAPÍTULO VI</w:t>
      </w:r>
    </w:p>
    <w:p w14:paraId="685419E4" w14:textId="77777777" w:rsidR="002D2428" w:rsidRPr="005D5041" w:rsidRDefault="002D2428" w:rsidP="005D5041">
      <w:pPr>
        <w:autoSpaceDE w:val="0"/>
        <w:autoSpaceDN w:val="0"/>
        <w:adjustRightInd w:val="0"/>
        <w:spacing w:line="360" w:lineRule="auto"/>
        <w:ind w:left="426" w:hanging="426"/>
        <w:jc w:val="center"/>
      </w:pPr>
      <w:r w:rsidRPr="005D5041">
        <w:t>ALTERAÇÃO E EXTINÇÃO DO CONTRATO DE CONCESSÃO</w:t>
      </w:r>
    </w:p>
    <w:p w14:paraId="7D722C9F" w14:textId="77777777" w:rsidR="002D2428" w:rsidRPr="002D2428" w:rsidRDefault="002D2428" w:rsidP="002D2428">
      <w:pPr>
        <w:spacing w:line="360" w:lineRule="auto"/>
        <w:jc w:val="both"/>
        <w:rPr>
          <w:b/>
        </w:rPr>
      </w:pPr>
    </w:p>
    <w:p w14:paraId="2026C613" w14:textId="77777777" w:rsidR="002D2428" w:rsidRPr="002D2428" w:rsidRDefault="002D2428" w:rsidP="005D5041">
      <w:pPr>
        <w:pStyle w:val="Cabealho5"/>
      </w:pPr>
      <w:r w:rsidRPr="002D2428">
        <w:t>BASE XLI</w:t>
      </w:r>
    </w:p>
    <w:p w14:paraId="0A89998D" w14:textId="77777777" w:rsidR="002D2428" w:rsidRPr="002D2428" w:rsidRDefault="002D2428" w:rsidP="005D5041">
      <w:pPr>
        <w:pStyle w:val="Cabealho5"/>
      </w:pPr>
      <w:r w:rsidRPr="002D2428">
        <w:t>(Alteração do contrato de Concessão)</w:t>
      </w:r>
    </w:p>
    <w:p w14:paraId="5BD4771C" w14:textId="77777777" w:rsidR="002D2428" w:rsidRPr="002D2428" w:rsidRDefault="002D2428" w:rsidP="002D2428">
      <w:pPr>
        <w:spacing w:line="360" w:lineRule="auto"/>
        <w:jc w:val="both"/>
      </w:pPr>
      <w:r w:rsidRPr="002D2428">
        <w:t>1.</w:t>
      </w:r>
      <w:r w:rsidRPr="002D2428">
        <w:tab/>
        <w:t>As cláusulas do contrato de concessão podem ser alteradas por mútuo acordo desde que a alteração não envolva a violação do regime jurídico da concessão nem implique a derrogação das presentes bases.</w:t>
      </w:r>
    </w:p>
    <w:p w14:paraId="00EA528E" w14:textId="77777777" w:rsidR="002D2428" w:rsidRPr="002D2428" w:rsidRDefault="002D2428" w:rsidP="002D2428">
      <w:pPr>
        <w:spacing w:line="360" w:lineRule="auto"/>
        <w:jc w:val="both"/>
      </w:pPr>
      <w:r w:rsidRPr="002D2428">
        <w:t>2.</w:t>
      </w:r>
      <w:r w:rsidRPr="002D2428">
        <w:tab/>
        <w:t>Com o objectivo de assegurar a permanente adequação da concessão às exigências da regularidade, continuidade e qualidade do serviço público, o concedente reserva-se o direito de alterar as condições da sua exploração.</w:t>
      </w:r>
    </w:p>
    <w:p w14:paraId="386DBBD9" w14:textId="77777777" w:rsidR="002D2428" w:rsidRPr="002D2428" w:rsidRDefault="002D2428" w:rsidP="002D2428">
      <w:pPr>
        <w:spacing w:line="360" w:lineRule="auto"/>
        <w:jc w:val="both"/>
      </w:pPr>
      <w:r w:rsidRPr="002D2428">
        <w:t>3.</w:t>
      </w:r>
      <w:r w:rsidRPr="002D2428">
        <w:tab/>
        <w:t xml:space="preserve">Quando, por efeito do número anterior, se alterem significativamente as condições de exploração, o concedente compromete-se a promover a reposição do equilíbrio </w:t>
      </w:r>
      <w:r w:rsidRPr="002D2428">
        <w:rPr>
          <w:sz w:val="20"/>
          <w:szCs w:val="20"/>
        </w:rPr>
        <w:t xml:space="preserve">económico-financeiro </w:t>
      </w:r>
      <w:r w:rsidRPr="002D2428">
        <w:t>contratual desde que a concessionária, neste último caso, faça prova de não poder prover a tal reposição recorrendo aos meios resultantes de uma correcta e prudente gestão financeira e a prova seja aceite pelo concedente.</w:t>
      </w:r>
    </w:p>
    <w:p w14:paraId="64CC3864" w14:textId="77777777" w:rsidR="002D2428" w:rsidRPr="002D2428" w:rsidRDefault="002D2428" w:rsidP="002D2428">
      <w:pPr>
        <w:autoSpaceDE w:val="0"/>
        <w:autoSpaceDN w:val="0"/>
        <w:adjustRightInd w:val="0"/>
        <w:spacing w:line="360" w:lineRule="auto"/>
        <w:jc w:val="both"/>
        <w:rPr>
          <w:b/>
        </w:rPr>
      </w:pPr>
    </w:p>
    <w:p w14:paraId="099C415A" w14:textId="77777777" w:rsidR="002D2428" w:rsidRPr="002D2428" w:rsidRDefault="002D2428" w:rsidP="005D5041">
      <w:pPr>
        <w:pStyle w:val="Cabealho5"/>
      </w:pPr>
      <w:r w:rsidRPr="002D2428">
        <w:t>BASE XLII</w:t>
      </w:r>
    </w:p>
    <w:p w14:paraId="4A83D82F" w14:textId="77777777" w:rsidR="002D2428" w:rsidRPr="002D2428" w:rsidRDefault="002D2428" w:rsidP="005D5041">
      <w:pPr>
        <w:pStyle w:val="Cabealho5"/>
      </w:pPr>
      <w:r w:rsidRPr="002D2428">
        <w:t>(Extinção do contrato de Concessão)</w:t>
      </w:r>
    </w:p>
    <w:p w14:paraId="3F096FA5" w14:textId="77777777" w:rsidR="002D2428" w:rsidRPr="002D2428" w:rsidRDefault="002D2428" w:rsidP="002D2428">
      <w:pPr>
        <w:spacing w:line="360" w:lineRule="auto"/>
        <w:jc w:val="both"/>
      </w:pPr>
      <w:r w:rsidRPr="002D2428">
        <w:t>1.</w:t>
      </w:r>
      <w:r w:rsidRPr="002D2428">
        <w:tab/>
        <w:t>Sem prejuízo do direito de sequestro previsto nas presentes bases, a Concessão extingue-se por:</w:t>
      </w:r>
    </w:p>
    <w:p w14:paraId="680CEE59" w14:textId="77777777" w:rsidR="002D2428" w:rsidRPr="002D2428" w:rsidRDefault="002D2428" w:rsidP="002D2428">
      <w:pPr>
        <w:spacing w:line="360" w:lineRule="auto"/>
        <w:jc w:val="both"/>
      </w:pPr>
      <w:r w:rsidRPr="002D2428">
        <w:tab/>
        <w:t>a) Termo do prazo;</w:t>
      </w:r>
    </w:p>
    <w:p w14:paraId="5320AB44" w14:textId="77777777" w:rsidR="002D2428" w:rsidRPr="002D2428" w:rsidRDefault="002D2428" w:rsidP="002D2428">
      <w:pPr>
        <w:spacing w:line="360" w:lineRule="auto"/>
        <w:jc w:val="both"/>
      </w:pPr>
      <w:r w:rsidRPr="002D2428">
        <w:tab/>
        <w:t>b) Rescisão;</w:t>
      </w:r>
    </w:p>
    <w:p w14:paraId="27572EDD" w14:textId="77777777" w:rsidR="002D2428" w:rsidRPr="002D2428" w:rsidRDefault="002D2428" w:rsidP="002D2428">
      <w:pPr>
        <w:spacing w:line="360" w:lineRule="auto"/>
        <w:jc w:val="both"/>
      </w:pPr>
      <w:r w:rsidRPr="002D2428">
        <w:tab/>
        <w:t>c) Resgate;</w:t>
      </w:r>
    </w:p>
    <w:p w14:paraId="56ADA1FC" w14:textId="77777777" w:rsidR="002D2428" w:rsidRPr="002D2428" w:rsidRDefault="002D2428" w:rsidP="002D2428">
      <w:pPr>
        <w:spacing w:line="360" w:lineRule="auto"/>
        <w:jc w:val="both"/>
      </w:pPr>
      <w:r w:rsidRPr="002D2428">
        <w:tab/>
        <w:t>d) Revogação.</w:t>
      </w:r>
    </w:p>
    <w:p w14:paraId="5E2C283F" w14:textId="77777777" w:rsidR="002D2428" w:rsidRPr="002D2428" w:rsidRDefault="002D2428" w:rsidP="002D2428">
      <w:pPr>
        <w:spacing w:line="360" w:lineRule="auto"/>
        <w:jc w:val="both"/>
      </w:pPr>
      <w:r w:rsidRPr="002D2428">
        <w:t>2.</w:t>
      </w:r>
      <w:r w:rsidRPr="002D2428">
        <w:tab/>
        <w:t>Com a extinção da Concessão, os bens, direitos e obrigações afectos à Concessão revertem para o concedente, obrigando-se a concessionária a entregar aqueles bens em normais condições de funcionamento, conservação e segurança, sem prejuízo do desgaste normal resultante da sua utilização, e livres de quaisquer ónus ou encargos, podendo o concedente determinar, salvo em caso de rescisão, o pagamento de uma indemnização à concessionária, cujos critérios serão fixados no contrato de concessão e legislação aplicável.</w:t>
      </w:r>
    </w:p>
    <w:p w14:paraId="5F10E1B6" w14:textId="77777777" w:rsidR="002D2428" w:rsidRPr="002D2428" w:rsidRDefault="002D2428" w:rsidP="002D2428">
      <w:pPr>
        <w:spacing w:line="360" w:lineRule="auto"/>
        <w:jc w:val="both"/>
      </w:pPr>
      <w:r w:rsidRPr="002D2428">
        <w:t>3.</w:t>
      </w:r>
      <w:r w:rsidRPr="002D2428">
        <w:tab/>
        <w:t>Caso a entidade concedente assim o entenda, as instalações desmontáveis devem ser removidas pela concessionária, a expensas suas, no prazo fixado pela entidade concedente.</w:t>
      </w:r>
    </w:p>
    <w:p w14:paraId="25AFE161" w14:textId="77777777" w:rsidR="002D2428" w:rsidRPr="002D2428" w:rsidRDefault="002D2428" w:rsidP="002D2428">
      <w:pPr>
        <w:spacing w:line="360" w:lineRule="auto"/>
        <w:jc w:val="both"/>
      </w:pPr>
      <w:r w:rsidRPr="002D2428">
        <w:t>4.</w:t>
      </w:r>
      <w:r w:rsidRPr="002D2428">
        <w:tab/>
        <w:t>Sem prejuízo do disposto no número anterior, sempre que o concedente não pretenda tomar posse, total ou parcialmente, dos bens que integram a concessão, a concessionária deverá retirar, a expensas suas, todas as obras e instalações implantadas em imóveis do domínio público ou privado.</w:t>
      </w:r>
    </w:p>
    <w:p w14:paraId="67660D0B" w14:textId="77777777" w:rsidR="002D2428" w:rsidRPr="002D2428" w:rsidRDefault="002D2428" w:rsidP="002D2428">
      <w:pPr>
        <w:spacing w:line="360" w:lineRule="auto"/>
        <w:jc w:val="both"/>
      </w:pPr>
      <w:r w:rsidRPr="002D2428">
        <w:t>5.</w:t>
      </w:r>
      <w:r w:rsidRPr="002D2428">
        <w:tab/>
        <w:t>Da reversão prevista nos números anteriores excluem-se os fundos consignados à garantia ou à cobertura de obrigações da concessionária de cujo cumprimento lhe seja dada quitação pelo concedente, a qual se presume concedida se, decorrido um ano sobre a extinção da concessão, não houver declaração em contrário pelo [Órgão de Tutela].</w:t>
      </w:r>
    </w:p>
    <w:p w14:paraId="510F51C9" w14:textId="77777777" w:rsidR="002D2428" w:rsidRPr="002D2428" w:rsidRDefault="002D2428" w:rsidP="002D2428">
      <w:pPr>
        <w:spacing w:line="360" w:lineRule="auto"/>
        <w:jc w:val="both"/>
      </w:pPr>
      <w:r w:rsidRPr="002D2428">
        <w:t>5.</w:t>
      </w:r>
      <w:r w:rsidRPr="002D2428">
        <w:tab/>
        <w:t>Caso a reversão dos bens, direitos e obrigações para o concedente não se processe nas condições previstas no n.º 2, a concessionária deve indemnizar o concedente, sendo a indemnização calculada nos termos legais.</w:t>
      </w:r>
    </w:p>
    <w:p w14:paraId="53C17059" w14:textId="77777777" w:rsidR="002D2428" w:rsidRPr="002D2428" w:rsidRDefault="002D2428" w:rsidP="002D2428">
      <w:pPr>
        <w:spacing w:line="360" w:lineRule="auto"/>
        <w:jc w:val="both"/>
      </w:pPr>
      <w:r w:rsidRPr="002D2428">
        <w:t>6.</w:t>
      </w:r>
      <w:r w:rsidRPr="002D2428">
        <w:tab/>
        <w:t>No termo da Concessão e antes da sua tomada de posse pelo concedente, este procede a uma vistoria dos bens afectos á Concessão, na qual participam representantes da concessionária, destinada à verificação do estado de conservação e manutenção daqueles bens, devendo ser lavrado auto da vistoria realizada.</w:t>
      </w:r>
    </w:p>
    <w:p w14:paraId="3EFFE87D" w14:textId="77777777" w:rsidR="002D2428" w:rsidRPr="002D2428" w:rsidRDefault="002D2428" w:rsidP="002D2428">
      <w:pPr>
        <w:spacing w:line="360" w:lineRule="auto"/>
        <w:jc w:val="both"/>
      </w:pPr>
    </w:p>
    <w:p w14:paraId="7A86DB4C" w14:textId="77777777" w:rsidR="002D2428" w:rsidRPr="002D2428" w:rsidRDefault="002D2428" w:rsidP="005D5041">
      <w:pPr>
        <w:pStyle w:val="Cabealho5"/>
      </w:pPr>
      <w:r w:rsidRPr="002D2428">
        <w:t>BASE XLIII</w:t>
      </w:r>
    </w:p>
    <w:p w14:paraId="2297F549" w14:textId="77777777" w:rsidR="002D2428" w:rsidRPr="002D2428" w:rsidRDefault="002D2428" w:rsidP="005D5041">
      <w:pPr>
        <w:pStyle w:val="Cabealho5"/>
      </w:pPr>
      <w:r w:rsidRPr="002D2428">
        <w:t>(Termo da Concessão)</w:t>
      </w:r>
    </w:p>
    <w:p w14:paraId="3AA9C2F8" w14:textId="77777777" w:rsidR="002D2428" w:rsidRPr="002D2428" w:rsidRDefault="002D2428" w:rsidP="002D2428">
      <w:pPr>
        <w:spacing w:before="120" w:after="120" w:line="360" w:lineRule="auto"/>
        <w:jc w:val="both"/>
      </w:pPr>
      <w:r w:rsidRPr="002D2428">
        <w:t>1.</w:t>
      </w:r>
      <w:r w:rsidRPr="002D2428">
        <w:tab/>
        <w:t>A concessão extingue-se pelo decurso do respectivo prazo, transmitindo-se para o concedente nos termos das presentes bases.</w:t>
      </w:r>
    </w:p>
    <w:p w14:paraId="1DA96895" w14:textId="77777777" w:rsidR="002D2428" w:rsidRPr="002D2428" w:rsidRDefault="002D2428" w:rsidP="002D2428">
      <w:pPr>
        <w:spacing w:before="120" w:after="120" w:line="360" w:lineRule="auto"/>
        <w:jc w:val="both"/>
      </w:pPr>
      <w:r w:rsidRPr="002D2428">
        <w:t>2.</w:t>
      </w:r>
      <w:r w:rsidRPr="002D2428">
        <w:tab/>
        <w:t>Na data fixada para o termo da concessão, o Estado pode substituir-se à concessionária e tomar posse de todas as instalações abrangidas pela concessão, que lhe serão entregues a título gratuito e sem quaisquer encargos.</w:t>
      </w:r>
    </w:p>
    <w:p w14:paraId="071DD05C" w14:textId="77777777" w:rsidR="002D2428" w:rsidRPr="002D2428" w:rsidRDefault="002D2428" w:rsidP="002D2428">
      <w:pPr>
        <w:spacing w:line="360" w:lineRule="auto"/>
        <w:jc w:val="both"/>
      </w:pPr>
    </w:p>
    <w:p w14:paraId="1DCEFDB1" w14:textId="77777777" w:rsidR="002D2428" w:rsidRPr="005D5041" w:rsidRDefault="002D2428" w:rsidP="005D5041">
      <w:pPr>
        <w:autoSpaceDE w:val="0"/>
        <w:autoSpaceDN w:val="0"/>
        <w:adjustRightInd w:val="0"/>
        <w:spacing w:line="360" w:lineRule="auto"/>
        <w:jc w:val="center"/>
        <w:rPr>
          <w:bCs/>
        </w:rPr>
      </w:pPr>
      <w:r w:rsidRPr="005D5041">
        <w:rPr>
          <w:bCs/>
        </w:rPr>
        <w:t>BASE XLIV</w:t>
      </w:r>
    </w:p>
    <w:p w14:paraId="28E71F7B" w14:textId="77777777" w:rsidR="002D2428" w:rsidRPr="005D5041" w:rsidRDefault="002D2428" w:rsidP="005D5041">
      <w:pPr>
        <w:autoSpaceDE w:val="0"/>
        <w:autoSpaceDN w:val="0"/>
        <w:adjustRightInd w:val="0"/>
        <w:spacing w:line="360" w:lineRule="auto"/>
        <w:jc w:val="center"/>
        <w:rPr>
          <w:bCs/>
        </w:rPr>
      </w:pPr>
      <w:r w:rsidRPr="005D5041">
        <w:rPr>
          <w:bCs/>
        </w:rPr>
        <w:t>(Procedimento para termo da Concessão)</w:t>
      </w:r>
    </w:p>
    <w:p w14:paraId="45AF83A8" w14:textId="77777777" w:rsidR="002D2428" w:rsidRPr="002D2428" w:rsidRDefault="002D2428" w:rsidP="002D2428">
      <w:pPr>
        <w:autoSpaceDE w:val="0"/>
        <w:autoSpaceDN w:val="0"/>
        <w:adjustRightInd w:val="0"/>
        <w:spacing w:line="360" w:lineRule="auto"/>
        <w:jc w:val="both"/>
      </w:pPr>
      <w:r w:rsidRPr="002D2428">
        <w:t>1.</w:t>
      </w:r>
      <w:r w:rsidRPr="002D2428">
        <w:tab/>
        <w:t>O concedente reserva-se o direito de tomar, nos últimos 2 (dois) anos do prazo da concessão, as providências que julgar convenientes para assegurar a continuação do serviço no termo da concessão ou as medidas necessárias para efectuar, durante o mesmo prazo, a transferência progressiva das actividades exercidas pela concessionária que cessa o seu contrato para uma nova entidade encarregada da gestão do serviço.</w:t>
      </w:r>
    </w:p>
    <w:p w14:paraId="795A92ED" w14:textId="77777777" w:rsidR="002D2428" w:rsidRPr="002D2428" w:rsidRDefault="002D2428" w:rsidP="002D2428">
      <w:pPr>
        <w:spacing w:line="360" w:lineRule="auto"/>
        <w:jc w:val="both"/>
      </w:pPr>
      <w:r w:rsidRPr="002D2428">
        <w:t>2.</w:t>
      </w:r>
      <w:r w:rsidRPr="002D2428">
        <w:tab/>
        <w:t>Se no termo da concessão o concedente não tiver ainda renovado o respectivo contrato ou não tiver decidido quanto ao novo modo ou à entidade encarregada da gestão do serviço, pode, se assim o desejar, acordar a continuação do contrato de concessão com a concessionária, até ao limite máximo de um ano, mediante arrendamento, prestação de serviços ou qualquer outro título contratual.</w:t>
      </w:r>
    </w:p>
    <w:p w14:paraId="22C39891" w14:textId="77777777" w:rsidR="002D2428" w:rsidRPr="002D2428" w:rsidRDefault="002D2428" w:rsidP="002D2428">
      <w:pPr>
        <w:spacing w:line="360" w:lineRule="auto"/>
        <w:jc w:val="both"/>
      </w:pPr>
    </w:p>
    <w:p w14:paraId="44C0BFED" w14:textId="77777777" w:rsidR="002D2428" w:rsidRPr="005D5041" w:rsidRDefault="002D2428" w:rsidP="005D5041">
      <w:pPr>
        <w:spacing w:line="360" w:lineRule="auto"/>
        <w:jc w:val="center"/>
        <w:rPr>
          <w:bCs/>
        </w:rPr>
      </w:pPr>
      <w:r w:rsidRPr="005D5041">
        <w:rPr>
          <w:bCs/>
        </w:rPr>
        <w:t>BASE XLV</w:t>
      </w:r>
    </w:p>
    <w:p w14:paraId="318FCB5A" w14:textId="77777777" w:rsidR="002D2428" w:rsidRPr="005D5041" w:rsidRDefault="002D2428" w:rsidP="005D5041">
      <w:pPr>
        <w:spacing w:line="360" w:lineRule="auto"/>
        <w:jc w:val="center"/>
        <w:rPr>
          <w:bCs/>
        </w:rPr>
      </w:pPr>
      <w:r w:rsidRPr="005D5041">
        <w:rPr>
          <w:bCs/>
        </w:rPr>
        <w:t>(Rescisão)</w:t>
      </w:r>
    </w:p>
    <w:p w14:paraId="747916E1" w14:textId="77777777" w:rsidR="002D2428" w:rsidRPr="002D2428" w:rsidRDefault="002D2428" w:rsidP="002D2428">
      <w:pPr>
        <w:autoSpaceDE w:val="0"/>
        <w:autoSpaceDN w:val="0"/>
        <w:adjustRightInd w:val="0"/>
        <w:spacing w:line="360" w:lineRule="auto"/>
        <w:ind w:left="426" w:hanging="426"/>
        <w:jc w:val="both"/>
      </w:pPr>
      <w:r w:rsidRPr="002D2428">
        <w:t>1.</w:t>
      </w:r>
      <w:r w:rsidRPr="002D2428">
        <w:tab/>
        <w:t>Sem prejuízo dos casos previstos no art.º 27.º n.º 2 da Lei Geral da Electricidade, a concessão pode ainda ser rescindida pelo concedente, quando a concessionária, faltando culposamente ao cumprimento dos deveres relativos ao exercício da actividade, em especial:</w:t>
      </w:r>
    </w:p>
    <w:p w14:paraId="646FB81D" w14:textId="77777777" w:rsidR="002D2428" w:rsidRPr="002D2428" w:rsidRDefault="002D2428" w:rsidP="002D2428">
      <w:pPr>
        <w:autoSpaceDE w:val="0"/>
        <w:autoSpaceDN w:val="0"/>
        <w:adjustRightInd w:val="0"/>
        <w:spacing w:line="360" w:lineRule="auto"/>
        <w:ind w:left="426" w:hanging="426"/>
        <w:jc w:val="both"/>
      </w:pPr>
      <w:r w:rsidRPr="002D2428">
        <w:tab/>
        <w:t>a)</w:t>
      </w:r>
      <w:r w:rsidRPr="002D2428">
        <w:tab/>
        <w:t>Não apresentar os projectos das instalações eléctricas nos prazos fixados;</w:t>
      </w:r>
    </w:p>
    <w:p w14:paraId="2CF70C79" w14:textId="77777777" w:rsidR="002D2428" w:rsidRPr="002D2428" w:rsidRDefault="002D2428" w:rsidP="002D2428">
      <w:pPr>
        <w:autoSpaceDE w:val="0"/>
        <w:autoSpaceDN w:val="0"/>
        <w:adjustRightInd w:val="0"/>
        <w:spacing w:line="360" w:lineRule="auto"/>
        <w:ind w:left="426" w:hanging="426"/>
        <w:jc w:val="both"/>
      </w:pPr>
      <w:r w:rsidRPr="002D2428">
        <w:tab/>
        <w:t>b)</w:t>
      </w:r>
      <w:r w:rsidRPr="002D2428">
        <w:tab/>
        <w:t>Não concluir as obras ou não iniciar a exploração da rede nas datas fixadas, excepto por razões de força maior ou por qualquer circunstância que comprovadamente não lhe seja imputável;</w:t>
      </w:r>
    </w:p>
    <w:p w14:paraId="1CA652EE" w14:textId="77777777" w:rsidR="002D2428" w:rsidRPr="002D2428" w:rsidRDefault="002D2428" w:rsidP="002D2428">
      <w:pPr>
        <w:autoSpaceDE w:val="0"/>
        <w:autoSpaceDN w:val="0"/>
        <w:adjustRightInd w:val="0"/>
        <w:spacing w:line="360" w:lineRule="auto"/>
        <w:ind w:left="426" w:hanging="426"/>
        <w:jc w:val="both"/>
      </w:pPr>
      <w:r w:rsidRPr="002D2428">
        <w:tab/>
        <w:t>c)</w:t>
      </w:r>
      <w:r w:rsidRPr="002D2428">
        <w:tab/>
        <w:t>Promover ou consentir, por qualquer forma, a interrupção ou a irregularidade da distribuição de energia eléctrica, afectando o interesse publico e não restabelecer a normalidade da exploração dentro do prazo que lhe for fixado pelo Órgão de Tutela;</w:t>
      </w:r>
    </w:p>
    <w:p w14:paraId="33C82730" w14:textId="77777777" w:rsidR="002D2428" w:rsidRPr="002D2428" w:rsidRDefault="002D2428" w:rsidP="002D2428">
      <w:pPr>
        <w:autoSpaceDE w:val="0"/>
        <w:autoSpaceDN w:val="0"/>
        <w:adjustRightInd w:val="0"/>
        <w:spacing w:line="360" w:lineRule="auto"/>
        <w:ind w:left="426" w:hanging="426"/>
        <w:jc w:val="both"/>
      </w:pPr>
      <w:r w:rsidRPr="002D2428">
        <w:tab/>
        <w:t>d)</w:t>
      </w:r>
      <w:r w:rsidRPr="002D2428">
        <w:tab/>
        <w:t>Não prestar ou não reintegrar a caução nos prazos estabelecidos;</w:t>
      </w:r>
    </w:p>
    <w:p w14:paraId="20943528" w14:textId="77777777" w:rsidR="002D2428" w:rsidRPr="002D2428" w:rsidRDefault="002D2428" w:rsidP="002D2428">
      <w:pPr>
        <w:autoSpaceDE w:val="0"/>
        <w:autoSpaceDN w:val="0"/>
        <w:adjustRightInd w:val="0"/>
        <w:spacing w:line="360" w:lineRule="auto"/>
        <w:ind w:left="426" w:hanging="426"/>
        <w:jc w:val="both"/>
      </w:pPr>
      <w:r w:rsidRPr="002D2428">
        <w:tab/>
        <w:t>e)</w:t>
      </w:r>
      <w:r w:rsidRPr="002D2428">
        <w:tab/>
        <w:t xml:space="preserve">Abandonar as instalações afectas à distribuição de energia eléctrica por um período superior a 3 (três) meses, sem autorização do órgão competente; </w:t>
      </w:r>
    </w:p>
    <w:p w14:paraId="70C7F567" w14:textId="77777777" w:rsidR="002D2428" w:rsidRPr="002D2428" w:rsidRDefault="002D2428" w:rsidP="002D2428">
      <w:pPr>
        <w:autoSpaceDE w:val="0"/>
        <w:autoSpaceDN w:val="0"/>
        <w:adjustRightInd w:val="0"/>
        <w:spacing w:line="360" w:lineRule="auto"/>
        <w:ind w:left="426"/>
        <w:jc w:val="both"/>
      </w:pPr>
      <w:r w:rsidRPr="002D2428">
        <w:t>f) Desvio do objecto da Concessão;</w:t>
      </w:r>
    </w:p>
    <w:p w14:paraId="421E6143" w14:textId="77777777" w:rsidR="002D2428" w:rsidRPr="002D2428" w:rsidRDefault="002D2428" w:rsidP="002D2428">
      <w:pPr>
        <w:autoSpaceDE w:val="0"/>
        <w:autoSpaceDN w:val="0"/>
        <w:adjustRightInd w:val="0"/>
        <w:spacing w:line="360" w:lineRule="auto"/>
        <w:ind w:left="426" w:hanging="426"/>
        <w:jc w:val="both"/>
      </w:pPr>
      <w:r w:rsidRPr="002D2428">
        <w:rPr>
          <w:iCs/>
          <w:sz w:val="20"/>
          <w:szCs w:val="20"/>
        </w:rPr>
        <w:t>c</w:t>
      </w:r>
      <w:r w:rsidRPr="002D2428">
        <w:tab/>
        <w:t>h) Suspensão da actividade objecto da Concessão;</w:t>
      </w:r>
    </w:p>
    <w:p w14:paraId="22861019" w14:textId="77777777" w:rsidR="002D2428" w:rsidRPr="002D2428" w:rsidRDefault="002D2428" w:rsidP="002D2428">
      <w:pPr>
        <w:autoSpaceDE w:val="0"/>
        <w:autoSpaceDN w:val="0"/>
        <w:adjustRightInd w:val="0"/>
        <w:spacing w:line="360" w:lineRule="auto"/>
        <w:ind w:left="426" w:hanging="426"/>
        <w:jc w:val="both"/>
      </w:pPr>
      <w:r w:rsidRPr="002D2428">
        <w:tab/>
        <w:t>i) Oposição reiterada ao exercício da fiscalização, repetida desobediência às determinações do concedente ou inobservância sistemática das leis e regulamentos aplicáveis à exploração, quando se mostrem ineficazes as sanções aplicadas;</w:t>
      </w:r>
    </w:p>
    <w:p w14:paraId="0C2450DF" w14:textId="77777777" w:rsidR="002D2428" w:rsidRPr="002D2428" w:rsidRDefault="002D2428" w:rsidP="002D2428">
      <w:pPr>
        <w:autoSpaceDE w:val="0"/>
        <w:autoSpaceDN w:val="0"/>
        <w:adjustRightInd w:val="0"/>
        <w:spacing w:line="360" w:lineRule="auto"/>
        <w:ind w:left="426" w:hanging="426"/>
        <w:jc w:val="both"/>
      </w:pPr>
      <w:r w:rsidRPr="002D2428">
        <w:tab/>
        <w:t>j) Recusa em proceder à adequada conservação e reparação das infra-estruturas;</w:t>
      </w:r>
    </w:p>
    <w:p w14:paraId="683F40EB" w14:textId="77777777" w:rsidR="002D2428" w:rsidRPr="002D2428" w:rsidRDefault="002D2428" w:rsidP="002D2428">
      <w:pPr>
        <w:autoSpaceDE w:val="0"/>
        <w:autoSpaceDN w:val="0"/>
        <w:adjustRightInd w:val="0"/>
        <w:spacing w:line="360" w:lineRule="auto"/>
        <w:ind w:left="426" w:hanging="426"/>
        <w:jc w:val="both"/>
      </w:pPr>
      <w:r w:rsidRPr="002D2428">
        <w:tab/>
        <w:t>k) Dissolução, cessação de actividade ou aprovação da liquidação da sociedade em processo de insolvência;</w:t>
      </w:r>
    </w:p>
    <w:p w14:paraId="5DAA6344" w14:textId="77777777" w:rsidR="002D2428" w:rsidRPr="002D2428" w:rsidRDefault="002D2428" w:rsidP="002D2428">
      <w:pPr>
        <w:autoSpaceDE w:val="0"/>
        <w:autoSpaceDN w:val="0"/>
        <w:adjustRightInd w:val="0"/>
        <w:spacing w:line="360" w:lineRule="auto"/>
        <w:ind w:left="426" w:hanging="426"/>
        <w:jc w:val="both"/>
      </w:pPr>
      <w:r w:rsidRPr="002D2428">
        <w:tab/>
        <w:t>l) Transmissão da Concessão ou subconcessão sem prévia autorização;</w:t>
      </w:r>
    </w:p>
    <w:p w14:paraId="6CAF171E" w14:textId="77777777" w:rsidR="002D2428" w:rsidRPr="002D2428" w:rsidRDefault="002D2428" w:rsidP="002D2428">
      <w:pPr>
        <w:autoSpaceDE w:val="0"/>
        <w:autoSpaceDN w:val="0"/>
        <w:adjustRightInd w:val="0"/>
        <w:spacing w:line="360" w:lineRule="auto"/>
        <w:ind w:left="426" w:hanging="426"/>
        <w:jc w:val="both"/>
      </w:pPr>
      <w:r w:rsidRPr="002D2428">
        <w:tab/>
        <w:t>m)</w:t>
      </w:r>
      <w:r w:rsidRPr="002D2428">
        <w:tab/>
        <w:t>Violar reiteradamente o cumprimento das disposições legais ou normas técnicas aplicáveis à actividade concessionada, bem como outras de natureza patrimonial, financeira, fiscal e ambiental.</w:t>
      </w:r>
    </w:p>
    <w:p w14:paraId="1416DDED" w14:textId="77777777" w:rsidR="002D2428" w:rsidRPr="002D2428" w:rsidRDefault="002D2428" w:rsidP="005D5041">
      <w:pPr>
        <w:pStyle w:val="PargrafodaLista"/>
        <w:numPr>
          <w:ilvl w:val="0"/>
          <w:numId w:val="35"/>
        </w:numPr>
        <w:autoSpaceDE w:val="0"/>
        <w:autoSpaceDN w:val="0"/>
        <w:adjustRightInd w:val="0"/>
        <w:spacing w:after="0" w:line="360" w:lineRule="auto"/>
        <w:ind w:left="426" w:hanging="426"/>
        <w:jc w:val="both"/>
        <w:rPr>
          <w:rFonts w:ascii="Times New Roman" w:hAnsi="Times New Roman" w:cs="Times New Roman"/>
        </w:rPr>
      </w:pPr>
      <w:r w:rsidRPr="002D2428">
        <w:rPr>
          <w:rFonts w:ascii="Times New Roman" w:hAnsi="Times New Roman" w:cs="Times New Roman"/>
        </w:rPr>
        <w:t>Não constituem causas de rescisão os factos ocorridos por motivos de força maior ou que o concedente, através do órgão de tutela, aceite como justificados.</w:t>
      </w:r>
    </w:p>
    <w:p w14:paraId="4C4C82AC" w14:textId="77777777" w:rsidR="002D2428" w:rsidRPr="002D2428" w:rsidRDefault="002D2428" w:rsidP="005D5041">
      <w:pPr>
        <w:pStyle w:val="PargrafodaLista"/>
        <w:numPr>
          <w:ilvl w:val="0"/>
          <w:numId w:val="35"/>
        </w:numPr>
        <w:autoSpaceDE w:val="0"/>
        <w:autoSpaceDN w:val="0"/>
        <w:adjustRightInd w:val="0"/>
        <w:spacing w:after="0" w:line="360" w:lineRule="auto"/>
        <w:ind w:left="426" w:hanging="426"/>
        <w:jc w:val="both"/>
        <w:rPr>
          <w:rFonts w:ascii="Times New Roman" w:hAnsi="Times New Roman" w:cs="Times New Roman"/>
        </w:rPr>
      </w:pPr>
      <w:r w:rsidRPr="002D2428">
        <w:rPr>
          <w:rFonts w:ascii="Times New Roman" w:hAnsi="Times New Roman" w:cs="Times New Roman"/>
        </w:rPr>
        <w:t>A resolução do contrato de concessão pelo concedente ao abrigo do disposto no n.º 1 implica a transmissão de todos os bens e meios afectos à Concessão para o concedente sem qualquer indemnização, a transmissão das responsabilidades por liquidar associadas ao financiamento para aquisição e construção dos bens afectos à Concessão para o concedente, até ao limite, em cada ano, dos pagamentos previstos no Contrato Comercial de Acesso às Redes e Energia (CARE), descontados dos custos de operação e aquisição de energia eléctrica e, bem assim, a perda da caução prestada em garantia do pontual e integral cumprimento do contrato, sem prejuízo do direito de o concedente ser indemnizado pelos prejuízos sofridos, nos termos gerais de direito.</w:t>
      </w:r>
    </w:p>
    <w:p w14:paraId="2E3DD574" w14:textId="77777777" w:rsidR="002D2428" w:rsidRPr="002D2428" w:rsidRDefault="002D2428" w:rsidP="005D5041">
      <w:pPr>
        <w:pStyle w:val="PargrafodaLista"/>
        <w:numPr>
          <w:ilvl w:val="0"/>
          <w:numId w:val="35"/>
        </w:numPr>
        <w:autoSpaceDE w:val="0"/>
        <w:autoSpaceDN w:val="0"/>
        <w:adjustRightInd w:val="0"/>
        <w:spacing w:after="0" w:line="360" w:lineRule="auto"/>
        <w:ind w:left="426" w:hanging="426"/>
        <w:jc w:val="both"/>
        <w:rPr>
          <w:rFonts w:ascii="Times New Roman" w:hAnsi="Times New Roman" w:cs="Times New Roman"/>
        </w:rPr>
      </w:pPr>
      <w:r w:rsidRPr="002D2428">
        <w:rPr>
          <w:rFonts w:ascii="Times New Roman" w:hAnsi="Times New Roman" w:cs="Times New Roman"/>
        </w:rPr>
        <w:t>Verificando-se um dos casos de incumprimento referidos no n.º 1 ou qualquer outro que possa motivar a resolução da Concessão, o concedente, através do Órgão de Tutela, deve notificar a concessionária para, no prazo que razoavelmente lhe seja fixado, cumprir integralmente as suas obrigações e corrigir ou reparar as consequências dos seus actos, excepto tratando-se de uma violação não sanável.</w:t>
      </w:r>
    </w:p>
    <w:p w14:paraId="15329C3C" w14:textId="77777777" w:rsidR="002D2428" w:rsidRPr="002D2428" w:rsidRDefault="002D2428" w:rsidP="002D2428">
      <w:pPr>
        <w:autoSpaceDE w:val="0"/>
        <w:autoSpaceDN w:val="0"/>
        <w:adjustRightInd w:val="0"/>
        <w:spacing w:line="360" w:lineRule="auto"/>
        <w:ind w:left="426" w:hanging="426"/>
        <w:jc w:val="both"/>
      </w:pPr>
      <w:r w:rsidRPr="002D2428">
        <w:t>5.</w:t>
      </w:r>
      <w:r w:rsidRPr="002D2428">
        <w:tab/>
        <w:t>Caso a concessionária não cumpra as suas obrigações ou não corrija ou repare as consequências do incumprimento nos termos determinados pelo concedente, este pode resolver o contrato de concessão mediante comunicação enviada à concessionária, por carta registada com aviso de recepção, sem prejuízo do disposto no número seguinte.</w:t>
      </w:r>
    </w:p>
    <w:p w14:paraId="51A05C26" w14:textId="77777777" w:rsidR="002D2428" w:rsidRPr="002D2428" w:rsidRDefault="002D2428" w:rsidP="002D2428">
      <w:pPr>
        <w:autoSpaceDE w:val="0"/>
        <w:autoSpaceDN w:val="0"/>
        <w:adjustRightInd w:val="0"/>
        <w:spacing w:line="360" w:lineRule="auto"/>
        <w:ind w:left="426" w:hanging="426"/>
        <w:jc w:val="both"/>
      </w:pPr>
      <w:r w:rsidRPr="002D2428">
        <w:t xml:space="preserve">6. </w:t>
      </w:r>
      <w:r w:rsidRPr="002D2428">
        <w:tab/>
        <w:t>A resolução do contrato de Concessão produz os seus efeitos desde a data da sua comunicação à outra parte por carta registada com aviso de recepção, independentemente de qualquer formalidade.</w:t>
      </w:r>
    </w:p>
    <w:p w14:paraId="0FFBFA0B" w14:textId="77777777" w:rsidR="002D2428" w:rsidRPr="002D2428" w:rsidRDefault="002D2428" w:rsidP="002D2428">
      <w:pPr>
        <w:autoSpaceDE w:val="0"/>
        <w:autoSpaceDN w:val="0"/>
        <w:adjustRightInd w:val="0"/>
        <w:spacing w:line="360" w:lineRule="auto"/>
        <w:ind w:left="426" w:hanging="426"/>
        <w:jc w:val="both"/>
      </w:pPr>
      <w:r w:rsidRPr="002D2428">
        <w:t>5.</w:t>
      </w:r>
      <w:r w:rsidRPr="002D2428">
        <w:tab/>
        <w:t>A concessionária pode rescindir o contrato nos seguintes casos:</w:t>
      </w:r>
    </w:p>
    <w:p w14:paraId="50B44279" w14:textId="77777777" w:rsidR="002D2428" w:rsidRPr="002D2428" w:rsidRDefault="002D2428" w:rsidP="002D2428">
      <w:pPr>
        <w:autoSpaceDE w:val="0"/>
        <w:autoSpaceDN w:val="0"/>
        <w:adjustRightInd w:val="0"/>
        <w:spacing w:line="360" w:lineRule="auto"/>
        <w:ind w:left="426" w:hanging="426"/>
        <w:jc w:val="both"/>
      </w:pPr>
      <w:r w:rsidRPr="002D2428">
        <w:tab/>
        <w:t>a) Por razões de força maior que se mantenham para além dos prazos previstos no contrato de Concessão;</w:t>
      </w:r>
    </w:p>
    <w:p w14:paraId="2E670AED" w14:textId="77777777" w:rsidR="002D2428" w:rsidRPr="002D2428" w:rsidRDefault="002D2428" w:rsidP="002D2428">
      <w:pPr>
        <w:autoSpaceDE w:val="0"/>
        <w:autoSpaceDN w:val="0"/>
        <w:adjustRightInd w:val="0"/>
        <w:spacing w:line="360" w:lineRule="auto"/>
        <w:ind w:left="426" w:hanging="426"/>
        <w:jc w:val="both"/>
      </w:pPr>
      <w:r w:rsidRPr="002D2428">
        <w:tab/>
        <w:t>b) Por actos de terceiros ou decisão dos poderes públicos que lesem de forma grave e comprovada os seus direitos; e</w:t>
      </w:r>
    </w:p>
    <w:p w14:paraId="421B0050" w14:textId="77777777" w:rsidR="002D2428" w:rsidRPr="002D2428" w:rsidRDefault="002D2428" w:rsidP="002D2428">
      <w:pPr>
        <w:autoSpaceDE w:val="0"/>
        <w:autoSpaceDN w:val="0"/>
        <w:adjustRightInd w:val="0"/>
        <w:spacing w:line="360" w:lineRule="auto"/>
        <w:ind w:left="426" w:hanging="426"/>
        <w:jc w:val="both"/>
      </w:pPr>
      <w:r w:rsidRPr="002D2428">
        <w:tab/>
        <w:t>c) Em caso de inviabilidade económica da Concessão;</w:t>
      </w:r>
    </w:p>
    <w:p w14:paraId="20E7CB37" w14:textId="77777777" w:rsidR="002D2428" w:rsidRPr="002D2428" w:rsidRDefault="002D2428" w:rsidP="002D2428">
      <w:pPr>
        <w:autoSpaceDE w:val="0"/>
        <w:autoSpaceDN w:val="0"/>
        <w:adjustRightInd w:val="0"/>
        <w:spacing w:line="360" w:lineRule="auto"/>
        <w:ind w:left="426" w:hanging="426"/>
        <w:jc w:val="both"/>
      </w:pPr>
      <w:r w:rsidRPr="002D2428">
        <w:tab/>
        <w:t>d) Declaração do estado de falência pela concessionária;</w:t>
      </w:r>
    </w:p>
    <w:p w14:paraId="776BC1C3" w14:textId="77777777" w:rsidR="002D2428" w:rsidRPr="002D2428" w:rsidRDefault="002D2428" w:rsidP="002D2428">
      <w:pPr>
        <w:autoSpaceDE w:val="0"/>
        <w:autoSpaceDN w:val="0"/>
        <w:adjustRightInd w:val="0"/>
        <w:spacing w:line="360" w:lineRule="auto"/>
        <w:ind w:left="426" w:hanging="426"/>
        <w:jc w:val="both"/>
      </w:pPr>
      <w:r w:rsidRPr="002D2428">
        <w:tab/>
        <w:t>e) Incumprimento grave das obrigações do concedente, se do mesmo resultarem perturbações que ponham em causa o exercício da Concessão.</w:t>
      </w:r>
    </w:p>
    <w:p w14:paraId="7BF54C4C" w14:textId="77777777" w:rsidR="002D2428" w:rsidRPr="002D2428" w:rsidRDefault="002D2428" w:rsidP="002D2428">
      <w:pPr>
        <w:autoSpaceDE w:val="0"/>
        <w:autoSpaceDN w:val="0"/>
        <w:adjustRightInd w:val="0"/>
        <w:spacing w:line="360" w:lineRule="auto"/>
        <w:ind w:left="426" w:hanging="426"/>
        <w:jc w:val="both"/>
      </w:pPr>
      <w:r w:rsidRPr="002D2428">
        <w:t>6.</w:t>
      </w:r>
      <w:r w:rsidRPr="002D2428">
        <w:tab/>
        <w:t>A concessionária só tem direito a indemnização em caso de rescisão por violação culposa dos deveres do Estado, como entidade concedente, ou por acto dos poderes públicos.</w:t>
      </w:r>
    </w:p>
    <w:p w14:paraId="0C7D068F" w14:textId="77777777" w:rsidR="002D2428" w:rsidRPr="002D2428" w:rsidRDefault="002D2428" w:rsidP="002D2428">
      <w:pPr>
        <w:autoSpaceDE w:val="0"/>
        <w:autoSpaceDN w:val="0"/>
        <w:adjustRightInd w:val="0"/>
        <w:spacing w:line="360" w:lineRule="auto"/>
        <w:ind w:left="426" w:hanging="426"/>
        <w:jc w:val="both"/>
      </w:pPr>
      <w:r w:rsidRPr="002D2428">
        <w:t>7.</w:t>
      </w:r>
      <w:r w:rsidRPr="002D2428">
        <w:tab/>
        <w:t>Os critérios para a obtenção do montante da indemnização a que se refere o número anterior serão objecto de negociações entre a concessionária e o concedente ouvido o IRSEA.</w:t>
      </w:r>
    </w:p>
    <w:p w14:paraId="337154AC" w14:textId="77777777" w:rsidR="002D2428" w:rsidRPr="002D2428" w:rsidRDefault="002D2428" w:rsidP="002D2428">
      <w:pPr>
        <w:autoSpaceDE w:val="0"/>
        <w:autoSpaceDN w:val="0"/>
        <w:adjustRightInd w:val="0"/>
        <w:spacing w:line="360" w:lineRule="auto"/>
        <w:ind w:left="426" w:hanging="426"/>
        <w:jc w:val="both"/>
      </w:pPr>
      <w:r w:rsidRPr="002D2428">
        <w:t>8.</w:t>
      </w:r>
      <w:r w:rsidRPr="002D2428">
        <w:tab/>
        <w:t>A rescisão por iniciativa da concessionária determina a reversão, para o concedente, de todos os bens e meios afectos à Concessão, sem prejuízo do direito da concessionária a ser ressarcida pelos prejuízos que lhe forem causados.</w:t>
      </w:r>
    </w:p>
    <w:p w14:paraId="1DCA1138" w14:textId="77777777" w:rsidR="002D2428" w:rsidRPr="002D2428" w:rsidRDefault="002D2428" w:rsidP="002D2428">
      <w:pPr>
        <w:autoSpaceDE w:val="0"/>
        <w:autoSpaceDN w:val="0"/>
        <w:adjustRightInd w:val="0"/>
        <w:spacing w:line="360" w:lineRule="auto"/>
        <w:ind w:left="426" w:hanging="426"/>
        <w:jc w:val="both"/>
      </w:pPr>
    </w:p>
    <w:p w14:paraId="6C0356CD"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BASE XLVI</w:t>
      </w:r>
    </w:p>
    <w:p w14:paraId="5725DEEC" w14:textId="77777777" w:rsidR="002D2428" w:rsidRPr="005D5041" w:rsidRDefault="002D2428" w:rsidP="005D5041">
      <w:pPr>
        <w:pStyle w:val="Cabealho5"/>
        <w:rPr>
          <w:bCs/>
        </w:rPr>
      </w:pPr>
      <w:r w:rsidRPr="005D5041">
        <w:rPr>
          <w:bCs/>
        </w:rPr>
        <w:t>(Resgate)</w:t>
      </w:r>
    </w:p>
    <w:p w14:paraId="62E5E5AA" w14:textId="77777777" w:rsidR="002D2428" w:rsidRPr="002D2428" w:rsidRDefault="002D2428" w:rsidP="002D2428">
      <w:pPr>
        <w:autoSpaceDE w:val="0"/>
        <w:autoSpaceDN w:val="0"/>
        <w:adjustRightInd w:val="0"/>
        <w:spacing w:line="360" w:lineRule="auto"/>
        <w:ind w:left="426" w:hanging="426"/>
        <w:jc w:val="both"/>
      </w:pPr>
      <w:r w:rsidRPr="002D2428">
        <w:t>1.</w:t>
      </w:r>
      <w:r w:rsidRPr="002D2428">
        <w:tab/>
        <w:t>O concedente, por razões de manifesto interesse público, reserva-se o direito de proceder ao resgate da Concessão, decorrido 1/3 do prazo da sua duração.</w:t>
      </w:r>
    </w:p>
    <w:p w14:paraId="28A8941C" w14:textId="77777777" w:rsidR="002D2428" w:rsidRPr="002D2428" w:rsidRDefault="002D2428" w:rsidP="002D2428">
      <w:pPr>
        <w:autoSpaceDE w:val="0"/>
        <w:autoSpaceDN w:val="0"/>
        <w:adjustRightInd w:val="0"/>
        <w:spacing w:line="360" w:lineRule="auto"/>
        <w:ind w:left="426" w:hanging="426"/>
        <w:jc w:val="both"/>
      </w:pPr>
      <w:r w:rsidRPr="002D2428">
        <w:t>2.</w:t>
      </w:r>
      <w:r w:rsidRPr="002D2428">
        <w:tab/>
        <w:t>O resgate da Concessão processa-se mediante carta registada com aviso de recepção, com, pelo menos, 1 (um) ano de antecedência em relação à data da efetivação do resgate.</w:t>
      </w:r>
    </w:p>
    <w:p w14:paraId="6646B87B" w14:textId="77777777" w:rsidR="002D2428" w:rsidRPr="002D2428" w:rsidRDefault="002D2428" w:rsidP="002D2428">
      <w:pPr>
        <w:autoSpaceDE w:val="0"/>
        <w:autoSpaceDN w:val="0"/>
        <w:adjustRightInd w:val="0"/>
        <w:spacing w:line="360" w:lineRule="auto"/>
        <w:ind w:left="426" w:hanging="426"/>
        <w:jc w:val="both"/>
      </w:pPr>
      <w:r w:rsidRPr="002D2428">
        <w:t>3.</w:t>
      </w:r>
      <w:r w:rsidRPr="002D2428">
        <w:tab/>
        <w:t>A assunção de obrigações por parte do concedente é feita sem prejuízo do seu direito de regresso relativo às obrigações contraídas pela concessionária, que tenham exorbitado a gestão normal da Concessão.</w:t>
      </w:r>
    </w:p>
    <w:p w14:paraId="42203D5F" w14:textId="77777777" w:rsidR="002D2428" w:rsidRPr="002D2428" w:rsidRDefault="002D2428" w:rsidP="002D2428">
      <w:pPr>
        <w:autoSpaceDE w:val="0"/>
        <w:autoSpaceDN w:val="0"/>
        <w:adjustRightInd w:val="0"/>
        <w:spacing w:line="360" w:lineRule="auto"/>
        <w:ind w:left="426" w:hanging="426"/>
        <w:jc w:val="both"/>
      </w:pPr>
      <w:r w:rsidRPr="002D2428">
        <w:t>4.</w:t>
      </w:r>
      <w:r w:rsidRPr="002D2428">
        <w:tab/>
        <w:t>O resgate da Concessão confere à concessionária direito a justa indemnização, determinada por uma terceira entidade escolhida por acordo entre concedente e concessionária, devendo a fixação do montante da indemnização atender ao valor contabilístico actualizado, à data do resgate, dos bens revertidos para o concedente, livres de quaisquer ónus ou encargos, e ao valor de eventuais lucros cessantes.</w:t>
      </w:r>
    </w:p>
    <w:p w14:paraId="69DF348F" w14:textId="77777777" w:rsidR="002D2428" w:rsidRPr="002D2428" w:rsidRDefault="002D2428" w:rsidP="002D2428">
      <w:pPr>
        <w:autoSpaceDE w:val="0"/>
        <w:autoSpaceDN w:val="0"/>
        <w:adjustRightInd w:val="0"/>
        <w:spacing w:line="360" w:lineRule="auto"/>
        <w:ind w:left="426" w:hanging="426"/>
        <w:jc w:val="both"/>
      </w:pPr>
      <w:r w:rsidRPr="002D2428">
        <w:t>5.</w:t>
      </w:r>
      <w:r w:rsidRPr="002D2428">
        <w:tab/>
        <w:t>O valor contabilístico dos bens referidos no número anterior entende-se líquido de amortizações e de comparticipações financeiras e subsídios a fundo perdido, incluindo-se nestes o valor dos bens cedidos pelo concedente.</w:t>
      </w:r>
    </w:p>
    <w:p w14:paraId="32F043FE" w14:textId="77777777" w:rsidR="002D2428" w:rsidRPr="002D2428" w:rsidRDefault="002D2428" w:rsidP="002D2428">
      <w:pPr>
        <w:autoSpaceDE w:val="0"/>
        <w:autoSpaceDN w:val="0"/>
        <w:adjustRightInd w:val="0"/>
        <w:spacing w:line="360" w:lineRule="auto"/>
        <w:ind w:left="426" w:hanging="426"/>
        <w:jc w:val="both"/>
      </w:pPr>
      <w:r w:rsidRPr="002D2428">
        <w:rPr>
          <w:sz w:val="20"/>
          <w:szCs w:val="20"/>
        </w:rPr>
        <w:t xml:space="preserve">7 - </w:t>
      </w:r>
      <w:r w:rsidRPr="002D2428">
        <w:rPr>
          <w:sz w:val="22"/>
          <w:szCs w:val="22"/>
        </w:rPr>
        <w:t>Para o</w:t>
      </w:r>
      <w:r w:rsidRPr="002D2428">
        <w:t xml:space="preserve"> cálculo da indemnização prevista na presente base, o valor dos bens que se encontrem anormalmente depreciados ou deteriorados devido a deficiências da concessionária na sua manutenção ou reparação é determinado de acordo com o seu estado de funcionamento efectivo.</w:t>
      </w:r>
    </w:p>
    <w:p w14:paraId="466D2C48" w14:textId="77777777" w:rsidR="002D2428" w:rsidRPr="002D2428" w:rsidRDefault="002D2428" w:rsidP="002D2428">
      <w:pPr>
        <w:autoSpaceDE w:val="0"/>
        <w:autoSpaceDN w:val="0"/>
        <w:adjustRightInd w:val="0"/>
        <w:spacing w:line="360" w:lineRule="auto"/>
        <w:ind w:left="426" w:hanging="426"/>
        <w:jc w:val="both"/>
      </w:pPr>
      <w:r w:rsidRPr="002D2428">
        <w:t>7.</w:t>
      </w:r>
      <w:r w:rsidRPr="002D2428">
        <w:tab/>
        <w:t>Os ónus ou encargos, respeitantes aos contratos de aquisição de bens das respectivas infra- estruturas, que se mantenham à data do resgate, são assumidos pelo Estado desde que o Órgão de Tutela tenha autorizado a sua contratação pela concessionária e não se trate de obrigações já vencidas e não cumpridas.</w:t>
      </w:r>
    </w:p>
    <w:p w14:paraId="6548AB28" w14:textId="77777777" w:rsidR="002D2428" w:rsidRPr="002D2428" w:rsidRDefault="002D2428" w:rsidP="002D2428">
      <w:pPr>
        <w:autoSpaceDE w:val="0"/>
        <w:autoSpaceDN w:val="0"/>
        <w:adjustRightInd w:val="0"/>
        <w:spacing w:line="360" w:lineRule="auto"/>
        <w:ind w:left="426" w:hanging="426"/>
        <w:jc w:val="both"/>
        <w:rPr>
          <w:b/>
        </w:rPr>
      </w:pPr>
    </w:p>
    <w:p w14:paraId="2FDB180A"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BASE XLVII</w:t>
      </w:r>
    </w:p>
    <w:p w14:paraId="033610CD" w14:textId="77777777" w:rsidR="002D2428" w:rsidRPr="005D5041" w:rsidRDefault="002D2428" w:rsidP="005D5041">
      <w:pPr>
        <w:autoSpaceDE w:val="0"/>
        <w:autoSpaceDN w:val="0"/>
        <w:adjustRightInd w:val="0"/>
        <w:spacing w:line="360" w:lineRule="auto"/>
        <w:ind w:left="426" w:hanging="426"/>
        <w:jc w:val="center"/>
        <w:rPr>
          <w:bCs/>
        </w:rPr>
      </w:pPr>
      <w:r w:rsidRPr="005D5041">
        <w:rPr>
          <w:bCs/>
        </w:rPr>
        <w:t>(Revogação da Concessão)</w:t>
      </w:r>
    </w:p>
    <w:p w14:paraId="4C2F41CB" w14:textId="77777777" w:rsidR="002D2428" w:rsidRPr="002D2428" w:rsidRDefault="002D2428" w:rsidP="002D2428">
      <w:pPr>
        <w:autoSpaceDE w:val="0"/>
        <w:autoSpaceDN w:val="0"/>
        <w:adjustRightInd w:val="0"/>
        <w:spacing w:line="360" w:lineRule="auto"/>
        <w:jc w:val="both"/>
      </w:pPr>
      <w:r w:rsidRPr="002D2428">
        <w:t>A Concessão pode ser revogada por mútuo acordo, transmitindo-se a título gratuito para o Concedente os bens e direitos afectos à mesma.</w:t>
      </w:r>
    </w:p>
    <w:p w14:paraId="4BFBE0DD" w14:textId="77777777" w:rsidR="002D2428" w:rsidRPr="002D2428" w:rsidRDefault="002D2428" w:rsidP="002D2428">
      <w:pPr>
        <w:autoSpaceDE w:val="0"/>
        <w:autoSpaceDN w:val="0"/>
        <w:adjustRightInd w:val="0"/>
        <w:spacing w:line="360" w:lineRule="auto"/>
        <w:ind w:left="426" w:hanging="426"/>
        <w:jc w:val="both"/>
        <w:rPr>
          <w:b/>
        </w:rPr>
      </w:pPr>
    </w:p>
    <w:p w14:paraId="18EE6025" w14:textId="77777777" w:rsidR="002D2428" w:rsidRPr="005D5041" w:rsidRDefault="002D2428" w:rsidP="005D5041">
      <w:pPr>
        <w:spacing w:line="360" w:lineRule="auto"/>
        <w:jc w:val="center"/>
        <w:rPr>
          <w:bCs/>
        </w:rPr>
      </w:pPr>
      <w:r w:rsidRPr="005D5041">
        <w:rPr>
          <w:bCs/>
        </w:rPr>
        <w:t>BASE XLVIII</w:t>
      </w:r>
    </w:p>
    <w:p w14:paraId="0BEB2776" w14:textId="77777777" w:rsidR="002D2428" w:rsidRPr="005D5041" w:rsidRDefault="002D2428" w:rsidP="005D5041">
      <w:pPr>
        <w:spacing w:line="360" w:lineRule="auto"/>
        <w:jc w:val="center"/>
        <w:rPr>
          <w:bCs/>
        </w:rPr>
      </w:pPr>
      <w:r w:rsidRPr="005D5041">
        <w:rPr>
          <w:bCs/>
        </w:rPr>
        <w:t>(Transmissão e oneração da Concessão)</w:t>
      </w:r>
    </w:p>
    <w:p w14:paraId="5755A04C" w14:textId="77777777" w:rsidR="002D2428" w:rsidRPr="002D2428" w:rsidRDefault="002D2428" w:rsidP="002D2428">
      <w:pPr>
        <w:spacing w:line="360" w:lineRule="auto"/>
        <w:jc w:val="both"/>
      </w:pPr>
      <w:r w:rsidRPr="002D2428">
        <w:t>1.</w:t>
      </w:r>
      <w:r w:rsidRPr="002D2428">
        <w:tab/>
        <w:t>Sob pena de nulidade dos respectivos actos ou contratos, a concessionária não pode, sem prévia autorização do Titular do Poder Executivo, transmitir, subconceder ou onerar, por qualquer forma, a concessão.</w:t>
      </w:r>
    </w:p>
    <w:p w14:paraId="0AF379ED" w14:textId="77777777" w:rsidR="002D2428" w:rsidRPr="002D2428" w:rsidRDefault="002D2428" w:rsidP="002D2428">
      <w:pPr>
        <w:spacing w:line="360" w:lineRule="auto"/>
        <w:jc w:val="both"/>
      </w:pPr>
      <w:r w:rsidRPr="002D2428">
        <w:t>2.</w:t>
      </w:r>
      <w:r w:rsidRPr="002D2428">
        <w:tab/>
        <w:t>A transmissão da concessão pode ser autorizada pelo Titular do Poder Executivo desde que se mantenham os pressupostos que determinaram a sua atribuição.</w:t>
      </w:r>
    </w:p>
    <w:p w14:paraId="3999254E" w14:textId="77777777" w:rsidR="002D2428" w:rsidRPr="005D5041" w:rsidRDefault="002D2428" w:rsidP="002D2428">
      <w:pPr>
        <w:autoSpaceDE w:val="0"/>
        <w:autoSpaceDN w:val="0"/>
        <w:adjustRightInd w:val="0"/>
        <w:spacing w:after="120" w:line="360" w:lineRule="auto"/>
        <w:jc w:val="both"/>
      </w:pPr>
      <w:r w:rsidRPr="005D5041">
        <w:t xml:space="preserve">3. </w:t>
      </w:r>
      <w:r w:rsidRPr="005D5041">
        <w:tab/>
        <w:t>O pedido de transmissão deve indicar os motivos determinantes da mesma e fornecer todos os elementos relativos à identificação e ao perfil do candidato a transmissário, bem como ser acompanhado de declaração deste aceitando a transmissão e todas as condições do contrato de concessão.</w:t>
      </w:r>
    </w:p>
    <w:p w14:paraId="4339019E" w14:textId="77777777" w:rsidR="002D2428" w:rsidRPr="002D2428" w:rsidRDefault="002D2428" w:rsidP="002D2428">
      <w:pPr>
        <w:spacing w:line="360" w:lineRule="auto"/>
        <w:jc w:val="both"/>
      </w:pPr>
      <w:r w:rsidRPr="002D2428">
        <w:t>4.</w:t>
      </w:r>
      <w:r w:rsidRPr="002D2428">
        <w:tab/>
        <w:t>No caso previsto no número anterior, o novo titular fica sujeito aos mesmos deveres, obrigações e encargos do transmitente, bem como aqueles que lhe tenham sido impostos como condição de autorização de transmissão.</w:t>
      </w:r>
    </w:p>
    <w:p w14:paraId="7CFFF3E5" w14:textId="77777777" w:rsidR="002D2428" w:rsidRPr="002D2428" w:rsidRDefault="002D2428" w:rsidP="002D2428">
      <w:pPr>
        <w:spacing w:line="360" w:lineRule="auto"/>
        <w:jc w:val="both"/>
      </w:pPr>
      <w:r w:rsidRPr="002D2428">
        <w:t>5.</w:t>
      </w:r>
      <w:r w:rsidRPr="002D2428">
        <w:tab/>
        <w:t>No caso de subconcessão, total ou parcial, quando autorizada, a concessionária mantém os direitos e continua sujeita às obrigações decorrentes do contrato de Concessão.</w:t>
      </w:r>
    </w:p>
    <w:p w14:paraId="023C8ECF" w14:textId="77777777" w:rsidR="002D2428" w:rsidRPr="002D2428" w:rsidRDefault="002D2428" w:rsidP="002D2428">
      <w:pPr>
        <w:spacing w:line="360" w:lineRule="auto"/>
        <w:jc w:val="both"/>
      </w:pPr>
    </w:p>
    <w:p w14:paraId="683F3CFD" w14:textId="77777777" w:rsidR="002D2428" w:rsidRPr="005D5041" w:rsidRDefault="002D2428" w:rsidP="005D5041">
      <w:pPr>
        <w:autoSpaceDE w:val="0"/>
        <w:autoSpaceDN w:val="0"/>
        <w:adjustRightInd w:val="0"/>
        <w:spacing w:line="360" w:lineRule="auto"/>
        <w:ind w:left="426" w:hanging="426"/>
        <w:jc w:val="center"/>
      </w:pPr>
      <w:r w:rsidRPr="005D5041">
        <w:t>CAPÍTULO VII</w:t>
      </w:r>
    </w:p>
    <w:p w14:paraId="57C88483" w14:textId="77777777" w:rsidR="002D2428" w:rsidRPr="005D5041" w:rsidRDefault="002D2428" w:rsidP="005D5041">
      <w:pPr>
        <w:spacing w:line="360" w:lineRule="auto"/>
        <w:jc w:val="center"/>
      </w:pPr>
      <w:r w:rsidRPr="005D5041">
        <w:t>RESOLUÇÃO DE DIFERENDOS</w:t>
      </w:r>
    </w:p>
    <w:p w14:paraId="7A965F60" w14:textId="77777777" w:rsidR="005D5041" w:rsidRPr="005D5041" w:rsidRDefault="005D5041" w:rsidP="005D5041">
      <w:pPr>
        <w:spacing w:line="360" w:lineRule="auto"/>
        <w:jc w:val="center"/>
      </w:pPr>
    </w:p>
    <w:p w14:paraId="4290756C" w14:textId="6AC74B08" w:rsidR="002D2428" w:rsidRPr="005D5041" w:rsidRDefault="002D2428" w:rsidP="005D5041">
      <w:pPr>
        <w:spacing w:line="360" w:lineRule="auto"/>
        <w:jc w:val="center"/>
      </w:pPr>
      <w:r w:rsidRPr="005D5041">
        <w:t>BASE XLIX</w:t>
      </w:r>
    </w:p>
    <w:p w14:paraId="3AF5964A" w14:textId="77777777" w:rsidR="002D2428" w:rsidRPr="005D5041" w:rsidRDefault="002D2428" w:rsidP="005D5041">
      <w:pPr>
        <w:pStyle w:val="Cabealho5"/>
        <w:rPr>
          <w:rStyle w:val="Bodytext30"/>
          <w:rFonts w:eastAsiaTheme="minorHAnsi"/>
          <w:color w:val="auto"/>
          <w:sz w:val="22"/>
          <w:szCs w:val="22"/>
          <w:lang w:val="pt-PT"/>
        </w:rPr>
      </w:pPr>
      <w:r w:rsidRPr="005D5041">
        <w:rPr>
          <w:rStyle w:val="Bodytext30"/>
          <w:rFonts w:eastAsiaTheme="minorHAnsi"/>
          <w:color w:val="auto"/>
          <w:sz w:val="22"/>
          <w:szCs w:val="22"/>
          <w:lang w:val="pt-PT"/>
        </w:rPr>
        <w:t>(Litígios entre o concedente e a concessionária)</w:t>
      </w:r>
    </w:p>
    <w:p w14:paraId="7A93577E" w14:textId="77777777" w:rsidR="002D2428" w:rsidRPr="002D2428" w:rsidRDefault="002D2428" w:rsidP="002D2428">
      <w:pPr>
        <w:spacing w:line="360" w:lineRule="auto"/>
        <w:jc w:val="both"/>
      </w:pPr>
      <w:r w:rsidRPr="002D2428">
        <w:t>O concedente e a concessionária podem celebrar convenções de arbitragem destinadas à solução legal ou segundo a equidade, conforme nelas se determinar, de quaisquer questões emergentes do contrato de Concessão.</w:t>
      </w:r>
    </w:p>
    <w:p w14:paraId="019068F9" w14:textId="77777777" w:rsidR="002D2428" w:rsidRPr="002D2428" w:rsidRDefault="002D2428" w:rsidP="002D2428">
      <w:pPr>
        <w:autoSpaceDE w:val="0"/>
        <w:autoSpaceDN w:val="0"/>
        <w:adjustRightInd w:val="0"/>
        <w:spacing w:line="360" w:lineRule="auto"/>
        <w:jc w:val="both"/>
      </w:pPr>
    </w:p>
    <w:p w14:paraId="1C17D706" w14:textId="77777777" w:rsidR="002D2428" w:rsidRPr="005D5041" w:rsidRDefault="002D2428" w:rsidP="005D5041">
      <w:pPr>
        <w:autoSpaceDE w:val="0"/>
        <w:autoSpaceDN w:val="0"/>
        <w:adjustRightInd w:val="0"/>
        <w:spacing w:line="360" w:lineRule="auto"/>
        <w:jc w:val="center"/>
        <w:rPr>
          <w:bCs/>
        </w:rPr>
      </w:pPr>
      <w:r w:rsidRPr="005D5041">
        <w:rPr>
          <w:bCs/>
        </w:rPr>
        <w:t>BASE L</w:t>
      </w:r>
    </w:p>
    <w:p w14:paraId="59A0CE5B" w14:textId="77777777" w:rsidR="002D2428" w:rsidRPr="005D5041" w:rsidRDefault="002D2428" w:rsidP="005D5041">
      <w:pPr>
        <w:autoSpaceDE w:val="0"/>
        <w:autoSpaceDN w:val="0"/>
        <w:adjustRightInd w:val="0"/>
        <w:spacing w:line="360" w:lineRule="auto"/>
        <w:ind w:firstLine="1"/>
        <w:jc w:val="center"/>
        <w:rPr>
          <w:bCs/>
        </w:rPr>
      </w:pPr>
      <w:r w:rsidRPr="005D5041">
        <w:rPr>
          <w:bCs/>
        </w:rPr>
        <w:t>(Litígios entre a concessionária e os utilizadores da rede de distribuição)</w:t>
      </w:r>
    </w:p>
    <w:p w14:paraId="091961D9" w14:textId="77777777" w:rsidR="002D2428" w:rsidRPr="002D2428" w:rsidRDefault="002D2428" w:rsidP="002D2428">
      <w:pPr>
        <w:autoSpaceDE w:val="0"/>
        <w:autoSpaceDN w:val="0"/>
        <w:adjustRightInd w:val="0"/>
        <w:spacing w:line="360" w:lineRule="auto"/>
        <w:ind w:firstLine="1"/>
        <w:jc w:val="both"/>
      </w:pPr>
      <w:r w:rsidRPr="002D2428">
        <w:t>A concessionária, os produtores, os comercializadores de energia eléctrica e a concessionária da RNT, bem como outras entidades que se encontrem ligadas à rede de distribuição, podem celebrar convenções de arbitragem para solução dos litígios emergentes dos respectivos contratos ou aderir a processos de arbitragem.</w:t>
      </w:r>
    </w:p>
    <w:p w14:paraId="74656694" w14:textId="77777777" w:rsidR="002D2428" w:rsidRPr="002D2428" w:rsidRDefault="002D2428" w:rsidP="002D2428">
      <w:pPr>
        <w:autoSpaceDE w:val="0"/>
        <w:autoSpaceDN w:val="0"/>
        <w:adjustRightInd w:val="0"/>
        <w:spacing w:line="360" w:lineRule="auto"/>
        <w:jc w:val="both"/>
        <w:rPr>
          <w:b/>
        </w:rPr>
      </w:pPr>
    </w:p>
    <w:p w14:paraId="711D3F7D" w14:textId="77777777" w:rsidR="002D2428" w:rsidRPr="005D5041" w:rsidRDefault="002D2428" w:rsidP="005D5041">
      <w:pPr>
        <w:spacing w:line="360" w:lineRule="auto"/>
        <w:jc w:val="center"/>
        <w:rPr>
          <w:bCs/>
        </w:rPr>
      </w:pPr>
      <w:r w:rsidRPr="005D5041">
        <w:rPr>
          <w:bCs/>
        </w:rPr>
        <w:t>BASE LI</w:t>
      </w:r>
    </w:p>
    <w:p w14:paraId="0A1984D7" w14:textId="77777777" w:rsidR="002D2428" w:rsidRPr="005D5041" w:rsidRDefault="002D2428" w:rsidP="005D5041">
      <w:pPr>
        <w:spacing w:line="360" w:lineRule="auto"/>
        <w:jc w:val="center"/>
        <w:rPr>
          <w:bCs/>
        </w:rPr>
      </w:pPr>
      <w:r w:rsidRPr="005D5041">
        <w:rPr>
          <w:bCs/>
        </w:rPr>
        <w:t>(Disposição transitória)</w:t>
      </w:r>
    </w:p>
    <w:p w14:paraId="1009EB46" w14:textId="77777777" w:rsidR="002D2428" w:rsidRPr="002D2428" w:rsidRDefault="002D2428" w:rsidP="002D2428">
      <w:pPr>
        <w:spacing w:line="360" w:lineRule="auto"/>
        <w:jc w:val="both"/>
      </w:pPr>
      <w:r w:rsidRPr="002D2428">
        <w:t>No prazo de 1 (um) ano, contado a partir da data de celebração do contrato de Concessão, a concessionária fica obrigada a apresentar ao IRSEA um inventário donde constem os bens afectos à Concessão, nos termos da base VI.</w:t>
      </w:r>
    </w:p>
    <w:p w14:paraId="3D4322FB" w14:textId="77777777" w:rsidR="002D2428" w:rsidRPr="001261B8" w:rsidRDefault="002D2428" w:rsidP="002D2428">
      <w:pPr>
        <w:autoSpaceDE w:val="0"/>
        <w:autoSpaceDN w:val="0"/>
        <w:adjustRightInd w:val="0"/>
        <w:spacing w:line="360" w:lineRule="auto"/>
      </w:pPr>
    </w:p>
    <w:sectPr w:rsidR="002D2428" w:rsidRPr="001261B8" w:rsidSect="0058434B">
      <w:footerReference w:type="default" r:id="rId18"/>
      <w:type w:val="continuous"/>
      <w:pgSz w:w="11906" w:h="16838" w:code="9"/>
      <w:pgMar w:top="2552"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676D3" w14:textId="77777777" w:rsidR="00865AB4" w:rsidRDefault="00865AB4">
      <w:r>
        <w:separator/>
      </w:r>
    </w:p>
  </w:endnote>
  <w:endnote w:type="continuationSeparator" w:id="0">
    <w:p w14:paraId="07E95C2F" w14:textId="77777777" w:rsidR="00865AB4" w:rsidRDefault="00865AB4">
      <w:r>
        <w:continuationSeparator/>
      </w:r>
    </w:p>
  </w:endnote>
  <w:endnote w:type="continuationNotice" w:id="1">
    <w:p w14:paraId="67C9DBDF" w14:textId="77777777" w:rsidR="00865AB4" w:rsidRDefault="00865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rpl Goth Bold Condensed B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704242"/>
      <w:docPartObj>
        <w:docPartGallery w:val="Page Numbers (Bottom of Page)"/>
        <w:docPartUnique/>
      </w:docPartObj>
    </w:sdtPr>
    <w:sdtEndPr>
      <w:rPr>
        <w:noProof/>
      </w:rPr>
    </w:sdtEndPr>
    <w:sdtContent>
      <w:p w14:paraId="332E4D7F" w14:textId="7DEF7A6B" w:rsidR="00865AB4" w:rsidRDefault="00865AB4">
        <w:pPr>
          <w:pStyle w:val="Rodap"/>
          <w:jc w:val="right"/>
        </w:pPr>
        <w:r>
          <w:fldChar w:fldCharType="begin"/>
        </w:r>
        <w:r>
          <w:instrText xml:space="preserve"> PAGE   \* MERGEFORMAT </w:instrText>
        </w:r>
        <w:r>
          <w:fldChar w:fldCharType="separate"/>
        </w:r>
        <w:r w:rsidR="008C70B2">
          <w:rPr>
            <w:noProof/>
          </w:rPr>
          <w:t>72</w:t>
        </w:r>
        <w:r>
          <w:rPr>
            <w:noProof/>
          </w:rPr>
          <w:fldChar w:fldCharType="end"/>
        </w:r>
      </w:p>
    </w:sdtContent>
  </w:sdt>
  <w:p w14:paraId="125FD0A4" w14:textId="77777777" w:rsidR="00865AB4" w:rsidRDefault="00865AB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0CE8" w14:textId="0FBB450C" w:rsidR="00865AB4" w:rsidRDefault="00865AB4">
    <w:pPr>
      <w:pStyle w:val="Rodap"/>
    </w:pPr>
    <w:r>
      <w:tab/>
    </w:r>
    <w:r>
      <w:tab/>
    </w:r>
    <w:r>
      <w:fldChar w:fldCharType="begin"/>
    </w:r>
    <w:r>
      <w:instrText>PAGE   \* MERGEFORMAT</w:instrText>
    </w:r>
    <w:r>
      <w:fldChar w:fldCharType="separate"/>
    </w:r>
    <w:r w:rsidR="008C70B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268913"/>
      <w:docPartObj>
        <w:docPartGallery w:val="Page Numbers (Bottom of Page)"/>
        <w:docPartUnique/>
      </w:docPartObj>
    </w:sdtPr>
    <w:sdtEndPr>
      <w:rPr>
        <w:noProof/>
      </w:rPr>
    </w:sdtEndPr>
    <w:sdtContent>
      <w:p w14:paraId="18A26339" w14:textId="6FC76E3A" w:rsidR="00865AB4" w:rsidRDefault="00865AB4">
        <w:pPr>
          <w:pStyle w:val="Rodap"/>
          <w:jc w:val="right"/>
        </w:pPr>
        <w:r>
          <w:t>Anexo 1 – Definições</w:t>
        </w:r>
        <w:r>
          <w:tab/>
        </w:r>
        <w:r>
          <w:tab/>
        </w:r>
        <w:r>
          <w:fldChar w:fldCharType="begin"/>
        </w:r>
        <w:r>
          <w:instrText xml:space="preserve"> PAGE   \* MERGEFORMAT </w:instrText>
        </w:r>
        <w:r>
          <w:fldChar w:fldCharType="separate"/>
        </w:r>
        <w:r w:rsidR="008C70B2">
          <w:rPr>
            <w:noProof/>
          </w:rPr>
          <w:t>77</w:t>
        </w:r>
        <w:r>
          <w:rPr>
            <w:noProof/>
          </w:rPr>
          <w:fldChar w:fldCharType="end"/>
        </w:r>
      </w:p>
    </w:sdtContent>
  </w:sdt>
  <w:p w14:paraId="28C54CB6" w14:textId="77777777" w:rsidR="00865AB4" w:rsidRDefault="00865AB4">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26E5" w14:textId="77777777" w:rsidR="00865AB4" w:rsidRDefault="00865AB4">
    <w:pPr>
      <w:pStyle w:val="Rodap"/>
    </w:pPr>
    <w:r>
      <w:t>Anexo 1 – Definições</w:t>
    </w:r>
    <w:r>
      <w:tab/>
    </w:r>
    <w:r>
      <w:tab/>
    </w:r>
    <w:r>
      <w:fldChar w:fldCharType="begin"/>
    </w:r>
    <w:r>
      <w:instrText>PAGE   \* MERGEFORMAT</w:instrText>
    </w:r>
    <w:r>
      <w:fldChar w:fldCharType="separate"/>
    </w:r>
    <w:r w:rsidR="008C70B2">
      <w:rPr>
        <w:noProof/>
      </w:rPr>
      <w:t>73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03746"/>
      <w:docPartObj>
        <w:docPartGallery w:val="Page Numbers (Bottom of Page)"/>
        <w:docPartUnique/>
      </w:docPartObj>
    </w:sdtPr>
    <w:sdtEndPr>
      <w:rPr>
        <w:noProof/>
      </w:rPr>
    </w:sdtEndPr>
    <w:sdtContent>
      <w:p w14:paraId="1416CB94" w14:textId="68678A38" w:rsidR="00865AB4" w:rsidRDefault="00865AB4">
        <w:pPr>
          <w:pStyle w:val="Rodap"/>
          <w:jc w:val="right"/>
        </w:pPr>
        <w:r>
          <w:t>Anexo 2 – Bases da Concessão da Produção de Energia Eléctrica</w:t>
        </w:r>
        <w:r>
          <w:tab/>
        </w:r>
        <w:r>
          <w:fldChar w:fldCharType="begin"/>
        </w:r>
        <w:r>
          <w:instrText xml:space="preserve"> PAGE   \* MERGEFORMAT </w:instrText>
        </w:r>
        <w:r>
          <w:fldChar w:fldCharType="separate"/>
        </w:r>
        <w:r w:rsidR="008C70B2">
          <w:rPr>
            <w:noProof/>
          </w:rPr>
          <w:t>106</w:t>
        </w:r>
        <w:r>
          <w:rPr>
            <w:noProof/>
          </w:rPr>
          <w:fldChar w:fldCharType="end"/>
        </w:r>
      </w:p>
    </w:sdtContent>
  </w:sdt>
  <w:p w14:paraId="498CA749" w14:textId="77777777" w:rsidR="00865AB4" w:rsidRDefault="00865AB4">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233193"/>
      <w:docPartObj>
        <w:docPartGallery w:val="Page Numbers (Bottom of Page)"/>
        <w:docPartUnique/>
      </w:docPartObj>
    </w:sdtPr>
    <w:sdtEndPr>
      <w:rPr>
        <w:noProof/>
      </w:rPr>
    </w:sdtEndPr>
    <w:sdtContent>
      <w:p w14:paraId="20A29D83" w14:textId="2AD4C25C" w:rsidR="00865AB4" w:rsidRDefault="00865AB4">
        <w:pPr>
          <w:pStyle w:val="Rodap"/>
          <w:jc w:val="right"/>
        </w:pPr>
        <w:r>
          <w:t>Anexo 3 – Bases da Concessão de Transporte de Energia Eléctrica</w:t>
        </w:r>
        <w:r>
          <w:tab/>
        </w:r>
        <w:r>
          <w:fldChar w:fldCharType="begin"/>
        </w:r>
        <w:r>
          <w:instrText xml:space="preserve"> PAGE   \* MERGEFORMAT </w:instrText>
        </w:r>
        <w:r>
          <w:fldChar w:fldCharType="separate"/>
        </w:r>
        <w:r w:rsidR="008C70B2">
          <w:rPr>
            <w:noProof/>
          </w:rPr>
          <w:t>122</w:t>
        </w:r>
        <w:r>
          <w:rPr>
            <w:noProof/>
          </w:rPr>
          <w:fldChar w:fldCharType="end"/>
        </w:r>
      </w:p>
    </w:sdtContent>
  </w:sdt>
  <w:p w14:paraId="19815C7F" w14:textId="77777777" w:rsidR="00865AB4" w:rsidRDefault="00865AB4">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007801"/>
      <w:docPartObj>
        <w:docPartGallery w:val="Page Numbers (Bottom of Page)"/>
        <w:docPartUnique/>
      </w:docPartObj>
    </w:sdtPr>
    <w:sdtEndPr>
      <w:rPr>
        <w:noProof/>
      </w:rPr>
    </w:sdtEndPr>
    <w:sdtContent>
      <w:p w14:paraId="545FEB67" w14:textId="77777777" w:rsidR="00865AB4" w:rsidRDefault="00865AB4">
        <w:pPr>
          <w:pStyle w:val="Rodap"/>
          <w:jc w:val="right"/>
        </w:pPr>
        <w:r>
          <w:t>Anexo 4 – Bases da Concessão de Distribuição de Energia Eléctrica</w:t>
        </w:r>
        <w:r>
          <w:tab/>
        </w:r>
        <w:r>
          <w:fldChar w:fldCharType="begin"/>
        </w:r>
        <w:r>
          <w:instrText xml:space="preserve"> PAGE   \* MERGEFORMAT </w:instrText>
        </w:r>
        <w:r>
          <w:fldChar w:fldCharType="separate"/>
        </w:r>
        <w:r>
          <w:rPr>
            <w:noProof/>
          </w:rPr>
          <w:t>74</w:t>
        </w:r>
        <w:r>
          <w:rPr>
            <w:noProof/>
          </w:rPr>
          <w:fldChar w:fldCharType="end"/>
        </w:r>
      </w:p>
    </w:sdtContent>
  </w:sdt>
  <w:p w14:paraId="7ED6C001" w14:textId="77777777" w:rsidR="00865AB4" w:rsidRDefault="00865A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F774C" w14:textId="77777777" w:rsidR="00865AB4" w:rsidRDefault="00865AB4">
      <w:r>
        <w:separator/>
      </w:r>
    </w:p>
  </w:footnote>
  <w:footnote w:type="continuationSeparator" w:id="0">
    <w:p w14:paraId="4481611C" w14:textId="77777777" w:rsidR="00865AB4" w:rsidRDefault="00865AB4">
      <w:r>
        <w:continuationSeparator/>
      </w:r>
    </w:p>
  </w:footnote>
  <w:footnote w:type="continuationNotice" w:id="1">
    <w:p w14:paraId="481A74A9" w14:textId="77777777" w:rsidR="00865AB4" w:rsidRDefault="00865A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10401" w14:textId="7ECCF60C" w:rsidR="00865AB4" w:rsidRDefault="00865AB4">
    <w:pPr>
      <w:rPr>
        <w:sz w:val="2"/>
        <w:szCs w:val="2"/>
      </w:rPr>
    </w:pPr>
    <w:r>
      <w:rPr>
        <w:noProof/>
      </w:rPr>
      <mc:AlternateContent>
        <mc:Choice Requires="wps">
          <w:drawing>
            <wp:anchor distT="63500" distB="63500" distL="63500" distR="63500" simplePos="0" relativeHeight="251665408" behindDoc="1" locked="0" layoutInCell="1" allowOverlap="1" wp14:anchorId="567E3F70" wp14:editId="32E7B9BA">
              <wp:simplePos x="0" y="0"/>
              <wp:positionH relativeFrom="page">
                <wp:posOffset>1919605</wp:posOffset>
              </wp:positionH>
              <wp:positionV relativeFrom="paragraph">
                <wp:posOffset>1931670</wp:posOffset>
              </wp:positionV>
              <wp:extent cx="69215" cy="175260"/>
              <wp:effectExtent l="0" t="0" r="6985" b="152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AF724" w14:textId="77777777" w:rsidR="00865AB4" w:rsidRDefault="00865AB4">
                          <w:pPr>
                            <w:jc w:val="both"/>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7E3F70" id="_x0000_t202" coordsize="21600,21600" o:spt="202" path="m,l,21600r21600,l21600,xe">
              <v:stroke joinstyle="miter"/>
              <v:path gradientshapeok="t" o:connecttype="rect"/>
            </v:shapetype>
            <v:shape id="Text Box 5" o:spid="_x0000_s1026" type="#_x0000_t202" style="position:absolute;margin-left:151.15pt;margin-top:152.1pt;width:5.45pt;height:13.8pt;z-index:-25165107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22qgIAAKU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5cYCdJBix7paNCdHNHCVmfodQZODz24mRG2ocsuU93fy+q7RkKuWyJ29FYpObSU1MAutDf9s6sT&#10;jrYg2+GTrCEMeTLSAY2N6mzpoBgI0KFLz8fOWCoVbCZpFC4wquAkvFpEiWucT7L5bq+0+UBlh6yR&#10;YwV9d9hkf6+N5UKy2cWGErJknLvec/FiAxynHYgMV+2Z5eBa+TMN0s1ys4y9OEo2XhwUhXdbrmMv&#10;KYFUcVms10X4y8YN46xldU2FDTPLKoz/rG0HgU+COApLS85qC2cpabXbrrlCewKyLt3nKg4nJzf/&#10;JQ1XBMjlVUphFAd3UeqVyfLKi8t44aVXwdILwvQuTYI4jYvyZUr3TNB/TwkNOU4X0WKS0on0q9wC&#10;973NjWQdMzA4OOtyvDw6kcwKcCNq11pDGJ/ss1JY+qdSQLvnRju5WoVOWjXjdgQUq+GtrJ9BuEqC&#10;skCdMO3AaKX6gdEAkyPHAkYbRvyjAOnbITMbaja2s0FEBRdzbDCazLWZhtFTr9iuBdz5cd3C8yiZ&#10;0+6Jw+FRwSxwKRzmlh025//O6zRdV78BAAD//wMAUEsDBBQABgAIAAAAIQDuFjs83AAAAAsBAAAP&#10;AAAAZHJzL2Rvd25yZXYueG1sTI9NS8QwEIbvgv8hjODNTduIltp0kQUv3lxlwVu2mW2K+ShJttv+&#10;e2dPenuGeXnnmXa7OMtmjGkMXkK5KYCh74Me/SDh6/PtoQaWsvJa2eBRwooJtt3tTasaHS7+A+d9&#10;HhiV+NQoCSbnqeE89QadSpswoafdKUSnMo1x4DqqC5U7y6uieOJOjZ4uGDXhzmD/sz87Cc/LIeCU&#10;cIffp7mPZlxr+75KeX+3vL4Ay7jkvzBc9UkdOnI6hrPXiVkJoqgERa/wWAGjhCgFwZFAlDXwruX/&#10;f+h+AQAA//8DAFBLAQItABQABgAIAAAAIQC2gziS/gAAAOEBAAATAAAAAAAAAAAAAAAAAAAAAABb&#10;Q29udGVudF9UeXBlc10ueG1sUEsBAi0AFAAGAAgAAAAhADj9If/WAAAAlAEAAAsAAAAAAAAAAAAA&#10;AAAALwEAAF9yZWxzLy5yZWxzUEsBAi0AFAAGAAgAAAAhAE7x/baqAgAApQUAAA4AAAAAAAAAAAAA&#10;AAAALgIAAGRycy9lMm9Eb2MueG1sUEsBAi0AFAAGAAgAAAAhAO4WOzzcAAAACwEAAA8AAAAAAAAA&#10;AAAAAAAABAUAAGRycy9kb3ducmV2LnhtbFBLBQYAAAAABAAEAPMAAAANBgAAAAA=&#10;" filled="f" stroked="f">
              <v:textbox style="mso-fit-shape-to-text:t" inset="0,0,0,0">
                <w:txbxContent>
                  <w:p w14:paraId="314AF724" w14:textId="77777777" w:rsidR="00865AB4" w:rsidRDefault="00865AB4">
                    <w:pPr>
                      <w:jc w:val="both"/>
                    </w:pPr>
                  </w:p>
                </w:txbxContent>
              </v:textbox>
              <w10:wrap anchorx="page"/>
            </v:shape>
          </w:pict>
        </mc:Fallback>
      </mc:AlternateContent>
    </w:r>
    <w:r>
      <w:rPr>
        <w:noProof/>
      </w:rPr>
      <mc:AlternateContent>
        <mc:Choice Requires="wps">
          <w:drawing>
            <wp:anchor distT="63500" distB="63500" distL="63500" distR="63500" simplePos="0" relativeHeight="251666432" behindDoc="1" locked="0" layoutInCell="1" allowOverlap="1" wp14:anchorId="4454A226" wp14:editId="0ABAA158">
              <wp:simplePos x="0" y="0"/>
              <wp:positionH relativeFrom="page">
                <wp:posOffset>8726805</wp:posOffset>
              </wp:positionH>
              <wp:positionV relativeFrom="paragraph">
                <wp:posOffset>1931670</wp:posOffset>
              </wp:positionV>
              <wp:extent cx="69215" cy="175260"/>
              <wp:effectExtent l="0" t="0" r="6985" b="152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22C5" w14:textId="77777777" w:rsidR="00865AB4" w:rsidRDefault="00865AB4">
                          <w:pPr>
                            <w:jc w:val="both"/>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4A226" id="Text Box 6" o:spid="_x0000_s1027" type="#_x0000_t202" style="position:absolute;margin-left:687.15pt;margin-top:152.1pt;width:5.45pt;height:13.8pt;z-index:-25165004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XxrQIAAKw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xFGgnTQogc6GnQrR5TY6gy9zsDpvgc3M8I2dNllqvs7Wf3QSMh1S8SO3iglh5aSGtiF9qZ/dnXC&#10;0RZkO3yWNYQhj0Y6oLFRnS0dFAMBOnTp6dgZS6WCzSSNwgVGFZyEl4socY3zSTbf7ZU2H6nskDVy&#10;rKDvDpvs77SxXEg2u9hQQpaMc9d7Ll5sgOO0A5Hhqj2zHFwrf6VBullulrEXR8nGi4Oi8G7Kdewl&#10;JZAqPhTrdRE+27hhnLWsrqmwYWZZhfGfte0g8EkQR2FpyVlt4SwlrXbbNVdoT0DWpftcxeHk5Oa/&#10;pOGKALm8SimM4uA2Sr0yWV56cRkvvPQyWHpBmN6mSRCncVG+TOmOCfrvKaEhx+kiWkxSOpF+lVvg&#10;vre5kaxjBgYHZ12Ol0cnklkBbkTtWmsI45N9VgpL/1QKaPfcaCdXq9BJq2bcju5dOC1bKW9l/QT6&#10;VRIEBiKFoQdGK9VPjAYYIDkWMOEw4p8EvAA7a2ZDzcZ2Noio4GKODUaTuTbTTHrsFdu1gDu/sRt4&#10;JSVzEj5xOLwtGAkuk8P4sjPn/N95nYbs6jcAAAD//wMAUEsDBBQABgAIAAAAIQD3om283wAAAA0B&#10;AAAPAAAAZHJzL2Rvd25yZXYueG1sTI/NTsMwEITvSLyDtUjcqNO60CiNU6FKXLhREBI3N97GUf0T&#10;2W6avD3bE9x2dkez39S7yVk2Ykx98BKWiwIY+jbo3ncSvj7fnkpgKSuvlQ0eJcyYYNfc39Wq0uHq&#10;P3A85I5RiE+VkmByHirOU2vQqbQIA3q6nUJ0KpOMHddRXSncWb4qihfuVO/pg1ED7g2258PFSdhM&#10;3wGHhHv8OY1tNP1c2vdZyseH6XULLOOU/8xwwyd0aIjpGC5eJ2ZJi81akFeCKNYrYDeLKJ9pOtJK&#10;LEvgTc3/t2h+AQAA//8DAFBLAQItABQABgAIAAAAIQC2gziS/gAAAOEBAAATAAAAAAAAAAAAAAAA&#10;AAAAAABbQ29udGVudF9UeXBlc10ueG1sUEsBAi0AFAAGAAgAAAAhADj9If/WAAAAlAEAAAsAAAAA&#10;AAAAAAAAAAAALwEAAF9yZWxzLy5yZWxzUEsBAi0AFAAGAAgAAAAhAKEtRfGtAgAArAUAAA4AAAAA&#10;AAAAAAAAAAAALgIAAGRycy9lMm9Eb2MueG1sUEsBAi0AFAAGAAgAAAAhAPeibbzfAAAADQEAAA8A&#10;AAAAAAAAAAAAAAAABwUAAGRycy9kb3ducmV2LnhtbFBLBQYAAAAABAAEAPMAAAATBgAAAAA=&#10;" filled="f" stroked="f">
              <v:textbox style="mso-fit-shape-to-text:t" inset="0,0,0,0">
                <w:txbxContent>
                  <w:p w14:paraId="780B22C5" w14:textId="77777777" w:rsidR="00865AB4" w:rsidRDefault="00865AB4">
                    <w:pPr>
                      <w:jc w:val="both"/>
                    </w:pPr>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92BC5" w14:textId="1DA90915" w:rsidR="00865AB4" w:rsidRPr="00576A48" w:rsidRDefault="00865AB4" w:rsidP="00576A48">
    <w:pPr>
      <w:pStyle w:val="Cabealho"/>
      <w:jc w:val="right"/>
    </w:pPr>
    <w:r>
      <w:t>Abril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63CCE" w14:textId="7D43D258" w:rsidR="00865AB4" w:rsidRPr="00576A48" w:rsidRDefault="00865AB4" w:rsidP="00576A48">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44B4"/>
    <w:multiLevelType w:val="hybridMultilevel"/>
    <w:tmpl w:val="ED58E59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81A4194"/>
    <w:multiLevelType w:val="hybridMultilevel"/>
    <w:tmpl w:val="3618956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9E34E2D"/>
    <w:multiLevelType w:val="hybridMultilevel"/>
    <w:tmpl w:val="18ACD108"/>
    <w:lvl w:ilvl="0" w:tplc="2F96EE4A">
      <w:start w:val="1"/>
      <w:numFmt w:val="decimal"/>
      <w:lvlText w:val="%1."/>
      <w:lvlJc w:val="left"/>
      <w:pPr>
        <w:ind w:left="790" w:hanging="43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D7E288C"/>
    <w:multiLevelType w:val="hybridMultilevel"/>
    <w:tmpl w:val="7DA4636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0552786"/>
    <w:multiLevelType w:val="hybridMultilevel"/>
    <w:tmpl w:val="6F301456"/>
    <w:lvl w:ilvl="0" w:tplc="0816000F">
      <w:start w:val="1"/>
      <w:numFmt w:val="decimal"/>
      <w:lvlText w:val="%1."/>
      <w:lvlJc w:val="left"/>
      <w:pPr>
        <w:ind w:left="760" w:hanging="360"/>
      </w:pPr>
    </w:lvl>
    <w:lvl w:ilvl="1" w:tplc="08160019" w:tentative="1">
      <w:start w:val="1"/>
      <w:numFmt w:val="lowerLetter"/>
      <w:lvlText w:val="%2."/>
      <w:lvlJc w:val="left"/>
      <w:pPr>
        <w:ind w:left="1480" w:hanging="360"/>
      </w:pPr>
    </w:lvl>
    <w:lvl w:ilvl="2" w:tplc="0816001B" w:tentative="1">
      <w:start w:val="1"/>
      <w:numFmt w:val="lowerRoman"/>
      <w:lvlText w:val="%3."/>
      <w:lvlJc w:val="right"/>
      <w:pPr>
        <w:ind w:left="2200" w:hanging="180"/>
      </w:pPr>
    </w:lvl>
    <w:lvl w:ilvl="3" w:tplc="0816000F" w:tentative="1">
      <w:start w:val="1"/>
      <w:numFmt w:val="decimal"/>
      <w:lvlText w:val="%4."/>
      <w:lvlJc w:val="left"/>
      <w:pPr>
        <w:ind w:left="2920" w:hanging="360"/>
      </w:pPr>
    </w:lvl>
    <w:lvl w:ilvl="4" w:tplc="08160019" w:tentative="1">
      <w:start w:val="1"/>
      <w:numFmt w:val="lowerLetter"/>
      <w:lvlText w:val="%5."/>
      <w:lvlJc w:val="left"/>
      <w:pPr>
        <w:ind w:left="3640" w:hanging="360"/>
      </w:pPr>
    </w:lvl>
    <w:lvl w:ilvl="5" w:tplc="0816001B" w:tentative="1">
      <w:start w:val="1"/>
      <w:numFmt w:val="lowerRoman"/>
      <w:lvlText w:val="%6."/>
      <w:lvlJc w:val="right"/>
      <w:pPr>
        <w:ind w:left="4360" w:hanging="180"/>
      </w:pPr>
    </w:lvl>
    <w:lvl w:ilvl="6" w:tplc="0816000F" w:tentative="1">
      <w:start w:val="1"/>
      <w:numFmt w:val="decimal"/>
      <w:lvlText w:val="%7."/>
      <w:lvlJc w:val="left"/>
      <w:pPr>
        <w:ind w:left="5080" w:hanging="360"/>
      </w:pPr>
    </w:lvl>
    <w:lvl w:ilvl="7" w:tplc="08160019" w:tentative="1">
      <w:start w:val="1"/>
      <w:numFmt w:val="lowerLetter"/>
      <w:lvlText w:val="%8."/>
      <w:lvlJc w:val="left"/>
      <w:pPr>
        <w:ind w:left="5800" w:hanging="360"/>
      </w:pPr>
    </w:lvl>
    <w:lvl w:ilvl="8" w:tplc="0816001B">
      <w:start w:val="1"/>
      <w:numFmt w:val="lowerRoman"/>
      <w:lvlText w:val="%9."/>
      <w:lvlJc w:val="right"/>
      <w:pPr>
        <w:ind w:left="6520" w:hanging="180"/>
      </w:pPr>
    </w:lvl>
  </w:abstractNum>
  <w:abstractNum w:abstractNumId="5">
    <w:nsid w:val="21585612"/>
    <w:multiLevelType w:val="hybridMultilevel"/>
    <w:tmpl w:val="95B8199E"/>
    <w:lvl w:ilvl="0" w:tplc="0816000F">
      <w:start w:val="1"/>
      <w:numFmt w:val="decimal"/>
      <w:lvlText w:val="%1."/>
      <w:lvlJc w:val="left"/>
      <w:pPr>
        <w:ind w:left="760" w:hanging="360"/>
      </w:pPr>
    </w:lvl>
    <w:lvl w:ilvl="1" w:tplc="08160019" w:tentative="1">
      <w:start w:val="1"/>
      <w:numFmt w:val="lowerLetter"/>
      <w:lvlText w:val="%2."/>
      <w:lvlJc w:val="left"/>
      <w:pPr>
        <w:ind w:left="1480" w:hanging="360"/>
      </w:pPr>
    </w:lvl>
    <w:lvl w:ilvl="2" w:tplc="0816001B" w:tentative="1">
      <w:start w:val="1"/>
      <w:numFmt w:val="lowerRoman"/>
      <w:lvlText w:val="%3."/>
      <w:lvlJc w:val="right"/>
      <w:pPr>
        <w:ind w:left="2200" w:hanging="180"/>
      </w:pPr>
    </w:lvl>
    <w:lvl w:ilvl="3" w:tplc="0816000F" w:tentative="1">
      <w:start w:val="1"/>
      <w:numFmt w:val="decimal"/>
      <w:lvlText w:val="%4."/>
      <w:lvlJc w:val="left"/>
      <w:pPr>
        <w:ind w:left="2920" w:hanging="360"/>
      </w:pPr>
    </w:lvl>
    <w:lvl w:ilvl="4" w:tplc="08160019" w:tentative="1">
      <w:start w:val="1"/>
      <w:numFmt w:val="lowerLetter"/>
      <w:lvlText w:val="%5."/>
      <w:lvlJc w:val="left"/>
      <w:pPr>
        <w:ind w:left="3640" w:hanging="360"/>
      </w:pPr>
    </w:lvl>
    <w:lvl w:ilvl="5" w:tplc="0816001B" w:tentative="1">
      <w:start w:val="1"/>
      <w:numFmt w:val="lowerRoman"/>
      <w:lvlText w:val="%6."/>
      <w:lvlJc w:val="right"/>
      <w:pPr>
        <w:ind w:left="4360" w:hanging="180"/>
      </w:pPr>
    </w:lvl>
    <w:lvl w:ilvl="6" w:tplc="0816000F" w:tentative="1">
      <w:start w:val="1"/>
      <w:numFmt w:val="decimal"/>
      <w:lvlText w:val="%7."/>
      <w:lvlJc w:val="left"/>
      <w:pPr>
        <w:ind w:left="5080" w:hanging="360"/>
      </w:pPr>
    </w:lvl>
    <w:lvl w:ilvl="7" w:tplc="08160019" w:tentative="1">
      <w:start w:val="1"/>
      <w:numFmt w:val="lowerLetter"/>
      <w:lvlText w:val="%8."/>
      <w:lvlJc w:val="left"/>
      <w:pPr>
        <w:ind w:left="5800" w:hanging="360"/>
      </w:pPr>
    </w:lvl>
    <w:lvl w:ilvl="8" w:tplc="0816001B" w:tentative="1">
      <w:start w:val="1"/>
      <w:numFmt w:val="lowerRoman"/>
      <w:lvlText w:val="%9."/>
      <w:lvlJc w:val="right"/>
      <w:pPr>
        <w:ind w:left="6520" w:hanging="180"/>
      </w:pPr>
    </w:lvl>
  </w:abstractNum>
  <w:abstractNum w:abstractNumId="6">
    <w:nsid w:val="215B69E8"/>
    <w:multiLevelType w:val="hybridMultilevel"/>
    <w:tmpl w:val="6CF6BC76"/>
    <w:lvl w:ilvl="0" w:tplc="91C807D2">
      <w:start w:val="1"/>
      <w:numFmt w:val="decimal"/>
      <w:lvlText w:val="%1."/>
      <w:lvlJc w:val="left"/>
      <w:pPr>
        <w:ind w:left="720" w:hanging="360"/>
      </w:pPr>
      <w:rPr>
        <w:rFonts w:ascii="Times New Roman" w:hAnsi="Times New Roman" w:cs="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23FC44FF"/>
    <w:multiLevelType w:val="hybridMultilevel"/>
    <w:tmpl w:val="DA34B5A2"/>
    <w:lvl w:ilvl="0" w:tplc="33EA274A">
      <w:start w:val="1"/>
      <w:numFmt w:val="decimal"/>
      <w:lvlText w:val="%1."/>
      <w:lvlJc w:val="left"/>
      <w:pPr>
        <w:ind w:left="780" w:hanging="4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8225080"/>
    <w:multiLevelType w:val="hybridMultilevel"/>
    <w:tmpl w:val="AF2240C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8D35A15"/>
    <w:multiLevelType w:val="hybridMultilevel"/>
    <w:tmpl w:val="DB62D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F745DB"/>
    <w:multiLevelType w:val="hybridMultilevel"/>
    <w:tmpl w:val="42E6E738"/>
    <w:lvl w:ilvl="0" w:tplc="33EA274A">
      <w:start w:val="1"/>
      <w:numFmt w:val="decimal"/>
      <w:lvlText w:val="%1."/>
      <w:lvlJc w:val="left"/>
      <w:pPr>
        <w:ind w:left="780" w:hanging="4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2A472F21"/>
    <w:multiLevelType w:val="hybridMultilevel"/>
    <w:tmpl w:val="B4B4F824"/>
    <w:lvl w:ilvl="0" w:tplc="AE7E925E">
      <w:start w:val="1"/>
      <w:numFmt w:val="lowerLetter"/>
      <w:lvlText w:val="%1)"/>
      <w:lvlJc w:val="left"/>
      <w:pPr>
        <w:ind w:left="930" w:hanging="57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2ABA532F"/>
    <w:multiLevelType w:val="multilevel"/>
    <w:tmpl w:val="E9C00E5E"/>
    <w:lvl w:ilvl="0">
      <w:start w:val="1"/>
      <w:numFmt w:val="lowerLetter"/>
      <w:lvlText w:val="%1)"/>
      <w:lvlJc w:val="left"/>
      <w:rPr>
        <w:rFonts w:ascii="Times New Roman" w:eastAsia="Times New Roman" w:hAnsi="Times New Roman" w:cs="Times New Roman"/>
        <w:b w:val="0"/>
        <w:bCs w:val="0"/>
        <w:i w:val="0"/>
        <w:iCs/>
        <w:smallCaps w:val="0"/>
        <w:strike w:val="0"/>
        <w:color w:val="363636"/>
        <w:spacing w:val="30"/>
        <w:w w:val="100"/>
        <w:position w:val="0"/>
        <w:sz w:val="24"/>
        <w:szCs w:val="24"/>
        <w:u w:val="none"/>
        <w:lang w:val="en-US"/>
      </w:rPr>
    </w:lvl>
    <w:lvl w:ilvl="1">
      <w:start w:val="3"/>
      <w:numFmt w:val="decimal"/>
      <w:lvlText w:val="%2."/>
      <w:lvlJc w:val="left"/>
      <w:rPr>
        <w:rFonts w:ascii="Times New Roman" w:eastAsia="Times New Roman" w:hAnsi="Times New Roman" w:cs="Times New Roman"/>
        <w:b w:val="0"/>
        <w:bCs w:val="0"/>
        <w:i w:val="0"/>
        <w:iCs w:val="0"/>
        <w:smallCaps w:val="0"/>
        <w:strike w:val="0"/>
        <w:color w:val="auto"/>
        <w:spacing w:val="10"/>
        <w:w w:val="100"/>
        <w:position w:val="0"/>
        <w:sz w:val="22"/>
        <w:szCs w:val="22"/>
        <w:u w:val="none"/>
        <w:lang w:val="pt-PT"/>
      </w:rPr>
    </w:lvl>
    <w:lvl w:ilvl="2">
      <w:start w:val="1"/>
      <w:numFmt w:val="decimal"/>
      <w:lvlText w:val="%3."/>
      <w:lvlJc w:val="left"/>
      <w:rPr>
        <w:rFonts w:ascii="Times New Roman" w:eastAsia="Times New Roman" w:hAnsi="Times New Roman" w:cs="Times New Roman"/>
        <w:b w:val="0"/>
        <w:bCs w:val="0"/>
        <w:i w:val="0"/>
        <w:iCs w:val="0"/>
        <w:smallCaps w:val="0"/>
        <w:strike w:val="0"/>
        <w:color w:val="363636"/>
        <w:spacing w:val="10"/>
        <w:w w:val="100"/>
        <w:position w:val="0"/>
        <w:sz w:val="22"/>
        <w:szCs w:val="22"/>
        <w:u w:val="none"/>
        <w:lang w:val="en-US"/>
      </w:rPr>
    </w:lvl>
    <w:lvl w:ilvl="3">
      <w:start w:val="1"/>
      <w:numFmt w:val="decimal"/>
      <w:lvlText w:val="%4."/>
      <w:lvlJc w:val="left"/>
      <w:rPr>
        <w:b w:val="0"/>
        <w:bCs w:val="0"/>
        <w:i w:val="0"/>
        <w:iCs w:val="0"/>
        <w:smallCaps w:val="0"/>
        <w:strike w:val="0"/>
        <w:color w:val="363636"/>
        <w:spacing w:val="10"/>
        <w:w w:val="100"/>
        <w:position w:val="0"/>
        <w:sz w:val="18"/>
        <w:szCs w:val="18"/>
        <w:u w:val="none"/>
        <w:lang w:val="en-US"/>
      </w:rPr>
    </w:lvl>
    <w:lvl w:ilvl="4">
      <w:start w:val="100"/>
      <w:numFmt w:val="lowerRoman"/>
      <w:lvlText w:val="%5)"/>
      <w:lvlJc w:val="left"/>
      <w:rPr>
        <w:rFonts w:ascii="Times New Roman" w:eastAsia="Times New Roman" w:hAnsi="Times New Roman" w:cs="Times New Roman"/>
        <w:b w:val="0"/>
        <w:bCs w:val="0"/>
        <w:i/>
        <w:iCs/>
        <w:smallCaps w:val="0"/>
        <w:strike w:val="0"/>
        <w:color w:val="363636"/>
        <w:spacing w:val="30"/>
        <w:w w:val="100"/>
        <w:position w:val="0"/>
        <w:sz w:val="18"/>
        <w:szCs w:val="18"/>
        <w:u w:val="none"/>
        <w:lang w:val="en-US"/>
      </w:rPr>
    </w:lvl>
    <w:lvl w:ilvl="5">
      <w:start w:val="4"/>
      <w:numFmt w:val="lowerLetter"/>
      <w:lvlText w:val="%6)"/>
      <w:lvlJc w:val="left"/>
      <w:rPr>
        <w:rFonts w:ascii="Times New Roman" w:eastAsia="Times New Roman" w:hAnsi="Times New Roman" w:cs="Times New Roman"/>
        <w:b w:val="0"/>
        <w:bCs w:val="0"/>
        <w:i/>
        <w:iCs/>
        <w:smallCaps w:val="0"/>
        <w:strike w:val="0"/>
        <w:color w:val="363636"/>
        <w:spacing w:val="30"/>
        <w:w w:val="100"/>
        <w:position w:val="0"/>
        <w:sz w:val="18"/>
        <w:szCs w:val="18"/>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363636"/>
        <w:spacing w:val="10"/>
        <w:w w:val="100"/>
        <w:position w:val="0"/>
        <w:sz w:val="18"/>
        <w:szCs w:val="18"/>
        <w:u w:val="none"/>
        <w:lang w:val="en-US"/>
      </w:rPr>
    </w:lvl>
    <w:lvl w:ilvl="7">
      <w:start w:val="1"/>
      <w:numFmt w:val="lowerLetter"/>
      <w:lvlText w:val="%8)"/>
      <w:lvlJc w:val="left"/>
      <w:rPr>
        <w:rFonts w:ascii="Times New Roman" w:eastAsia="Times New Roman" w:hAnsi="Times New Roman" w:cs="Times New Roman"/>
        <w:b w:val="0"/>
        <w:bCs w:val="0"/>
        <w:i/>
        <w:iCs/>
        <w:smallCaps w:val="0"/>
        <w:strike w:val="0"/>
        <w:color w:val="363636"/>
        <w:spacing w:val="30"/>
        <w:w w:val="100"/>
        <w:position w:val="0"/>
        <w:sz w:val="18"/>
        <w:szCs w:val="18"/>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363636"/>
        <w:spacing w:val="10"/>
        <w:w w:val="100"/>
        <w:position w:val="0"/>
        <w:sz w:val="18"/>
        <w:szCs w:val="18"/>
        <w:u w:val="none"/>
        <w:lang w:val="en-US"/>
      </w:rPr>
    </w:lvl>
  </w:abstractNum>
  <w:abstractNum w:abstractNumId="13">
    <w:nsid w:val="2C660FD6"/>
    <w:multiLevelType w:val="hybridMultilevel"/>
    <w:tmpl w:val="3618956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4">
    <w:nsid w:val="36367813"/>
    <w:multiLevelType w:val="multilevel"/>
    <w:tmpl w:val="80EC4BB4"/>
    <w:lvl w:ilvl="0">
      <w:start w:val="1"/>
      <w:numFmt w:val="decimal"/>
      <w:lvlText w:val="%1."/>
      <w:lvlJc w:val="left"/>
      <w:pPr>
        <w:ind w:left="0" w:firstLine="0"/>
      </w:pPr>
      <w:rPr>
        <w:rFonts w:hint="default"/>
        <w:b w:val="0"/>
        <w:bCs w:val="0"/>
        <w:i w:val="0"/>
        <w:iCs/>
        <w:smallCaps w:val="0"/>
        <w:strike w:val="0"/>
        <w:color w:val="363636"/>
        <w:spacing w:val="30"/>
        <w:w w:val="100"/>
        <w:position w:val="0"/>
        <w:sz w:val="20"/>
        <w:szCs w:val="18"/>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363636"/>
        <w:spacing w:val="10"/>
        <w:w w:val="100"/>
        <w:position w:val="0"/>
        <w:sz w:val="18"/>
        <w:szCs w:val="18"/>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363636"/>
        <w:spacing w:val="10"/>
        <w:w w:val="100"/>
        <w:position w:val="0"/>
        <w:sz w:val="18"/>
        <w:szCs w:val="18"/>
        <w:u w:val="none"/>
      </w:rPr>
    </w:lvl>
    <w:lvl w:ilvl="3">
      <w:start w:val="3"/>
      <w:numFmt w:val="decimal"/>
      <w:lvlText w:val="%4."/>
      <w:lvlJc w:val="left"/>
      <w:pPr>
        <w:ind w:left="0" w:firstLine="0"/>
      </w:pPr>
      <w:rPr>
        <w:rFonts w:hint="default"/>
        <w:b w:val="0"/>
        <w:bCs w:val="0"/>
        <w:i w:val="0"/>
        <w:iCs w:val="0"/>
        <w:smallCaps w:val="0"/>
        <w:strike w:val="0"/>
        <w:color w:val="363636"/>
        <w:spacing w:val="10"/>
        <w:w w:val="100"/>
        <w:position w:val="0"/>
        <w:sz w:val="22"/>
        <w:szCs w:val="22"/>
        <w:u w:val="none"/>
      </w:rPr>
    </w:lvl>
    <w:lvl w:ilvl="4">
      <w:start w:val="100"/>
      <w:numFmt w:val="lowerRoman"/>
      <w:lvlText w:val="%5)"/>
      <w:lvlJc w:val="left"/>
      <w:pPr>
        <w:ind w:left="0" w:firstLine="0"/>
      </w:pPr>
      <w:rPr>
        <w:rFonts w:ascii="Times New Roman" w:eastAsia="Times New Roman" w:hAnsi="Times New Roman" w:cs="Times New Roman" w:hint="default"/>
        <w:b w:val="0"/>
        <w:bCs w:val="0"/>
        <w:i/>
        <w:iCs/>
        <w:smallCaps w:val="0"/>
        <w:strike w:val="0"/>
        <w:color w:val="363636"/>
        <w:spacing w:val="30"/>
        <w:w w:val="100"/>
        <w:position w:val="0"/>
        <w:sz w:val="18"/>
        <w:szCs w:val="18"/>
        <w:u w:val="none"/>
      </w:rPr>
    </w:lvl>
    <w:lvl w:ilvl="5">
      <w:start w:val="4"/>
      <w:numFmt w:val="lowerLetter"/>
      <w:lvlText w:val="%6)"/>
      <w:lvlJc w:val="left"/>
      <w:pPr>
        <w:ind w:left="0" w:firstLine="0"/>
      </w:pPr>
      <w:rPr>
        <w:rFonts w:ascii="Times New Roman" w:eastAsia="Times New Roman" w:hAnsi="Times New Roman" w:cs="Times New Roman" w:hint="default"/>
        <w:b w:val="0"/>
        <w:bCs w:val="0"/>
        <w:i/>
        <w:iCs/>
        <w:smallCaps w:val="0"/>
        <w:strike w:val="0"/>
        <w:color w:val="363636"/>
        <w:spacing w:val="3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auto"/>
        <w:spacing w:val="10"/>
        <w:w w:val="100"/>
        <w:position w:val="0"/>
        <w:sz w:val="22"/>
        <w:szCs w:val="22"/>
        <w:u w:val="none"/>
      </w:rPr>
    </w:lvl>
    <w:lvl w:ilvl="7">
      <w:start w:val="1"/>
      <w:numFmt w:val="lowerLetter"/>
      <w:lvlText w:val="%8)"/>
      <w:lvlJc w:val="left"/>
      <w:pPr>
        <w:ind w:left="0" w:firstLine="0"/>
      </w:pPr>
      <w:rPr>
        <w:rFonts w:ascii="Times New Roman" w:eastAsia="Times New Roman" w:hAnsi="Times New Roman" w:cs="Times New Roman" w:hint="default"/>
        <w:b w:val="0"/>
        <w:bCs w:val="0"/>
        <w:i w:val="0"/>
        <w:iCs/>
        <w:smallCaps w:val="0"/>
        <w:strike w:val="0"/>
        <w:color w:val="auto"/>
        <w:spacing w:val="30"/>
        <w:w w:val="100"/>
        <w:position w:val="0"/>
        <w:sz w:val="24"/>
        <w:szCs w:val="24"/>
        <w:u w:val="none"/>
      </w:rPr>
    </w:lvl>
    <w:lvl w:ilvl="8">
      <w:start w:val="1"/>
      <w:numFmt w:val="decimal"/>
      <w:lvlText w:val="%9."/>
      <w:lvlJc w:val="left"/>
      <w:pPr>
        <w:ind w:left="568" w:firstLine="0"/>
      </w:pPr>
      <w:rPr>
        <w:rFonts w:ascii="Times New Roman" w:eastAsia="Times New Roman" w:hAnsi="Times New Roman" w:cs="Times New Roman" w:hint="default"/>
        <w:b w:val="0"/>
        <w:bCs w:val="0"/>
        <w:i w:val="0"/>
        <w:iCs w:val="0"/>
        <w:smallCaps w:val="0"/>
        <w:strike w:val="0"/>
        <w:color w:val="auto"/>
        <w:spacing w:val="10"/>
        <w:w w:val="100"/>
        <w:position w:val="0"/>
        <w:sz w:val="22"/>
        <w:szCs w:val="22"/>
        <w:u w:val="none"/>
      </w:rPr>
    </w:lvl>
  </w:abstractNum>
  <w:abstractNum w:abstractNumId="15">
    <w:nsid w:val="417A185C"/>
    <w:multiLevelType w:val="hybridMultilevel"/>
    <w:tmpl w:val="D068CF3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494813D7"/>
    <w:multiLevelType w:val="multilevel"/>
    <w:tmpl w:val="5C08F452"/>
    <w:lvl w:ilvl="0">
      <w:start w:val="1"/>
      <w:numFmt w:val="lowerLetter"/>
      <w:lvlText w:val="%1)"/>
      <w:lvlJc w:val="left"/>
      <w:rPr>
        <w:rFonts w:ascii="Times New Roman" w:eastAsia="Times New Roman" w:hAnsi="Times New Roman" w:cs="Times New Roman"/>
        <w:b w:val="0"/>
        <w:bCs w:val="0"/>
        <w:i w:val="0"/>
        <w:iCs/>
        <w:smallCaps w:val="0"/>
        <w:strike w:val="0"/>
        <w:color w:val="auto"/>
        <w:spacing w:val="30"/>
        <w:w w:val="100"/>
        <w:position w:val="0"/>
        <w:sz w:val="24"/>
        <w:szCs w:val="24"/>
        <w:u w:val="none"/>
        <w:lang w:val="en-US"/>
      </w:rPr>
    </w:lvl>
    <w:lvl w:ilvl="1">
      <w:start w:val="3"/>
      <w:numFmt w:val="decimal"/>
      <w:lvlText w:val="%2."/>
      <w:lvlJc w:val="left"/>
      <w:rPr>
        <w:rFonts w:ascii="Times New Roman" w:eastAsia="Times New Roman" w:hAnsi="Times New Roman" w:cs="Times New Roman"/>
        <w:b w:val="0"/>
        <w:bCs w:val="0"/>
        <w:i w:val="0"/>
        <w:iCs w:val="0"/>
        <w:smallCaps w:val="0"/>
        <w:strike w:val="0"/>
        <w:color w:val="auto"/>
        <w:spacing w:val="10"/>
        <w:w w:val="100"/>
        <w:position w:val="0"/>
        <w:sz w:val="24"/>
        <w:szCs w:val="24"/>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363636"/>
        <w:spacing w:val="10"/>
        <w:w w:val="100"/>
        <w:position w:val="0"/>
        <w:sz w:val="20"/>
        <w:szCs w:val="18"/>
        <w:u w:val="none"/>
        <w:lang w:val="en-US"/>
      </w:rPr>
    </w:lvl>
    <w:lvl w:ilvl="3">
      <w:start w:val="1"/>
      <w:numFmt w:val="decimal"/>
      <w:lvlText w:val="%4."/>
      <w:lvlJc w:val="left"/>
      <w:rPr>
        <w:b w:val="0"/>
        <w:bCs w:val="0"/>
        <w:i w:val="0"/>
        <w:iCs w:val="0"/>
        <w:smallCaps w:val="0"/>
        <w:strike w:val="0"/>
        <w:color w:val="363636"/>
        <w:spacing w:val="10"/>
        <w:w w:val="100"/>
        <w:position w:val="0"/>
        <w:sz w:val="18"/>
        <w:szCs w:val="18"/>
        <w:u w:val="none"/>
        <w:lang w:val="en-US"/>
      </w:rPr>
    </w:lvl>
    <w:lvl w:ilvl="4">
      <w:start w:val="100"/>
      <w:numFmt w:val="lowerRoman"/>
      <w:lvlText w:val="%5)"/>
      <w:lvlJc w:val="left"/>
      <w:rPr>
        <w:rFonts w:ascii="Times New Roman" w:eastAsia="Times New Roman" w:hAnsi="Times New Roman" w:cs="Times New Roman"/>
        <w:b w:val="0"/>
        <w:bCs w:val="0"/>
        <w:i/>
        <w:iCs/>
        <w:smallCaps w:val="0"/>
        <w:strike w:val="0"/>
        <w:color w:val="363636"/>
        <w:spacing w:val="30"/>
        <w:w w:val="100"/>
        <w:position w:val="0"/>
        <w:sz w:val="18"/>
        <w:szCs w:val="18"/>
        <w:u w:val="none"/>
        <w:lang w:val="en-US"/>
      </w:rPr>
    </w:lvl>
    <w:lvl w:ilvl="5">
      <w:start w:val="4"/>
      <w:numFmt w:val="lowerLetter"/>
      <w:lvlText w:val="%6)"/>
      <w:lvlJc w:val="left"/>
      <w:rPr>
        <w:rFonts w:ascii="Times New Roman" w:eastAsia="Times New Roman" w:hAnsi="Times New Roman" w:cs="Times New Roman"/>
        <w:b w:val="0"/>
        <w:bCs w:val="0"/>
        <w:i/>
        <w:iCs/>
        <w:smallCaps w:val="0"/>
        <w:strike w:val="0"/>
        <w:color w:val="363636"/>
        <w:spacing w:val="30"/>
        <w:w w:val="100"/>
        <w:position w:val="0"/>
        <w:sz w:val="18"/>
        <w:szCs w:val="18"/>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363636"/>
        <w:spacing w:val="10"/>
        <w:w w:val="100"/>
        <w:position w:val="0"/>
        <w:sz w:val="18"/>
        <w:szCs w:val="18"/>
        <w:u w:val="none"/>
        <w:lang w:val="en-US"/>
      </w:rPr>
    </w:lvl>
    <w:lvl w:ilvl="7">
      <w:start w:val="1"/>
      <w:numFmt w:val="lowerLetter"/>
      <w:lvlText w:val="%8)"/>
      <w:lvlJc w:val="left"/>
      <w:rPr>
        <w:rFonts w:ascii="Times New Roman" w:eastAsia="Times New Roman" w:hAnsi="Times New Roman" w:cs="Times New Roman"/>
        <w:b w:val="0"/>
        <w:bCs w:val="0"/>
        <w:i/>
        <w:iCs/>
        <w:smallCaps w:val="0"/>
        <w:strike w:val="0"/>
        <w:color w:val="363636"/>
        <w:spacing w:val="30"/>
        <w:w w:val="100"/>
        <w:position w:val="0"/>
        <w:sz w:val="18"/>
        <w:szCs w:val="18"/>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363636"/>
        <w:spacing w:val="10"/>
        <w:w w:val="100"/>
        <w:position w:val="0"/>
        <w:sz w:val="18"/>
        <w:szCs w:val="18"/>
        <w:u w:val="none"/>
        <w:lang w:val="en-US"/>
      </w:rPr>
    </w:lvl>
  </w:abstractNum>
  <w:abstractNum w:abstractNumId="17">
    <w:nsid w:val="50BC080A"/>
    <w:multiLevelType w:val="hybridMultilevel"/>
    <w:tmpl w:val="AAF06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10069D"/>
    <w:multiLevelType w:val="multilevel"/>
    <w:tmpl w:val="4BDA51F4"/>
    <w:lvl w:ilvl="0">
      <w:start w:val="3"/>
      <w:numFmt w:val="decimal"/>
      <w:lvlText w:val="%1."/>
      <w:lvlJc w:val="left"/>
      <w:pPr>
        <w:ind w:left="0" w:firstLine="0"/>
      </w:pPr>
      <w:rPr>
        <w:rFonts w:hint="default"/>
        <w:b w:val="0"/>
        <w:bCs w:val="0"/>
        <w:i w:val="0"/>
        <w:iCs/>
        <w:smallCaps w:val="0"/>
        <w:strike w:val="0"/>
        <w:color w:val="363636"/>
        <w:spacing w:val="30"/>
        <w:w w:val="100"/>
        <w:position w:val="0"/>
        <w:sz w:val="24"/>
        <w:szCs w:val="24"/>
        <w:u w:val="none"/>
      </w:rPr>
    </w:lvl>
    <w:lvl w:ilvl="1">
      <w:start w:val="4"/>
      <w:numFmt w:val="decimal"/>
      <w:lvlText w:val="%2."/>
      <w:lvlJc w:val="left"/>
      <w:pPr>
        <w:ind w:left="0" w:firstLine="0"/>
      </w:pPr>
      <w:rPr>
        <w:rFonts w:ascii="Times New Roman" w:eastAsiaTheme="minorHAnsi" w:hAnsi="Times New Roman" w:cs="Times New Roman" w:hint="default"/>
        <w:b w:val="0"/>
        <w:bCs w:val="0"/>
        <w:i w:val="0"/>
        <w:iCs w:val="0"/>
        <w:smallCaps w:val="0"/>
        <w:strike w:val="0"/>
        <w:color w:val="363636"/>
        <w:spacing w:val="10"/>
        <w:w w:val="100"/>
        <w:position w:val="0"/>
        <w:sz w:val="24"/>
        <w:szCs w:val="24"/>
        <w:u w:val="none"/>
      </w:rPr>
    </w:lvl>
    <w:lvl w:ilvl="2">
      <w:start w:val="1"/>
      <w:numFmt w:val="decimal"/>
      <w:lvlText w:val="%3."/>
      <w:lvlJc w:val="left"/>
      <w:pPr>
        <w:ind w:left="0" w:firstLine="0"/>
      </w:pPr>
      <w:rPr>
        <w:rFonts w:ascii="Times New Roman" w:eastAsiaTheme="minorHAnsi" w:hAnsi="Times New Roman" w:cs="Times New Roman" w:hint="default"/>
        <w:b w:val="0"/>
        <w:bCs w:val="0"/>
        <w:i w:val="0"/>
        <w:iCs w:val="0"/>
        <w:smallCaps w:val="0"/>
        <w:strike w:val="0"/>
        <w:color w:val="363636"/>
        <w:spacing w:val="10"/>
        <w:w w:val="100"/>
        <w:position w:val="0"/>
        <w:sz w:val="22"/>
        <w:szCs w:val="22"/>
        <w:u w:val="none"/>
      </w:rPr>
    </w:lvl>
    <w:lvl w:ilvl="3">
      <w:start w:val="3"/>
      <w:numFmt w:val="decimal"/>
      <w:lvlText w:val="%4."/>
      <w:lvlJc w:val="left"/>
      <w:pPr>
        <w:ind w:left="0" w:firstLine="0"/>
      </w:pPr>
      <w:rPr>
        <w:rFonts w:hint="default"/>
        <w:b w:val="0"/>
        <w:bCs w:val="0"/>
        <w:i w:val="0"/>
        <w:iCs w:val="0"/>
        <w:smallCaps w:val="0"/>
        <w:strike w:val="0"/>
        <w:color w:val="363636"/>
        <w:spacing w:val="10"/>
        <w:w w:val="100"/>
        <w:position w:val="0"/>
        <w:sz w:val="24"/>
        <w:szCs w:val="24"/>
        <w:u w:val="none"/>
      </w:rPr>
    </w:lvl>
    <w:lvl w:ilvl="4">
      <w:start w:val="100"/>
      <w:numFmt w:val="lowerRoman"/>
      <w:lvlText w:val="%5)"/>
      <w:lvlJc w:val="left"/>
      <w:pPr>
        <w:ind w:left="0" w:firstLine="0"/>
      </w:pPr>
      <w:rPr>
        <w:rFonts w:ascii="Times New Roman" w:eastAsia="Times New Roman" w:hAnsi="Times New Roman" w:cs="Times New Roman" w:hint="default"/>
        <w:b w:val="0"/>
        <w:bCs w:val="0"/>
        <w:i/>
        <w:iCs/>
        <w:smallCaps w:val="0"/>
        <w:strike w:val="0"/>
        <w:color w:val="363636"/>
        <w:spacing w:val="30"/>
        <w:w w:val="100"/>
        <w:position w:val="0"/>
        <w:sz w:val="18"/>
        <w:szCs w:val="18"/>
        <w:u w:val="none"/>
      </w:rPr>
    </w:lvl>
    <w:lvl w:ilvl="5">
      <w:start w:val="4"/>
      <w:numFmt w:val="lowerLetter"/>
      <w:lvlText w:val="%6)"/>
      <w:lvlJc w:val="left"/>
      <w:pPr>
        <w:ind w:left="0" w:firstLine="0"/>
      </w:pPr>
      <w:rPr>
        <w:rFonts w:ascii="Times New Roman" w:eastAsia="Times New Roman" w:hAnsi="Times New Roman" w:cs="Times New Roman" w:hint="default"/>
        <w:b w:val="0"/>
        <w:bCs w:val="0"/>
        <w:i/>
        <w:iCs/>
        <w:smallCaps w:val="0"/>
        <w:strike w:val="0"/>
        <w:color w:val="363636"/>
        <w:spacing w:val="3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363636"/>
        <w:spacing w:val="10"/>
        <w:w w:val="100"/>
        <w:position w:val="0"/>
        <w:sz w:val="18"/>
        <w:szCs w:val="18"/>
        <w:u w:val="none"/>
      </w:rPr>
    </w:lvl>
    <w:lvl w:ilvl="7">
      <w:start w:val="1"/>
      <w:numFmt w:val="lowerLetter"/>
      <w:lvlText w:val="%8)"/>
      <w:lvlJc w:val="left"/>
      <w:pPr>
        <w:ind w:left="0" w:firstLine="0"/>
      </w:pPr>
      <w:rPr>
        <w:rFonts w:ascii="Times New Roman" w:eastAsia="Times New Roman" w:hAnsi="Times New Roman" w:cs="Times New Roman" w:hint="default"/>
        <w:b w:val="0"/>
        <w:bCs w:val="0"/>
        <w:i/>
        <w:iCs/>
        <w:smallCaps w:val="0"/>
        <w:strike w:val="0"/>
        <w:color w:val="363636"/>
        <w:spacing w:val="30"/>
        <w:w w:val="100"/>
        <w:position w:val="0"/>
        <w:sz w:val="18"/>
        <w:szCs w:val="18"/>
        <w:u w:val="none"/>
      </w:rPr>
    </w:lvl>
    <w:lvl w:ilvl="8">
      <w:start w:val="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363636"/>
        <w:spacing w:val="10"/>
        <w:w w:val="100"/>
        <w:position w:val="0"/>
        <w:sz w:val="18"/>
        <w:szCs w:val="18"/>
        <w:u w:val="none"/>
      </w:rPr>
    </w:lvl>
  </w:abstractNum>
  <w:abstractNum w:abstractNumId="19">
    <w:nsid w:val="52B95113"/>
    <w:multiLevelType w:val="hybridMultilevel"/>
    <w:tmpl w:val="5DB43D1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54ED6166"/>
    <w:multiLevelType w:val="hybridMultilevel"/>
    <w:tmpl w:val="5DB43D1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5912539D"/>
    <w:multiLevelType w:val="hybridMultilevel"/>
    <w:tmpl w:val="C61A63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59414D73"/>
    <w:multiLevelType w:val="hybridMultilevel"/>
    <w:tmpl w:val="941090A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59803C68"/>
    <w:multiLevelType w:val="hybridMultilevel"/>
    <w:tmpl w:val="8D488FA0"/>
    <w:lvl w:ilvl="0" w:tplc="90B640F4">
      <w:start w:val="1"/>
      <w:numFmt w:val="lowerLetter"/>
      <w:lvlText w:val="%1)"/>
      <w:lvlJc w:val="left"/>
      <w:pPr>
        <w:ind w:left="720" w:hanging="360"/>
      </w:pPr>
      <w:rPr>
        <w:rFonts w:ascii="Times New Roman" w:eastAsiaTheme="minorHAnsi" w:hAnsi="Times New Roman" w:cs="Times New Roman"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5A5D6F5C"/>
    <w:multiLevelType w:val="multilevel"/>
    <w:tmpl w:val="25FA4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start w:val="1"/>
      <w:numFmt w:val="decimal"/>
      <w:lvlText w:val="%3."/>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lang w:val="en-U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4">
      <w:start w:val="2"/>
      <w:numFmt w:val="lowerLetter"/>
      <w:lvlText w:val="%5)"/>
      <w:lvlJc w:val="left"/>
      <w:rPr>
        <w:rFonts w:ascii="Times New Roman" w:eastAsia="Times New Roman" w:hAnsi="Times New Roman" w:cs="Times New Roman"/>
        <w:b w:val="0"/>
        <w:bCs w:val="0"/>
        <w:i w:val="0"/>
        <w:iCs/>
        <w:smallCaps w:val="0"/>
        <w:strike w:val="0"/>
        <w:color w:val="000000"/>
        <w:spacing w:val="30"/>
        <w:w w:val="100"/>
        <w:position w:val="0"/>
        <w:sz w:val="20"/>
        <w:szCs w:val="20"/>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abstractNum>
  <w:abstractNum w:abstractNumId="25">
    <w:nsid w:val="5BE40A64"/>
    <w:multiLevelType w:val="hybridMultilevel"/>
    <w:tmpl w:val="2A5C8DFE"/>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5BFC1624"/>
    <w:multiLevelType w:val="hybridMultilevel"/>
    <w:tmpl w:val="DE7A8038"/>
    <w:lvl w:ilvl="0" w:tplc="6D7E191E">
      <w:start w:val="1"/>
      <w:numFmt w:val="lowerLetter"/>
      <w:lvlText w:val="%1)"/>
      <w:lvlJc w:val="left"/>
      <w:pPr>
        <w:ind w:left="930" w:hanging="360"/>
      </w:pPr>
      <w:rPr>
        <w:rFonts w:hint="default"/>
      </w:rPr>
    </w:lvl>
    <w:lvl w:ilvl="1" w:tplc="08160019" w:tentative="1">
      <w:start w:val="1"/>
      <w:numFmt w:val="lowerLetter"/>
      <w:lvlText w:val="%2."/>
      <w:lvlJc w:val="left"/>
      <w:pPr>
        <w:ind w:left="1650" w:hanging="360"/>
      </w:pPr>
    </w:lvl>
    <w:lvl w:ilvl="2" w:tplc="0816001B" w:tentative="1">
      <w:start w:val="1"/>
      <w:numFmt w:val="lowerRoman"/>
      <w:lvlText w:val="%3."/>
      <w:lvlJc w:val="right"/>
      <w:pPr>
        <w:ind w:left="2370" w:hanging="180"/>
      </w:pPr>
    </w:lvl>
    <w:lvl w:ilvl="3" w:tplc="0816000F" w:tentative="1">
      <w:start w:val="1"/>
      <w:numFmt w:val="decimal"/>
      <w:lvlText w:val="%4."/>
      <w:lvlJc w:val="left"/>
      <w:pPr>
        <w:ind w:left="3090" w:hanging="360"/>
      </w:pPr>
    </w:lvl>
    <w:lvl w:ilvl="4" w:tplc="08160019" w:tentative="1">
      <w:start w:val="1"/>
      <w:numFmt w:val="lowerLetter"/>
      <w:lvlText w:val="%5."/>
      <w:lvlJc w:val="left"/>
      <w:pPr>
        <w:ind w:left="3810" w:hanging="360"/>
      </w:pPr>
    </w:lvl>
    <w:lvl w:ilvl="5" w:tplc="0816001B" w:tentative="1">
      <w:start w:val="1"/>
      <w:numFmt w:val="lowerRoman"/>
      <w:lvlText w:val="%6."/>
      <w:lvlJc w:val="right"/>
      <w:pPr>
        <w:ind w:left="4530" w:hanging="180"/>
      </w:pPr>
    </w:lvl>
    <w:lvl w:ilvl="6" w:tplc="0816000F" w:tentative="1">
      <w:start w:val="1"/>
      <w:numFmt w:val="decimal"/>
      <w:lvlText w:val="%7."/>
      <w:lvlJc w:val="left"/>
      <w:pPr>
        <w:ind w:left="5250" w:hanging="360"/>
      </w:pPr>
    </w:lvl>
    <w:lvl w:ilvl="7" w:tplc="08160019" w:tentative="1">
      <w:start w:val="1"/>
      <w:numFmt w:val="lowerLetter"/>
      <w:lvlText w:val="%8."/>
      <w:lvlJc w:val="left"/>
      <w:pPr>
        <w:ind w:left="5970" w:hanging="360"/>
      </w:pPr>
    </w:lvl>
    <w:lvl w:ilvl="8" w:tplc="0816001B" w:tentative="1">
      <w:start w:val="1"/>
      <w:numFmt w:val="lowerRoman"/>
      <w:lvlText w:val="%9."/>
      <w:lvlJc w:val="right"/>
      <w:pPr>
        <w:ind w:left="6690" w:hanging="180"/>
      </w:pPr>
    </w:lvl>
  </w:abstractNum>
  <w:abstractNum w:abstractNumId="27">
    <w:nsid w:val="5F114883"/>
    <w:multiLevelType w:val="hybridMultilevel"/>
    <w:tmpl w:val="AF2240C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62936D54"/>
    <w:multiLevelType w:val="multilevel"/>
    <w:tmpl w:val="C6F8A10A"/>
    <w:lvl w:ilvl="0">
      <w:start w:val="1"/>
      <w:numFmt w:val="decimal"/>
      <w:lvlText w:val="%1."/>
      <w:lvlJc w:val="left"/>
      <w:pPr>
        <w:ind w:left="0" w:firstLine="0"/>
      </w:pPr>
      <w:rPr>
        <w:rFonts w:hint="default"/>
        <w:b w:val="0"/>
        <w:bCs w:val="0"/>
        <w:i w:val="0"/>
        <w:iCs/>
        <w:smallCaps w:val="0"/>
        <w:strike w:val="0"/>
        <w:color w:val="auto"/>
        <w:spacing w:val="30"/>
        <w:w w:val="100"/>
        <w:position w:val="0"/>
        <w:sz w:val="22"/>
        <w:szCs w:val="22"/>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363636"/>
        <w:spacing w:val="10"/>
        <w:w w:val="100"/>
        <w:position w:val="0"/>
        <w:sz w:val="18"/>
        <w:szCs w:val="18"/>
        <w:u w:val="none"/>
      </w:rPr>
    </w:lvl>
    <w:lvl w:ilvl="2">
      <w:start w:val="2"/>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363636"/>
        <w:spacing w:val="10"/>
        <w:w w:val="100"/>
        <w:position w:val="0"/>
        <w:sz w:val="18"/>
        <w:szCs w:val="18"/>
        <w:u w:val="none"/>
      </w:rPr>
    </w:lvl>
    <w:lvl w:ilvl="3">
      <w:start w:val="3"/>
      <w:numFmt w:val="decimal"/>
      <w:lvlText w:val="%4."/>
      <w:lvlJc w:val="left"/>
      <w:pPr>
        <w:ind w:left="0" w:firstLine="0"/>
      </w:pPr>
      <w:rPr>
        <w:rFonts w:hint="default"/>
        <w:b w:val="0"/>
        <w:bCs w:val="0"/>
        <w:i w:val="0"/>
        <w:iCs w:val="0"/>
        <w:smallCaps w:val="0"/>
        <w:strike w:val="0"/>
        <w:color w:val="363636"/>
        <w:spacing w:val="10"/>
        <w:w w:val="100"/>
        <w:position w:val="0"/>
        <w:sz w:val="18"/>
        <w:szCs w:val="18"/>
        <w:u w:val="none"/>
      </w:rPr>
    </w:lvl>
    <w:lvl w:ilvl="4">
      <w:start w:val="100"/>
      <w:numFmt w:val="lowerRoman"/>
      <w:lvlText w:val="%5)"/>
      <w:lvlJc w:val="left"/>
      <w:pPr>
        <w:ind w:left="0" w:firstLine="0"/>
      </w:pPr>
      <w:rPr>
        <w:rFonts w:ascii="Times New Roman" w:eastAsia="Times New Roman" w:hAnsi="Times New Roman" w:cs="Times New Roman" w:hint="default"/>
        <w:b w:val="0"/>
        <w:bCs w:val="0"/>
        <w:i/>
        <w:iCs/>
        <w:smallCaps w:val="0"/>
        <w:strike w:val="0"/>
        <w:color w:val="363636"/>
        <w:spacing w:val="30"/>
        <w:w w:val="100"/>
        <w:position w:val="0"/>
        <w:sz w:val="18"/>
        <w:szCs w:val="18"/>
        <w:u w:val="none"/>
      </w:rPr>
    </w:lvl>
    <w:lvl w:ilvl="5">
      <w:start w:val="4"/>
      <w:numFmt w:val="lowerLetter"/>
      <w:lvlText w:val="%6)"/>
      <w:lvlJc w:val="left"/>
      <w:pPr>
        <w:ind w:left="0" w:firstLine="0"/>
      </w:pPr>
      <w:rPr>
        <w:rFonts w:ascii="Times New Roman" w:eastAsia="Times New Roman" w:hAnsi="Times New Roman" w:cs="Times New Roman" w:hint="default"/>
        <w:b w:val="0"/>
        <w:bCs w:val="0"/>
        <w:i/>
        <w:iCs/>
        <w:smallCaps w:val="0"/>
        <w:strike w:val="0"/>
        <w:color w:val="363636"/>
        <w:spacing w:val="30"/>
        <w:w w:val="100"/>
        <w:position w:val="0"/>
        <w:sz w:val="18"/>
        <w:szCs w:val="18"/>
        <w:u w:val="none"/>
      </w:rPr>
    </w:lvl>
    <w:lvl w:ilvl="6">
      <w:start w:val="1"/>
      <w:numFmt w:val="decimal"/>
      <w:lvlText w:val="%7."/>
      <w:lvlJc w:val="left"/>
      <w:pPr>
        <w:ind w:left="0" w:firstLine="0"/>
      </w:pPr>
      <w:rPr>
        <w:rFonts w:ascii="Times New Roman" w:eastAsia="Times New Roman" w:hAnsi="Times New Roman" w:cs="Times New Roman" w:hint="default"/>
        <w:b w:val="0"/>
        <w:bCs w:val="0"/>
        <w:i w:val="0"/>
        <w:iCs w:val="0"/>
        <w:smallCaps w:val="0"/>
        <w:strike w:val="0"/>
        <w:color w:val="363636"/>
        <w:spacing w:val="10"/>
        <w:w w:val="100"/>
        <w:position w:val="0"/>
        <w:sz w:val="20"/>
        <w:szCs w:val="18"/>
        <w:u w:val="none"/>
      </w:rPr>
    </w:lvl>
    <w:lvl w:ilvl="7">
      <w:start w:val="1"/>
      <w:numFmt w:val="lowerLetter"/>
      <w:lvlText w:val="%8)"/>
      <w:lvlJc w:val="left"/>
      <w:pPr>
        <w:ind w:left="0" w:firstLine="0"/>
      </w:pPr>
      <w:rPr>
        <w:rFonts w:ascii="Times New Roman" w:eastAsia="Times New Roman" w:hAnsi="Times New Roman" w:cs="Times New Roman" w:hint="default"/>
        <w:b w:val="0"/>
        <w:bCs w:val="0"/>
        <w:i w:val="0"/>
        <w:iCs/>
        <w:smallCaps w:val="0"/>
        <w:strike w:val="0"/>
        <w:color w:val="auto"/>
        <w:spacing w:val="30"/>
        <w:w w:val="100"/>
        <w:position w:val="0"/>
        <w:sz w:val="24"/>
        <w:szCs w:val="24"/>
        <w:u w:val="none"/>
      </w:rPr>
    </w:lvl>
    <w:lvl w:ilvl="8">
      <w:start w:val="1"/>
      <w:numFmt w:val="decimal"/>
      <w:lvlText w:val="%9."/>
      <w:lvlJc w:val="left"/>
      <w:pPr>
        <w:ind w:left="568" w:firstLine="0"/>
      </w:pPr>
      <w:rPr>
        <w:rFonts w:ascii="Times New Roman" w:eastAsia="Times New Roman" w:hAnsi="Times New Roman" w:cs="Times New Roman" w:hint="default"/>
        <w:b w:val="0"/>
        <w:bCs w:val="0"/>
        <w:i w:val="0"/>
        <w:iCs w:val="0"/>
        <w:smallCaps w:val="0"/>
        <w:strike w:val="0"/>
        <w:color w:val="auto"/>
        <w:spacing w:val="10"/>
        <w:w w:val="100"/>
        <w:position w:val="0"/>
        <w:sz w:val="22"/>
        <w:szCs w:val="22"/>
        <w:u w:val="none"/>
      </w:rPr>
    </w:lvl>
  </w:abstractNum>
  <w:abstractNum w:abstractNumId="29">
    <w:nsid w:val="67980068"/>
    <w:multiLevelType w:val="hybridMultilevel"/>
    <w:tmpl w:val="0756F17E"/>
    <w:lvl w:ilvl="0" w:tplc="DF706660">
      <w:start w:val="1"/>
      <w:numFmt w:val="lowerLetter"/>
      <w:lvlText w:val="%1)"/>
      <w:lvlJc w:val="left"/>
      <w:pPr>
        <w:ind w:left="1140" w:hanging="360"/>
      </w:pPr>
      <w:rPr>
        <w:rFonts w:hint="default"/>
      </w:rPr>
    </w:lvl>
    <w:lvl w:ilvl="1" w:tplc="08160019" w:tentative="1">
      <w:start w:val="1"/>
      <w:numFmt w:val="lowerLetter"/>
      <w:lvlText w:val="%2."/>
      <w:lvlJc w:val="left"/>
      <w:pPr>
        <w:ind w:left="1860" w:hanging="360"/>
      </w:pPr>
    </w:lvl>
    <w:lvl w:ilvl="2" w:tplc="0816001B" w:tentative="1">
      <w:start w:val="1"/>
      <w:numFmt w:val="lowerRoman"/>
      <w:lvlText w:val="%3."/>
      <w:lvlJc w:val="right"/>
      <w:pPr>
        <w:ind w:left="2580" w:hanging="180"/>
      </w:pPr>
    </w:lvl>
    <w:lvl w:ilvl="3" w:tplc="0816000F" w:tentative="1">
      <w:start w:val="1"/>
      <w:numFmt w:val="decimal"/>
      <w:lvlText w:val="%4."/>
      <w:lvlJc w:val="left"/>
      <w:pPr>
        <w:ind w:left="3300" w:hanging="360"/>
      </w:pPr>
    </w:lvl>
    <w:lvl w:ilvl="4" w:tplc="08160019" w:tentative="1">
      <w:start w:val="1"/>
      <w:numFmt w:val="lowerLetter"/>
      <w:lvlText w:val="%5."/>
      <w:lvlJc w:val="left"/>
      <w:pPr>
        <w:ind w:left="4020" w:hanging="360"/>
      </w:pPr>
    </w:lvl>
    <w:lvl w:ilvl="5" w:tplc="0816001B" w:tentative="1">
      <w:start w:val="1"/>
      <w:numFmt w:val="lowerRoman"/>
      <w:lvlText w:val="%6."/>
      <w:lvlJc w:val="right"/>
      <w:pPr>
        <w:ind w:left="4740" w:hanging="180"/>
      </w:pPr>
    </w:lvl>
    <w:lvl w:ilvl="6" w:tplc="0816000F" w:tentative="1">
      <w:start w:val="1"/>
      <w:numFmt w:val="decimal"/>
      <w:lvlText w:val="%7."/>
      <w:lvlJc w:val="left"/>
      <w:pPr>
        <w:ind w:left="5460" w:hanging="360"/>
      </w:pPr>
    </w:lvl>
    <w:lvl w:ilvl="7" w:tplc="08160019" w:tentative="1">
      <w:start w:val="1"/>
      <w:numFmt w:val="lowerLetter"/>
      <w:lvlText w:val="%8."/>
      <w:lvlJc w:val="left"/>
      <w:pPr>
        <w:ind w:left="6180" w:hanging="360"/>
      </w:pPr>
    </w:lvl>
    <w:lvl w:ilvl="8" w:tplc="0816001B" w:tentative="1">
      <w:start w:val="1"/>
      <w:numFmt w:val="lowerRoman"/>
      <w:lvlText w:val="%9."/>
      <w:lvlJc w:val="right"/>
      <w:pPr>
        <w:ind w:left="6900" w:hanging="180"/>
      </w:pPr>
    </w:lvl>
  </w:abstractNum>
  <w:abstractNum w:abstractNumId="30">
    <w:nsid w:val="694C5E61"/>
    <w:multiLevelType w:val="hybridMultilevel"/>
    <w:tmpl w:val="DE7A8038"/>
    <w:lvl w:ilvl="0" w:tplc="6D7E191E">
      <w:start w:val="1"/>
      <w:numFmt w:val="lowerLetter"/>
      <w:lvlText w:val="%1)"/>
      <w:lvlJc w:val="left"/>
      <w:pPr>
        <w:ind w:left="930" w:hanging="360"/>
      </w:pPr>
      <w:rPr>
        <w:rFonts w:hint="default"/>
      </w:rPr>
    </w:lvl>
    <w:lvl w:ilvl="1" w:tplc="08160019" w:tentative="1">
      <w:start w:val="1"/>
      <w:numFmt w:val="lowerLetter"/>
      <w:lvlText w:val="%2."/>
      <w:lvlJc w:val="left"/>
      <w:pPr>
        <w:ind w:left="1650" w:hanging="360"/>
      </w:pPr>
    </w:lvl>
    <w:lvl w:ilvl="2" w:tplc="0816001B" w:tentative="1">
      <w:start w:val="1"/>
      <w:numFmt w:val="lowerRoman"/>
      <w:lvlText w:val="%3."/>
      <w:lvlJc w:val="right"/>
      <w:pPr>
        <w:ind w:left="2370" w:hanging="180"/>
      </w:pPr>
    </w:lvl>
    <w:lvl w:ilvl="3" w:tplc="0816000F" w:tentative="1">
      <w:start w:val="1"/>
      <w:numFmt w:val="decimal"/>
      <w:lvlText w:val="%4."/>
      <w:lvlJc w:val="left"/>
      <w:pPr>
        <w:ind w:left="3090" w:hanging="360"/>
      </w:pPr>
    </w:lvl>
    <w:lvl w:ilvl="4" w:tplc="08160019" w:tentative="1">
      <w:start w:val="1"/>
      <w:numFmt w:val="lowerLetter"/>
      <w:lvlText w:val="%5."/>
      <w:lvlJc w:val="left"/>
      <w:pPr>
        <w:ind w:left="3810" w:hanging="360"/>
      </w:pPr>
    </w:lvl>
    <w:lvl w:ilvl="5" w:tplc="0816001B" w:tentative="1">
      <w:start w:val="1"/>
      <w:numFmt w:val="lowerRoman"/>
      <w:lvlText w:val="%6."/>
      <w:lvlJc w:val="right"/>
      <w:pPr>
        <w:ind w:left="4530" w:hanging="180"/>
      </w:pPr>
    </w:lvl>
    <w:lvl w:ilvl="6" w:tplc="0816000F" w:tentative="1">
      <w:start w:val="1"/>
      <w:numFmt w:val="decimal"/>
      <w:lvlText w:val="%7."/>
      <w:lvlJc w:val="left"/>
      <w:pPr>
        <w:ind w:left="5250" w:hanging="360"/>
      </w:pPr>
    </w:lvl>
    <w:lvl w:ilvl="7" w:tplc="08160019" w:tentative="1">
      <w:start w:val="1"/>
      <w:numFmt w:val="lowerLetter"/>
      <w:lvlText w:val="%8."/>
      <w:lvlJc w:val="left"/>
      <w:pPr>
        <w:ind w:left="5970" w:hanging="360"/>
      </w:pPr>
    </w:lvl>
    <w:lvl w:ilvl="8" w:tplc="0816001B" w:tentative="1">
      <w:start w:val="1"/>
      <w:numFmt w:val="lowerRoman"/>
      <w:lvlText w:val="%9."/>
      <w:lvlJc w:val="right"/>
      <w:pPr>
        <w:ind w:left="6690" w:hanging="180"/>
      </w:pPr>
    </w:lvl>
  </w:abstractNum>
  <w:abstractNum w:abstractNumId="31">
    <w:nsid w:val="6E534838"/>
    <w:multiLevelType w:val="hybridMultilevel"/>
    <w:tmpl w:val="6F301456"/>
    <w:lvl w:ilvl="0" w:tplc="0816000F">
      <w:start w:val="1"/>
      <w:numFmt w:val="decimal"/>
      <w:lvlText w:val="%1."/>
      <w:lvlJc w:val="left"/>
      <w:pPr>
        <w:ind w:left="760" w:hanging="360"/>
      </w:pPr>
    </w:lvl>
    <w:lvl w:ilvl="1" w:tplc="08160019" w:tentative="1">
      <w:start w:val="1"/>
      <w:numFmt w:val="lowerLetter"/>
      <w:lvlText w:val="%2."/>
      <w:lvlJc w:val="left"/>
      <w:pPr>
        <w:ind w:left="1480" w:hanging="360"/>
      </w:pPr>
    </w:lvl>
    <w:lvl w:ilvl="2" w:tplc="0816001B" w:tentative="1">
      <w:start w:val="1"/>
      <w:numFmt w:val="lowerRoman"/>
      <w:lvlText w:val="%3."/>
      <w:lvlJc w:val="right"/>
      <w:pPr>
        <w:ind w:left="2200" w:hanging="180"/>
      </w:pPr>
    </w:lvl>
    <w:lvl w:ilvl="3" w:tplc="0816000F" w:tentative="1">
      <w:start w:val="1"/>
      <w:numFmt w:val="decimal"/>
      <w:lvlText w:val="%4."/>
      <w:lvlJc w:val="left"/>
      <w:pPr>
        <w:ind w:left="2920" w:hanging="360"/>
      </w:pPr>
    </w:lvl>
    <w:lvl w:ilvl="4" w:tplc="08160019" w:tentative="1">
      <w:start w:val="1"/>
      <w:numFmt w:val="lowerLetter"/>
      <w:lvlText w:val="%5."/>
      <w:lvlJc w:val="left"/>
      <w:pPr>
        <w:ind w:left="3640" w:hanging="360"/>
      </w:pPr>
    </w:lvl>
    <w:lvl w:ilvl="5" w:tplc="0816001B" w:tentative="1">
      <w:start w:val="1"/>
      <w:numFmt w:val="lowerRoman"/>
      <w:lvlText w:val="%6."/>
      <w:lvlJc w:val="right"/>
      <w:pPr>
        <w:ind w:left="4360" w:hanging="180"/>
      </w:pPr>
    </w:lvl>
    <w:lvl w:ilvl="6" w:tplc="0816000F" w:tentative="1">
      <w:start w:val="1"/>
      <w:numFmt w:val="decimal"/>
      <w:lvlText w:val="%7."/>
      <w:lvlJc w:val="left"/>
      <w:pPr>
        <w:ind w:left="5080" w:hanging="360"/>
      </w:pPr>
    </w:lvl>
    <w:lvl w:ilvl="7" w:tplc="08160019" w:tentative="1">
      <w:start w:val="1"/>
      <w:numFmt w:val="lowerLetter"/>
      <w:lvlText w:val="%8."/>
      <w:lvlJc w:val="left"/>
      <w:pPr>
        <w:ind w:left="5800" w:hanging="360"/>
      </w:pPr>
    </w:lvl>
    <w:lvl w:ilvl="8" w:tplc="0816001B" w:tentative="1">
      <w:start w:val="1"/>
      <w:numFmt w:val="lowerRoman"/>
      <w:lvlText w:val="%9."/>
      <w:lvlJc w:val="right"/>
      <w:pPr>
        <w:ind w:left="6520" w:hanging="180"/>
      </w:pPr>
    </w:lvl>
  </w:abstractNum>
  <w:abstractNum w:abstractNumId="32">
    <w:nsid w:val="71261AD5"/>
    <w:multiLevelType w:val="hybridMultilevel"/>
    <w:tmpl w:val="3E745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DA447B"/>
    <w:multiLevelType w:val="hybridMultilevel"/>
    <w:tmpl w:val="D068CF3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nsid w:val="79B270AC"/>
    <w:multiLevelType w:val="multilevel"/>
    <w:tmpl w:val="1674E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start w:val="1"/>
      <w:numFmt w:val="lowerLetter"/>
      <w:lvlText w:val="%2)"/>
      <w:lvlJc w:val="left"/>
      <w:rPr>
        <w:rFonts w:ascii="Times New Roman" w:eastAsia="Times New Roman" w:hAnsi="Times New Roman" w:cs="Times New Roman"/>
        <w:b w:val="0"/>
        <w:bCs w:val="0"/>
        <w:i w:val="0"/>
        <w:iCs/>
        <w:smallCaps w:val="0"/>
        <w:strike w:val="0"/>
        <w:color w:val="000000"/>
        <w:spacing w:val="30"/>
        <w:w w:val="100"/>
        <w:position w:val="0"/>
        <w:sz w:val="20"/>
        <w:szCs w:val="20"/>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8">
      <w:start w:val="1"/>
      <w:numFmt w:val="decimal"/>
      <w:lvlText w:val="%9."/>
      <w:lvlJc w:val="left"/>
      <w:rPr>
        <w:rFonts w:ascii="Times New Roman" w:eastAsiaTheme="minorHAnsi" w:hAnsi="Times New Roman" w:cs="Times New Roman"/>
        <w:b w:val="0"/>
        <w:bCs w:val="0"/>
        <w:i w:val="0"/>
        <w:iCs w:val="0"/>
        <w:smallCaps w:val="0"/>
        <w:strike w:val="0"/>
        <w:color w:val="000000"/>
        <w:spacing w:val="0"/>
        <w:w w:val="100"/>
        <w:position w:val="0"/>
        <w:sz w:val="20"/>
        <w:szCs w:val="20"/>
        <w:u w:val="none"/>
        <w:lang w:val="en-US"/>
      </w:rPr>
    </w:lvl>
  </w:abstractNum>
  <w:num w:numId="1">
    <w:abstractNumId w:val="12"/>
  </w:num>
  <w:num w:numId="2">
    <w:abstractNumId w:val="4"/>
  </w:num>
  <w:num w:numId="3">
    <w:abstractNumId w:val="33"/>
  </w:num>
  <w:num w:numId="4">
    <w:abstractNumId w:val="14"/>
  </w:num>
  <w:num w:numId="5">
    <w:abstractNumId w:val="1"/>
  </w:num>
  <w:num w:numId="6">
    <w:abstractNumId w:val="18"/>
  </w:num>
  <w:num w:numId="7">
    <w:abstractNumId w:val="5"/>
  </w:num>
  <w:num w:numId="8">
    <w:abstractNumId w:val="34"/>
  </w:num>
  <w:num w:numId="9">
    <w:abstractNumId w:val="24"/>
  </w:num>
  <w:num w:numId="10">
    <w:abstractNumId w:val="31"/>
  </w:num>
  <w:num w:numId="11">
    <w:abstractNumId w:val="16"/>
  </w:num>
  <w:num w:numId="12">
    <w:abstractNumId w:val="15"/>
  </w:num>
  <w:num w:numId="13">
    <w:abstractNumId w:val="22"/>
  </w:num>
  <w:num w:numId="14">
    <w:abstractNumId w:val="28"/>
  </w:num>
  <w:num w:numId="15">
    <w:abstractNumId w:val="13"/>
  </w:num>
  <w:num w:numId="16">
    <w:abstractNumId w:val="0"/>
  </w:num>
  <w:num w:numId="17">
    <w:abstractNumId w:val="21"/>
  </w:num>
  <w:num w:numId="18">
    <w:abstractNumId w:val="6"/>
  </w:num>
  <w:num w:numId="19">
    <w:abstractNumId w:val="23"/>
  </w:num>
  <w:num w:numId="20">
    <w:abstractNumId w:val="2"/>
  </w:num>
  <w:num w:numId="21">
    <w:abstractNumId w:val="7"/>
  </w:num>
  <w:num w:numId="22">
    <w:abstractNumId w:val="19"/>
  </w:num>
  <w:num w:numId="23">
    <w:abstractNumId w:val="11"/>
  </w:num>
  <w:num w:numId="24">
    <w:abstractNumId w:val="29"/>
  </w:num>
  <w:num w:numId="25">
    <w:abstractNumId w:val="10"/>
  </w:num>
  <w:num w:numId="26">
    <w:abstractNumId w:val="25"/>
  </w:num>
  <w:num w:numId="27">
    <w:abstractNumId w:val="17"/>
  </w:num>
  <w:num w:numId="28">
    <w:abstractNumId w:val="32"/>
  </w:num>
  <w:num w:numId="29">
    <w:abstractNumId w:val="27"/>
  </w:num>
  <w:num w:numId="30">
    <w:abstractNumId w:val="30"/>
  </w:num>
  <w:num w:numId="31">
    <w:abstractNumId w:val="20"/>
  </w:num>
  <w:num w:numId="32">
    <w:abstractNumId w:val="26"/>
  </w:num>
  <w:num w:numId="33">
    <w:abstractNumId w:val="8"/>
  </w:num>
  <w:num w:numId="34">
    <w:abstractNumId w:val="3"/>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62"/>
    <w:rsid w:val="00000C26"/>
    <w:rsid w:val="00001CDE"/>
    <w:rsid w:val="00004773"/>
    <w:rsid w:val="00004EF6"/>
    <w:rsid w:val="0000586B"/>
    <w:rsid w:val="00006130"/>
    <w:rsid w:val="00006A3A"/>
    <w:rsid w:val="00010042"/>
    <w:rsid w:val="00010AF7"/>
    <w:rsid w:val="000112CE"/>
    <w:rsid w:val="00011504"/>
    <w:rsid w:val="00012357"/>
    <w:rsid w:val="00012F3E"/>
    <w:rsid w:val="000142EB"/>
    <w:rsid w:val="0001452E"/>
    <w:rsid w:val="00015FBB"/>
    <w:rsid w:val="00016B9C"/>
    <w:rsid w:val="000171D3"/>
    <w:rsid w:val="00017832"/>
    <w:rsid w:val="00017FEA"/>
    <w:rsid w:val="0002113B"/>
    <w:rsid w:val="000222B2"/>
    <w:rsid w:val="000267BD"/>
    <w:rsid w:val="00027BC8"/>
    <w:rsid w:val="00030B52"/>
    <w:rsid w:val="00030E75"/>
    <w:rsid w:val="00031C4C"/>
    <w:rsid w:val="00032F61"/>
    <w:rsid w:val="00034C6F"/>
    <w:rsid w:val="00036CEE"/>
    <w:rsid w:val="00036F8B"/>
    <w:rsid w:val="00037597"/>
    <w:rsid w:val="00037828"/>
    <w:rsid w:val="00040627"/>
    <w:rsid w:val="000413D9"/>
    <w:rsid w:val="000416FA"/>
    <w:rsid w:val="000426F3"/>
    <w:rsid w:val="000435F8"/>
    <w:rsid w:val="00043626"/>
    <w:rsid w:val="00044248"/>
    <w:rsid w:val="00046BA9"/>
    <w:rsid w:val="000476EE"/>
    <w:rsid w:val="0005169B"/>
    <w:rsid w:val="000528EF"/>
    <w:rsid w:val="00052D46"/>
    <w:rsid w:val="000534BB"/>
    <w:rsid w:val="000543EA"/>
    <w:rsid w:val="00054F63"/>
    <w:rsid w:val="00055100"/>
    <w:rsid w:val="000557B9"/>
    <w:rsid w:val="00060695"/>
    <w:rsid w:val="00062A78"/>
    <w:rsid w:val="0006417E"/>
    <w:rsid w:val="0006466D"/>
    <w:rsid w:val="00064C9C"/>
    <w:rsid w:val="0006534C"/>
    <w:rsid w:val="000660A9"/>
    <w:rsid w:val="0006778C"/>
    <w:rsid w:val="000711FF"/>
    <w:rsid w:val="00072A72"/>
    <w:rsid w:val="0007454A"/>
    <w:rsid w:val="00076089"/>
    <w:rsid w:val="00077EA9"/>
    <w:rsid w:val="0008284C"/>
    <w:rsid w:val="00082F5D"/>
    <w:rsid w:val="000834AD"/>
    <w:rsid w:val="0008426B"/>
    <w:rsid w:val="000842F6"/>
    <w:rsid w:val="000851F9"/>
    <w:rsid w:val="00086BD7"/>
    <w:rsid w:val="000878C5"/>
    <w:rsid w:val="00093497"/>
    <w:rsid w:val="00093619"/>
    <w:rsid w:val="00095AD8"/>
    <w:rsid w:val="000968C0"/>
    <w:rsid w:val="00096915"/>
    <w:rsid w:val="000A12A2"/>
    <w:rsid w:val="000A200B"/>
    <w:rsid w:val="000A22DC"/>
    <w:rsid w:val="000A253B"/>
    <w:rsid w:val="000A2B59"/>
    <w:rsid w:val="000A3BA0"/>
    <w:rsid w:val="000A5A6E"/>
    <w:rsid w:val="000A6837"/>
    <w:rsid w:val="000A73DA"/>
    <w:rsid w:val="000B03B9"/>
    <w:rsid w:val="000B146A"/>
    <w:rsid w:val="000B17C1"/>
    <w:rsid w:val="000B2943"/>
    <w:rsid w:val="000B5638"/>
    <w:rsid w:val="000B5E59"/>
    <w:rsid w:val="000C00D9"/>
    <w:rsid w:val="000C2AB9"/>
    <w:rsid w:val="000C2F79"/>
    <w:rsid w:val="000C5247"/>
    <w:rsid w:val="000C58CF"/>
    <w:rsid w:val="000C6014"/>
    <w:rsid w:val="000C6AD7"/>
    <w:rsid w:val="000C6D72"/>
    <w:rsid w:val="000D06D1"/>
    <w:rsid w:val="000D0DE6"/>
    <w:rsid w:val="000D1C20"/>
    <w:rsid w:val="000D1F84"/>
    <w:rsid w:val="000D3679"/>
    <w:rsid w:val="000D5D6C"/>
    <w:rsid w:val="000D7B80"/>
    <w:rsid w:val="000E05A4"/>
    <w:rsid w:val="000E2D36"/>
    <w:rsid w:val="000E2D48"/>
    <w:rsid w:val="000E33DF"/>
    <w:rsid w:val="000E3564"/>
    <w:rsid w:val="000E39EE"/>
    <w:rsid w:val="000E52E4"/>
    <w:rsid w:val="000F0BA7"/>
    <w:rsid w:val="000F0BDC"/>
    <w:rsid w:val="000F1BB0"/>
    <w:rsid w:val="000F4491"/>
    <w:rsid w:val="000F496E"/>
    <w:rsid w:val="000F503A"/>
    <w:rsid w:val="000F5D4D"/>
    <w:rsid w:val="000F6E60"/>
    <w:rsid w:val="000F7952"/>
    <w:rsid w:val="000F7BF1"/>
    <w:rsid w:val="0010000E"/>
    <w:rsid w:val="001004FF"/>
    <w:rsid w:val="00100EBC"/>
    <w:rsid w:val="00102C0C"/>
    <w:rsid w:val="00102D09"/>
    <w:rsid w:val="00102D58"/>
    <w:rsid w:val="00103D63"/>
    <w:rsid w:val="00103E97"/>
    <w:rsid w:val="00104E92"/>
    <w:rsid w:val="00105E4B"/>
    <w:rsid w:val="001072DB"/>
    <w:rsid w:val="0010791F"/>
    <w:rsid w:val="0011194B"/>
    <w:rsid w:val="00112B7E"/>
    <w:rsid w:val="00112D8E"/>
    <w:rsid w:val="00116000"/>
    <w:rsid w:val="0011688F"/>
    <w:rsid w:val="0012071A"/>
    <w:rsid w:val="0012117A"/>
    <w:rsid w:val="00121E1F"/>
    <w:rsid w:val="001230BC"/>
    <w:rsid w:val="0012317F"/>
    <w:rsid w:val="001241C8"/>
    <w:rsid w:val="00124D4D"/>
    <w:rsid w:val="001261B8"/>
    <w:rsid w:val="00126664"/>
    <w:rsid w:val="001267B7"/>
    <w:rsid w:val="00126C6A"/>
    <w:rsid w:val="00127616"/>
    <w:rsid w:val="0013171A"/>
    <w:rsid w:val="001332E4"/>
    <w:rsid w:val="0013373E"/>
    <w:rsid w:val="00134FDC"/>
    <w:rsid w:val="0013563F"/>
    <w:rsid w:val="0013636C"/>
    <w:rsid w:val="00136823"/>
    <w:rsid w:val="00136D7A"/>
    <w:rsid w:val="00137E44"/>
    <w:rsid w:val="001404B4"/>
    <w:rsid w:val="00140DDF"/>
    <w:rsid w:val="001437AD"/>
    <w:rsid w:val="00143D34"/>
    <w:rsid w:val="00144187"/>
    <w:rsid w:val="00144237"/>
    <w:rsid w:val="00144D09"/>
    <w:rsid w:val="001465AF"/>
    <w:rsid w:val="00146CAA"/>
    <w:rsid w:val="001479C5"/>
    <w:rsid w:val="00147C47"/>
    <w:rsid w:val="00147CBE"/>
    <w:rsid w:val="0015044E"/>
    <w:rsid w:val="001517BD"/>
    <w:rsid w:val="00151BFB"/>
    <w:rsid w:val="00152809"/>
    <w:rsid w:val="001533B2"/>
    <w:rsid w:val="001558D9"/>
    <w:rsid w:val="001562DE"/>
    <w:rsid w:val="00156B3A"/>
    <w:rsid w:val="00157D01"/>
    <w:rsid w:val="00160D85"/>
    <w:rsid w:val="0016187B"/>
    <w:rsid w:val="0016198E"/>
    <w:rsid w:val="00162A52"/>
    <w:rsid w:val="00164BEF"/>
    <w:rsid w:val="0016500B"/>
    <w:rsid w:val="00165BA4"/>
    <w:rsid w:val="00166BA1"/>
    <w:rsid w:val="0017036F"/>
    <w:rsid w:val="00170CB1"/>
    <w:rsid w:val="00171C23"/>
    <w:rsid w:val="00171C29"/>
    <w:rsid w:val="00172A62"/>
    <w:rsid w:val="00174F1D"/>
    <w:rsid w:val="001804DB"/>
    <w:rsid w:val="00180AD8"/>
    <w:rsid w:val="00181763"/>
    <w:rsid w:val="00184687"/>
    <w:rsid w:val="00186644"/>
    <w:rsid w:val="00187221"/>
    <w:rsid w:val="00187913"/>
    <w:rsid w:val="001914A3"/>
    <w:rsid w:val="00191D0F"/>
    <w:rsid w:val="0019218A"/>
    <w:rsid w:val="001927DB"/>
    <w:rsid w:val="001929A9"/>
    <w:rsid w:val="00193E91"/>
    <w:rsid w:val="00194442"/>
    <w:rsid w:val="00196895"/>
    <w:rsid w:val="00197D84"/>
    <w:rsid w:val="001A1259"/>
    <w:rsid w:val="001A1941"/>
    <w:rsid w:val="001A28E0"/>
    <w:rsid w:val="001A4A78"/>
    <w:rsid w:val="001A5723"/>
    <w:rsid w:val="001A5D99"/>
    <w:rsid w:val="001A64E0"/>
    <w:rsid w:val="001A673B"/>
    <w:rsid w:val="001A6BA9"/>
    <w:rsid w:val="001A7BB9"/>
    <w:rsid w:val="001B2590"/>
    <w:rsid w:val="001B264B"/>
    <w:rsid w:val="001B2813"/>
    <w:rsid w:val="001B39C3"/>
    <w:rsid w:val="001B3A37"/>
    <w:rsid w:val="001B4FF9"/>
    <w:rsid w:val="001B5D48"/>
    <w:rsid w:val="001B74BF"/>
    <w:rsid w:val="001C0DA8"/>
    <w:rsid w:val="001C1995"/>
    <w:rsid w:val="001C39E7"/>
    <w:rsid w:val="001C4475"/>
    <w:rsid w:val="001C4F0C"/>
    <w:rsid w:val="001C7116"/>
    <w:rsid w:val="001D10A8"/>
    <w:rsid w:val="001D1E2D"/>
    <w:rsid w:val="001D342A"/>
    <w:rsid w:val="001D3994"/>
    <w:rsid w:val="001D39BF"/>
    <w:rsid w:val="001D61C7"/>
    <w:rsid w:val="001E1CE7"/>
    <w:rsid w:val="001E47B7"/>
    <w:rsid w:val="001E4B38"/>
    <w:rsid w:val="001E4B3A"/>
    <w:rsid w:val="001E5E92"/>
    <w:rsid w:val="001E5F43"/>
    <w:rsid w:val="001E780F"/>
    <w:rsid w:val="001F0EA3"/>
    <w:rsid w:val="001F1AA5"/>
    <w:rsid w:val="001F24D4"/>
    <w:rsid w:val="001F29BD"/>
    <w:rsid w:val="001F2EA9"/>
    <w:rsid w:val="001F4006"/>
    <w:rsid w:val="001F4120"/>
    <w:rsid w:val="001F4264"/>
    <w:rsid w:val="001F631B"/>
    <w:rsid w:val="001F7645"/>
    <w:rsid w:val="0020025F"/>
    <w:rsid w:val="002005CA"/>
    <w:rsid w:val="002010F4"/>
    <w:rsid w:val="00201476"/>
    <w:rsid w:val="00202AE5"/>
    <w:rsid w:val="0020300E"/>
    <w:rsid w:val="002044FF"/>
    <w:rsid w:val="002047C3"/>
    <w:rsid w:val="002055B3"/>
    <w:rsid w:val="0020748D"/>
    <w:rsid w:val="0021028C"/>
    <w:rsid w:val="00210FD8"/>
    <w:rsid w:val="0021151D"/>
    <w:rsid w:val="002115DF"/>
    <w:rsid w:val="002117A0"/>
    <w:rsid w:val="0021241A"/>
    <w:rsid w:val="00212901"/>
    <w:rsid w:val="00213003"/>
    <w:rsid w:val="0021353A"/>
    <w:rsid w:val="00215003"/>
    <w:rsid w:val="00215D49"/>
    <w:rsid w:val="002208DA"/>
    <w:rsid w:val="00220B8E"/>
    <w:rsid w:val="0022120D"/>
    <w:rsid w:val="00221AE4"/>
    <w:rsid w:val="00222E42"/>
    <w:rsid w:val="002231B6"/>
    <w:rsid w:val="00223676"/>
    <w:rsid w:val="00225851"/>
    <w:rsid w:val="0022774E"/>
    <w:rsid w:val="00230CD3"/>
    <w:rsid w:val="00231E0A"/>
    <w:rsid w:val="002322DE"/>
    <w:rsid w:val="00234099"/>
    <w:rsid w:val="00234B3D"/>
    <w:rsid w:val="00235633"/>
    <w:rsid w:val="0023609F"/>
    <w:rsid w:val="002405D6"/>
    <w:rsid w:val="00240A2C"/>
    <w:rsid w:val="00241184"/>
    <w:rsid w:val="002415EB"/>
    <w:rsid w:val="00241AA9"/>
    <w:rsid w:val="00241D15"/>
    <w:rsid w:val="002425D0"/>
    <w:rsid w:val="0024347D"/>
    <w:rsid w:val="00243B21"/>
    <w:rsid w:val="00244F40"/>
    <w:rsid w:val="00245B8B"/>
    <w:rsid w:val="002477BD"/>
    <w:rsid w:val="00247A02"/>
    <w:rsid w:val="002522A5"/>
    <w:rsid w:val="002523B4"/>
    <w:rsid w:val="00253605"/>
    <w:rsid w:val="00253A1D"/>
    <w:rsid w:val="002540D0"/>
    <w:rsid w:val="002540E5"/>
    <w:rsid w:val="00254CC9"/>
    <w:rsid w:val="002562CB"/>
    <w:rsid w:val="00257297"/>
    <w:rsid w:val="00260BD0"/>
    <w:rsid w:val="00261793"/>
    <w:rsid w:val="00261AE2"/>
    <w:rsid w:val="00262036"/>
    <w:rsid w:val="0026251E"/>
    <w:rsid w:val="0026260A"/>
    <w:rsid w:val="00264027"/>
    <w:rsid w:val="00265481"/>
    <w:rsid w:val="00270058"/>
    <w:rsid w:val="00270120"/>
    <w:rsid w:val="002718F7"/>
    <w:rsid w:val="002733BB"/>
    <w:rsid w:val="00273674"/>
    <w:rsid w:val="0027633E"/>
    <w:rsid w:val="00276630"/>
    <w:rsid w:val="00277FAB"/>
    <w:rsid w:val="002801C2"/>
    <w:rsid w:val="002808E7"/>
    <w:rsid w:val="00280D4E"/>
    <w:rsid w:val="00281947"/>
    <w:rsid w:val="002826E0"/>
    <w:rsid w:val="00284D51"/>
    <w:rsid w:val="00285133"/>
    <w:rsid w:val="00285270"/>
    <w:rsid w:val="002865CD"/>
    <w:rsid w:val="00286ACF"/>
    <w:rsid w:val="00287BE3"/>
    <w:rsid w:val="00290BB2"/>
    <w:rsid w:val="00290C37"/>
    <w:rsid w:val="00290CD6"/>
    <w:rsid w:val="00291ACA"/>
    <w:rsid w:val="00291C62"/>
    <w:rsid w:val="002A0517"/>
    <w:rsid w:val="002A0D93"/>
    <w:rsid w:val="002A1CD0"/>
    <w:rsid w:val="002A1F40"/>
    <w:rsid w:val="002A2CCF"/>
    <w:rsid w:val="002A2F9D"/>
    <w:rsid w:val="002A3583"/>
    <w:rsid w:val="002A4A70"/>
    <w:rsid w:val="002A5024"/>
    <w:rsid w:val="002A54DD"/>
    <w:rsid w:val="002A70F8"/>
    <w:rsid w:val="002B030F"/>
    <w:rsid w:val="002B05D9"/>
    <w:rsid w:val="002B071D"/>
    <w:rsid w:val="002B0BF5"/>
    <w:rsid w:val="002B1AFD"/>
    <w:rsid w:val="002B413C"/>
    <w:rsid w:val="002B47E0"/>
    <w:rsid w:val="002B4D2D"/>
    <w:rsid w:val="002B4E13"/>
    <w:rsid w:val="002B5162"/>
    <w:rsid w:val="002B56F7"/>
    <w:rsid w:val="002B6306"/>
    <w:rsid w:val="002B7375"/>
    <w:rsid w:val="002B75F1"/>
    <w:rsid w:val="002B7C6A"/>
    <w:rsid w:val="002C0832"/>
    <w:rsid w:val="002C2652"/>
    <w:rsid w:val="002C28D9"/>
    <w:rsid w:val="002C29EC"/>
    <w:rsid w:val="002C3545"/>
    <w:rsid w:val="002C3DE3"/>
    <w:rsid w:val="002C3E5D"/>
    <w:rsid w:val="002C3FD6"/>
    <w:rsid w:val="002D10A5"/>
    <w:rsid w:val="002D13CB"/>
    <w:rsid w:val="002D2428"/>
    <w:rsid w:val="002D2E85"/>
    <w:rsid w:val="002D494D"/>
    <w:rsid w:val="002D6689"/>
    <w:rsid w:val="002E1396"/>
    <w:rsid w:val="002E1405"/>
    <w:rsid w:val="002E14CF"/>
    <w:rsid w:val="002E32BB"/>
    <w:rsid w:val="002E3318"/>
    <w:rsid w:val="002F154C"/>
    <w:rsid w:val="002F1855"/>
    <w:rsid w:val="002F1880"/>
    <w:rsid w:val="002F1A7D"/>
    <w:rsid w:val="002F1F13"/>
    <w:rsid w:val="002F5B16"/>
    <w:rsid w:val="002F63AD"/>
    <w:rsid w:val="00300806"/>
    <w:rsid w:val="00300DBB"/>
    <w:rsid w:val="00304144"/>
    <w:rsid w:val="0030517E"/>
    <w:rsid w:val="0030580E"/>
    <w:rsid w:val="003061CF"/>
    <w:rsid w:val="00306441"/>
    <w:rsid w:val="00306C76"/>
    <w:rsid w:val="00306EB2"/>
    <w:rsid w:val="0030776A"/>
    <w:rsid w:val="00310EEE"/>
    <w:rsid w:val="003120A5"/>
    <w:rsid w:val="00314711"/>
    <w:rsid w:val="00314F0B"/>
    <w:rsid w:val="003177B3"/>
    <w:rsid w:val="00317AA6"/>
    <w:rsid w:val="00321BA8"/>
    <w:rsid w:val="003220B7"/>
    <w:rsid w:val="00322CFC"/>
    <w:rsid w:val="0032445B"/>
    <w:rsid w:val="0032683D"/>
    <w:rsid w:val="00326B5D"/>
    <w:rsid w:val="003270F4"/>
    <w:rsid w:val="00327CAC"/>
    <w:rsid w:val="0033127E"/>
    <w:rsid w:val="00331B25"/>
    <w:rsid w:val="00332C7D"/>
    <w:rsid w:val="00333A16"/>
    <w:rsid w:val="00335C48"/>
    <w:rsid w:val="00336994"/>
    <w:rsid w:val="00337205"/>
    <w:rsid w:val="00337265"/>
    <w:rsid w:val="0033759E"/>
    <w:rsid w:val="0033770F"/>
    <w:rsid w:val="00340225"/>
    <w:rsid w:val="003450F2"/>
    <w:rsid w:val="003453EB"/>
    <w:rsid w:val="00345AA1"/>
    <w:rsid w:val="00346A2A"/>
    <w:rsid w:val="00350B36"/>
    <w:rsid w:val="00350C1A"/>
    <w:rsid w:val="00351324"/>
    <w:rsid w:val="00351626"/>
    <w:rsid w:val="00351EFF"/>
    <w:rsid w:val="003525A5"/>
    <w:rsid w:val="003562B7"/>
    <w:rsid w:val="00356592"/>
    <w:rsid w:val="003567D2"/>
    <w:rsid w:val="003569D6"/>
    <w:rsid w:val="00356B6E"/>
    <w:rsid w:val="003577B7"/>
    <w:rsid w:val="00360B4D"/>
    <w:rsid w:val="0036105E"/>
    <w:rsid w:val="00363074"/>
    <w:rsid w:val="003638CA"/>
    <w:rsid w:val="00363B0E"/>
    <w:rsid w:val="00363DEC"/>
    <w:rsid w:val="00363EF5"/>
    <w:rsid w:val="00364B0C"/>
    <w:rsid w:val="00365928"/>
    <w:rsid w:val="00366AEB"/>
    <w:rsid w:val="00367573"/>
    <w:rsid w:val="00367666"/>
    <w:rsid w:val="0037042E"/>
    <w:rsid w:val="00371EBE"/>
    <w:rsid w:val="003742D3"/>
    <w:rsid w:val="003750B4"/>
    <w:rsid w:val="00375374"/>
    <w:rsid w:val="00375919"/>
    <w:rsid w:val="003778D0"/>
    <w:rsid w:val="00377B81"/>
    <w:rsid w:val="003800B6"/>
    <w:rsid w:val="00381F6B"/>
    <w:rsid w:val="00383351"/>
    <w:rsid w:val="00384262"/>
    <w:rsid w:val="003857DC"/>
    <w:rsid w:val="00386EB3"/>
    <w:rsid w:val="0039032B"/>
    <w:rsid w:val="00390B94"/>
    <w:rsid w:val="00390E67"/>
    <w:rsid w:val="003913EB"/>
    <w:rsid w:val="0039152F"/>
    <w:rsid w:val="003926DD"/>
    <w:rsid w:val="00392744"/>
    <w:rsid w:val="00393145"/>
    <w:rsid w:val="003954C3"/>
    <w:rsid w:val="00396A14"/>
    <w:rsid w:val="003A15AD"/>
    <w:rsid w:val="003A210C"/>
    <w:rsid w:val="003A23B0"/>
    <w:rsid w:val="003A342A"/>
    <w:rsid w:val="003A6E37"/>
    <w:rsid w:val="003A7F33"/>
    <w:rsid w:val="003B01DB"/>
    <w:rsid w:val="003B032D"/>
    <w:rsid w:val="003B0BEF"/>
    <w:rsid w:val="003B147D"/>
    <w:rsid w:val="003B161A"/>
    <w:rsid w:val="003B1C9B"/>
    <w:rsid w:val="003B1E08"/>
    <w:rsid w:val="003B3F05"/>
    <w:rsid w:val="003B4B43"/>
    <w:rsid w:val="003B5B81"/>
    <w:rsid w:val="003B5CC3"/>
    <w:rsid w:val="003B643B"/>
    <w:rsid w:val="003B6A90"/>
    <w:rsid w:val="003C03B1"/>
    <w:rsid w:val="003C3B9D"/>
    <w:rsid w:val="003C4492"/>
    <w:rsid w:val="003C728F"/>
    <w:rsid w:val="003D03CE"/>
    <w:rsid w:val="003D0F58"/>
    <w:rsid w:val="003D4A45"/>
    <w:rsid w:val="003D5D32"/>
    <w:rsid w:val="003E115A"/>
    <w:rsid w:val="003E153A"/>
    <w:rsid w:val="003E453B"/>
    <w:rsid w:val="003E5ABC"/>
    <w:rsid w:val="003F0839"/>
    <w:rsid w:val="003F1C9D"/>
    <w:rsid w:val="003F3E4E"/>
    <w:rsid w:val="003F57EF"/>
    <w:rsid w:val="003F5FB4"/>
    <w:rsid w:val="003F6A8A"/>
    <w:rsid w:val="00402CE8"/>
    <w:rsid w:val="004031DF"/>
    <w:rsid w:val="00406C01"/>
    <w:rsid w:val="004111BA"/>
    <w:rsid w:val="004133A4"/>
    <w:rsid w:val="004134BD"/>
    <w:rsid w:val="0041383A"/>
    <w:rsid w:val="004149C3"/>
    <w:rsid w:val="00415A2A"/>
    <w:rsid w:val="00416635"/>
    <w:rsid w:val="00417588"/>
    <w:rsid w:val="0041769E"/>
    <w:rsid w:val="00417B02"/>
    <w:rsid w:val="00417DE1"/>
    <w:rsid w:val="00417EB8"/>
    <w:rsid w:val="00422489"/>
    <w:rsid w:val="004225F7"/>
    <w:rsid w:val="00422BC6"/>
    <w:rsid w:val="00422C21"/>
    <w:rsid w:val="00422D94"/>
    <w:rsid w:val="00423591"/>
    <w:rsid w:val="00423C27"/>
    <w:rsid w:val="00424224"/>
    <w:rsid w:val="0042491F"/>
    <w:rsid w:val="00424A4E"/>
    <w:rsid w:val="00425FFC"/>
    <w:rsid w:val="004277EF"/>
    <w:rsid w:val="00430683"/>
    <w:rsid w:val="004312CF"/>
    <w:rsid w:val="00431FB4"/>
    <w:rsid w:val="0043230B"/>
    <w:rsid w:val="0043364B"/>
    <w:rsid w:val="004358EF"/>
    <w:rsid w:val="00435E8F"/>
    <w:rsid w:val="00435FC1"/>
    <w:rsid w:val="004379C8"/>
    <w:rsid w:val="0044144A"/>
    <w:rsid w:val="00441832"/>
    <w:rsid w:val="00442674"/>
    <w:rsid w:val="00447334"/>
    <w:rsid w:val="00450392"/>
    <w:rsid w:val="00450EFD"/>
    <w:rsid w:val="0045100D"/>
    <w:rsid w:val="00451A11"/>
    <w:rsid w:val="00454761"/>
    <w:rsid w:val="00454F7D"/>
    <w:rsid w:val="0045661E"/>
    <w:rsid w:val="00456FA1"/>
    <w:rsid w:val="00457748"/>
    <w:rsid w:val="004609B0"/>
    <w:rsid w:val="004656B5"/>
    <w:rsid w:val="0046653B"/>
    <w:rsid w:val="00466E96"/>
    <w:rsid w:val="00467DAF"/>
    <w:rsid w:val="00470B0B"/>
    <w:rsid w:val="00470B70"/>
    <w:rsid w:val="00471AE8"/>
    <w:rsid w:val="00471DA6"/>
    <w:rsid w:val="004726FE"/>
    <w:rsid w:val="00475ED8"/>
    <w:rsid w:val="00475F8D"/>
    <w:rsid w:val="00476329"/>
    <w:rsid w:val="00476620"/>
    <w:rsid w:val="004776D3"/>
    <w:rsid w:val="00477CAE"/>
    <w:rsid w:val="004808C0"/>
    <w:rsid w:val="004816D1"/>
    <w:rsid w:val="004817EC"/>
    <w:rsid w:val="00481D58"/>
    <w:rsid w:val="004833BD"/>
    <w:rsid w:val="00483D7A"/>
    <w:rsid w:val="00483E27"/>
    <w:rsid w:val="00483F19"/>
    <w:rsid w:val="00484571"/>
    <w:rsid w:val="00484DFA"/>
    <w:rsid w:val="00487037"/>
    <w:rsid w:val="00487701"/>
    <w:rsid w:val="004902B1"/>
    <w:rsid w:val="004908F1"/>
    <w:rsid w:val="00492632"/>
    <w:rsid w:val="00492644"/>
    <w:rsid w:val="004926D1"/>
    <w:rsid w:val="00492C26"/>
    <w:rsid w:val="00493653"/>
    <w:rsid w:val="00497AC9"/>
    <w:rsid w:val="004A0281"/>
    <w:rsid w:val="004A0F01"/>
    <w:rsid w:val="004A11E7"/>
    <w:rsid w:val="004A4E86"/>
    <w:rsid w:val="004A56F4"/>
    <w:rsid w:val="004A5F3E"/>
    <w:rsid w:val="004A6743"/>
    <w:rsid w:val="004A69BC"/>
    <w:rsid w:val="004A6AE0"/>
    <w:rsid w:val="004A7C00"/>
    <w:rsid w:val="004B0B1D"/>
    <w:rsid w:val="004B1A37"/>
    <w:rsid w:val="004B31E6"/>
    <w:rsid w:val="004B3975"/>
    <w:rsid w:val="004B3B94"/>
    <w:rsid w:val="004B482C"/>
    <w:rsid w:val="004B7D97"/>
    <w:rsid w:val="004C0641"/>
    <w:rsid w:val="004C1BB9"/>
    <w:rsid w:val="004C32CE"/>
    <w:rsid w:val="004C3736"/>
    <w:rsid w:val="004C4E53"/>
    <w:rsid w:val="004C4FEC"/>
    <w:rsid w:val="004C6394"/>
    <w:rsid w:val="004C6E56"/>
    <w:rsid w:val="004C777C"/>
    <w:rsid w:val="004C7F8B"/>
    <w:rsid w:val="004D1668"/>
    <w:rsid w:val="004D1860"/>
    <w:rsid w:val="004D24AF"/>
    <w:rsid w:val="004D2899"/>
    <w:rsid w:val="004D4053"/>
    <w:rsid w:val="004D4272"/>
    <w:rsid w:val="004D4732"/>
    <w:rsid w:val="004D48F6"/>
    <w:rsid w:val="004D5E53"/>
    <w:rsid w:val="004D616F"/>
    <w:rsid w:val="004D6BA6"/>
    <w:rsid w:val="004D7AEC"/>
    <w:rsid w:val="004D7BAB"/>
    <w:rsid w:val="004D7CB0"/>
    <w:rsid w:val="004E0861"/>
    <w:rsid w:val="004E0972"/>
    <w:rsid w:val="004E2E3A"/>
    <w:rsid w:val="004E3409"/>
    <w:rsid w:val="004E5E40"/>
    <w:rsid w:val="004E77C9"/>
    <w:rsid w:val="004F0436"/>
    <w:rsid w:val="004F06EC"/>
    <w:rsid w:val="004F0749"/>
    <w:rsid w:val="004F0D76"/>
    <w:rsid w:val="004F1001"/>
    <w:rsid w:val="004F22E5"/>
    <w:rsid w:val="004F6966"/>
    <w:rsid w:val="004F6F3D"/>
    <w:rsid w:val="004F77A2"/>
    <w:rsid w:val="004F7E5C"/>
    <w:rsid w:val="00500E2B"/>
    <w:rsid w:val="005015D4"/>
    <w:rsid w:val="00502831"/>
    <w:rsid w:val="00503081"/>
    <w:rsid w:val="005032AC"/>
    <w:rsid w:val="00503D8D"/>
    <w:rsid w:val="00504E7F"/>
    <w:rsid w:val="00505AA9"/>
    <w:rsid w:val="00507117"/>
    <w:rsid w:val="00507F0B"/>
    <w:rsid w:val="0051020E"/>
    <w:rsid w:val="00510491"/>
    <w:rsid w:val="00511643"/>
    <w:rsid w:val="00511DA2"/>
    <w:rsid w:val="00512296"/>
    <w:rsid w:val="00512AE8"/>
    <w:rsid w:val="00513509"/>
    <w:rsid w:val="00514321"/>
    <w:rsid w:val="00516701"/>
    <w:rsid w:val="005167EF"/>
    <w:rsid w:val="00517C55"/>
    <w:rsid w:val="00520B44"/>
    <w:rsid w:val="00521089"/>
    <w:rsid w:val="00521DBE"/>
    <w:rsid w:val="005222E7"/>
    <w:rsid w:val="005243CE"/>
    <w:rsid w:val="0052616A"/>
    <w:rsid w:val="005265A2"/>
    <w:rsid w:val="005303BA"/>
    <w:rsid w:val="00532669"/>
    <w:rsid w:val="00534171"/>
    <w:rsid w:val="00534F90"/>
    <w:rsid w:val="005379E4"/>
    <w:rsid w:val="00540002"/>
    <w:rsid w:val="00541652"/>
    <w:rsid w:val="005419ED"/>
    <w:rsid w:val="00542D79"/>
    <w:rsid w:val="00543098"/>
    <w:rsid w:val="00543CAD"/>
    <w:rsid w:val="00544090"/>
    <w:rsid w:val="00544337"/>
    <w:rsid w:val="00544BA6"/>
    <w:rsid w:val="00545C93"/>
    <w:rsid w:val="00546A57"/>
    <w:rsid w:val="00546C9C"/>
    <w:rsid w:val="00546E1F"/>
    <w:rsid w:val="005510FC"/>
    <w:rsid w:val="005518E9"/>
    <w:rsid w:val="0055193B"/>
    <w:rsid w:val="0055480E"/>
    <w:rsid w:val="00554D0E"/>
    <w:rsid w:val="00554E81"/>
    <w:rsid w:val="005562AC"/>
    <w:rsid w:val="00556F18"/>
    <w:rsid w:val="005601A7"/>
    <w:rsid w:val="005603B6"/>
    <w:rsid w:val="00560CDF"/>
    <w:rsid w:val="00562223"/>
    <w:rsid w:val="00562460"/>
    <w:rsid w:val="00565DEC"/>
    <w:rsid w:val="0056712D"/>
    <w:rsid w:val="00567815"/>
    <w:rsid w:val="00570435"/>
    <w:rsid w:val="00570B2C"/>
    <w:rsid w:val="005721D3"/>
    <w:rsid w:val="00573993"/>
    <w:rsid w:val="005740D4"/>
    <w:rsid w:val="00575FC1"/>
    <w:rsid w:val="005760D4"/>
    <w:rsid w:val="00576A29"/>
    <w:rsid w:val="00576A48"/>
    <w:rsid w:val="00577991"/>
    <w:rsid w:val="00577E8A"/>
    <w:rsid w:val="00582014"/>
    <w:rsid w:val="0058357F"/>
    <w:rsid w:val="00583621"/>
    <w:rsid w:val="0058434B"/>
    <w:rsid w:val="00584370"/>
    <w:rsid w:val="005854D4"/>
    <w:rsid w:val="0058724B"/>
    <w:rsid w:val="005874B7"/>
    <w:rsid w:val="00590DD1"/>
    <w:rsid w:val="005923D2"/>
    <w:rsid w:val="005928AF"/>
    <w:rsid w:val="00593062"/>
    <w:rsid w:val="00593464"/>
    <w:rsid w:val="005954A5"/>
    <w:rsid w:val="00596576"/>
    <w:rsid w:val="00597AD0"/>
    <w:rsid w:val="005A0859"/>
    <w:rsid w:val="005A097C"/>
    <w:rsid w:val="005A0D89"/>
    <w:rsid w:val="005A221B"/>
    <w:rsid w:val="005A2BC4"/>
    <w:rsid w:val="005A2C40"/>
    <w:rsid w:val="005A3909"/>
    <w:rsid w:val="005A3E33"/>
    <w:rsid w:val="005A477F"/>
    <w:rsid w:val="005A7315"/>
    <w:rsid w:val="005B0199"/>
    <w:rsid w:val="005B04D0"/>
    <w:rsid w:val="005B233D"/>
    <w:rsid w:val="005B2B8C"/>
    <w:rsid w:val="005B3E64"/>
    <w:rsid w:val="005B438F"/>
    <w:rsid w:val="005B4D6A"/>
    <w:rsid w:val="005B730E"/>
    <w:rsid w:val="005C021E"/>
    <w:rsid w:val="005C182C"/>
    <w:rsid w:val="005C1A9C"/>
    <w:rsid w:val="005C2521"/>
    <w:rsid w:val="005C2F4E"/>
    <w:rsid w:val="005C36C7"/>
    <w:rsid w:val="005C4C5D"/>
    <w:rsid w:val="005C5530"/>
    <w:rsid w:val="005C6CE0"/>
    <w:rsid w:val="005C7879"/>
    <w:rsid w:val="005C792C"/>
    <w:rsid w:val="005D1C1B"/>
    <w:rsid w:val="005D26D9"/>
    <w:rsid w:val="005D5041"/>
    <w:rsid w:val="005D663B"/>
    <w:rsid w:val="005D6766"/>
    <w:rsid w:val="005D72D6"/>
    <w:rsid w:val="005E117D"/>
    <w:rsid w:val="005E13A1"/>
    <w:rsid w:val="005E23E9"/>
    <w:rsid w:val="005E2C3E"/>
    <w:rsid w:val="005E2CE8"/>
    <w:rsid w:val="005E2EB9"/>
    <w:rsid w:val="005E3E2C"/>
    <w:rsid w:val="005E4D4C"/>
    <w:rsid w:val="005E60DB"/>
    <w:rsid w:val="005E6BA1"/>
    <w:rsid w:val="005F0717"/>
    <w:rsid w:val="005F12E9"/>
    <w:rsid w:val="005F1678"/>
    <w:rsid w:val="005F25B0"/>
    <w:rsid w:val="005F2E58"/>
    <w:rsid w:val="005F4CF3"/>
    <w:rsid w:val="005F57B1"/>
    <w:rsid w:val="005F63A4"/>
    <w:rsid w:val="006033B9"/>
    <w:rsid w:val="0060392F"/>
    <w:rsid w:val="00604D66"/>
    <w:rsid w:val="00605726"/>
    <w:rsid w:val="00605E0E"/>
    <w:rsid w:val="00610004"/>
    <w:rsid w:val="00610FBE"/>
    <w:rsid w:val="006125C8"/>
    <w:rsid w:val="006130DC"/>
    <w:rsid w:val="00615187"/>
    <w:rsid w:val="00616EAF"/>
    <w:rsid w:val="00617878"/>
    <w:rsid w:val="00623952"/>
    <w:rsid w:val="00623C46"/>
    <w:rsid w:val="00625594"/>
    <w:rsid w:val="006266CB"/>
    <w:rsid w:val="00626EA9"/>
    <w:rsid w:val="00627F80"/>
    <w:rsid w:val="0063009B"/>
    <w:rsid w:val="00630542"/>
    <w:rsid w:val="00633B38"/>
    <w:rsid w:val="00635189"/>
    <w:rsid w:val="006358E5"/>
    <w:rsid w:val="0063644E"/>
    <w:rsid w:val="00637DCB"/>
    <w:rsid w:val="00641934"/>
    <w:rsid w:val="00642156"/>
    <w:rsid w:val="00642163"/>
    <w:rsid w:val="00642CE4"/>
    <w:rsid w:val="0064396C"/>
    <w:rsid w:val="00643F34"/>
    <w:rsid w:val="00645D89"/>
    <w:rsid w:val="00646B8D"/>
    <w:rsid w:val="00647003"/>
    <w:rsid w:val="0064779A"/>
    <w:rsid w:val="00647E31"/>
    <w:rsid w:val="006505AC"/>
    <w:rsid w:val="00651FDF"/>
    <w:rsid w:val="006528FA"/>
    <w:rsid w:val="006531EA"/>
    <w:rsid w:val="006534C3"/>
    <w:rsid w:val="00654595"/>
    <w:rsid w:val="00656135"/>
    <w:rsid w:val="00656970"/>
    <w:rsid w:val="00656A67"/>
    <w:rsid w:val="00660C48"/>
    <w:rsid w:val="00660D91"/>
    <w:rsid w:val="006620CD"/>
    <w:rsid w:val="00663A15"/>
    <w:rsid w:val="006647DD"/>
    <w:rsid w:val="00666088"/>
    <w:rsid w:val="006673CA"/>
    <w:rsid w:val="00667DDB"/>
    <w:rsid w:val="00674939"/>
    <w:rsid w:val="0067515F"/>
    <w:rsid w:val="00675A05"/>
    <w:rsid w:val="00676733"/>
    <w:rsid w:val="00676FEA"/>
    <w:rsid w:val="00677B7C"/>
    <w:rsid w:val="00680F7C"/>
    <w:rsid w:val="00681C3E"/>
    <w:rsid w:val="00683030"/>
    <w:rsid w:val="0068386A"/>
    <w:rsid w:val="00683D8A"/>
    <w:rsid w:val="006908D7"/>
    <w:rsid w:val="00690E4D"/>
    <w:rsid w:val="00691379"/>
    <w:rsid w:val="0069188F"/>
    <w:rsid w:val="00692085"/>
    <w:rsid w:val="0069279B"/>
    <w:rsid w:val="00692CD0"/>
    <w:rsid w:val="0069331A"/>
    <w:rsid w:val="00693E7B"/>
    <w:rsid w:val="00694B80"/>
    <w:rsid w:val="0069756D"/>
    <w:rsid w:val="00697600"/>
    <w:rsid w:val="00697A58"/>
    <w:rsid w:val="006A0154"/>
    <w:rsid w:val="006A0827"/>
    <w:rsid w:val="006A2283"/>
    <w:rsid w:val="006A2F31"/>
    <w:rsid w:val="006A4B3F"/>
    <w:rsid w:val="006A4E50"/>
    <w:rsid w:val="006A6580"/>
    <w:rsid w:val="006A6835"/>
    <w:rsid w:val="006B05F9"/>
    <w:rsid w:val="006B1994"/>
    <w:rsid w:val="006B2D81"/>
    <w:rsid w:val="006B2D99"/>
    <w:rsid w:val="006B3959"/>
    <w:rsid w:val="006B3EAB"/>
    <w:rsid w:val="006B41A5"/>
    <w:rsid w:val="006B5402"/>
    <w:rsid w:val="006B653C"/>
    <w:rsid w:val="006B78F5"/>
    <w:rsid w:val="006B79C4"/>
    <w:rsid w:val="006B7DDC"/>
    <w:rsid w:val="006C0214"/>
    <w:rsid w:val="006C0956"/>
    <w:rsid w:val="006C2909"/>
    <w:rsid w:val="006C3E8E"/>
    <w:rsid w:val="006C5A96"/>
    <w:rsid w:val="006C5D2A"/>
    <w:rsid w:val="006C79A5"/>
    <w:rsid w:val="006C7A3F"/>
    <w:rsid w:val="006D0368"/>
    <w:rsid w:val="006D3DEC"/>
    <w:rsid w:val="006D45BC"/>
    <w:rsid w:val="006E0789"/>
    <w:rsid w:val="006E27F4"/>
    <w:rsid w:val="006E3208"/>
    <w:rsid w:val="006E38E4"/>
    <w:rsid w:val="006E38F6"/>
    <w:rsid w:val="006E3B26"/>
    <w:rsid w:val="006E4501"/>
    <w:rsid w:val="006E461F"/>
    <w:rsid w:val="006E4BBE"/>
    <w:rsid w:val="006E62A2"/>
    <w:rsid w:val="006E7950"/>
    <w:rsid w:val="006F332D"/>
    <w:rsid w:val="006F509A"/>
    <w:rsid w:val="006F537C"/>
    <w:rsid w:val="006F5CF9"/>
    <w:rsid w:val="006F6C62"/>
    <w:rsid w:val="007001D0"/>
    <w:rsid w:val="007006C7"/>
    <w:rsid w:val="00701496"/>
    <w:rsid w:val="00703368"/>
    <w:rsid w:val="007044BF"/>
    <w:rsid w:val="007071AE"/>
    <w:rsid w:val="0070732A"/>
    <w:rsid w:val="00707C29"/>
    <w:rsid w:val="00711224"/>
    <w:rsid w:val="00711824"/>
    <w:rsid w:val="00713073"/>
    <w:rsid w:val="00713454"/>
    <w:rsid w:val="007137C2"/>
    <w:rsid w:val="00713DA1"/>
    <w:rsid w:val="007146F5"/>
    <w:rsid w:val="00714FC3"/>
    <w:rsid w:val="00716DE0"/>
    <w:rsid w:val="007214C1"/>
    <w:rsid w:val="00721D8A"/>
    <w:rsid w:val="00723671"/>
    <w:rsid w:val="007243CB"/>
    <w:rsid w:val="00724587"/>
    <w:rsid w:val="00724B62"/>
    <w:rsid w:val="00726FF4"/>
    <w:rsid w:val="0072758D"/>
    <w:rsid w:val="007302D8"/>
    <w:rsid w:val="0073063E"/>
    <w:rsid w:val="007315F0"/>
    <w:rsid w:val="00732257"/>
    <w:rsid w:val="0073268A"/>
    <w:rsid w:val="00733343"/>
    <w:rsid w:val="00733981"/>
    <w:rsid w:val="007352CF"/>
    <w:rsid w:val="007354CE"/>
    <w:rsid w:val="007366CB"/>
    <w:rsid w:val="0074087E"/>
    <w:rsid w:val="00742320"/>
    <w:rsid w:val="007436A1"/>
    <w:rsid w:val="00743CD4"/>
    <w:rsid w:val="00744161"/>
    <w:rsid w:val="0074730E"/>
    <w:rsid w:val="00750B36"/>
    <w:rsid w:val="00751052"/>
    <w:rsid w:val="00751F47"/>
    <w:rsid w:val="00752969"/>
    <w:rsid w:val="00752A8E"/>
    <w:rsid w:val="007557A1"/>
    <w:rsid w:val="00761713"/>
    <w:rsid w:val="00763EE1"/>
    <w:rsid w:val="00767C41"/>
    <w:rsid w:val="00770A26"/>
    <w:rsid w:val="00772350"/>
    <w:rsid w:val="00774180"/>
    <w:rsid w:val="00775525"/>
    <w:rsid w:val="00775DA7"/>
    <w:rsid w:val="00776CB4"/>
    <w:rsid w:val="0077709C"/>
    <w:rsid w:val="007778F4"/>
    <w:rsid w:val="00780292"/>
    <w:rsid w:val="00780B50"/>
    <w:rsid w:val="00781327"/>
    <w:rsid w:val="007826AD"/>
    <w:rsid w:val="007828DB"/>
    <w:rsid w:val="00783CA4"/>
    <w:rsid w:val="00785BE1"/>
    <w:rsid w:val="0078651C"/>
    <w:rsid w:val="0078685C"/>
    <w:rsid w:val="0078746E"/>
    <w:rsid w:val="00787BBB"/>
    <w:rsid w:val="00787BE9"/>
    <w:rsid w:val="0079165C"/>
    <w:rsid w:val="00791D65"/>
    <w:rsid w:val="00791FBA"/>
    <w:rsid w:val="007926F7"/>
    <w:rsid w:val="00792CB0"/>
    <w:rsid w:val="007933F1"/>
    <w:rsid w:val="00793E75"/>
    <w:rsid w:val="00794D4A"/>
    <w:rsid w:val="00794FA5"/>
    <w:rsid w:val="00797A17"/>
    <w:rsid w:val="00797C45"/>
    <w:rsid w:val="00797E26"/>
    <w:rsid w:val="00797F3F"/>
    <w:rsid w:val="007A032A"/>
    <w:rsid w:val="007A18CB"/>
    <w:rsid w:val="007A21E6"/>
    <w:rsid w:val="007A3933"/>
    <w:rsid w:val="007A412B"/>
    <w:rsid w:val="007A419D"/>
    <w:rsid w:val="007A4B3D"/>
    <w:rsid w:val="007B0823"/>
    <w:rsid w:val="007B0E68"/>
    <w:rsid w:val="007B1A7E"/>
    <w:rsid w:val="007B2F57"/>
    <w:rsid w:val="007B5531"/>
    <w:rsid w:val="007B7A70"/>
    <w:rsid w:val="007C0FEE"/>
    <w:rsid w:val="007C1233"/>
    <w:rsid w:val="007C2803"/>
    <w:rsid w:val="007C3DA7"/>
    <w:rsid w:val="007C53FA"/>
    <w:rsid w:val="007D2209"/>
    <w:rsid w:val="007D26C3"/>
    <w:rsid w:val="007D373B"/>
    <w:rsid w:val="007D5507"/>
    <w:rsid w:val="007D73DA"/>
    <w:rsid w:val="007D772E"/>
    <w:rsid w:val="007E0117"/>
    <w:rsid w:val="007E06A4"/>
    <w:rsid w:val="007E40D6"/>
    <w:rsid w:val="007E48A9"/>
    <w:rsid w:val="007E5230"/>
    <w:rsid w:val="007E532B"/>
    <w:rsid w:val="007E5589"/>
    <w:rsid w:val="007E62E2"/>
    <w:rsid w:val="007E664D"/>
    <w:rsid w:val="007E754B"/>
    <w:rsid w:val="007E7E4B"/>
    <w:rsid w:val="007F050F"/>
    <w:rsid w:val="007F0F95"/>
    <w:rsid w:val="007F2697"/>
    <w:rsid w:val="007F27C7"/>
    <w:rsid w:val="007F2A7D"/>
    <w:rsid w:val="007F2BBB"/>
    <w:rsid w:val="007F2E2D"/>
    <w:rsid w:val="007F4595"/>
    <w:rsid w:val="007F4A79"/>
    <w:rsid w:val="007F6326"/>
    <w:rsid w:val="007F68BA"/>
    <w:rsid w:val="007F712A"/>
    <w:rsid w:val="007F738F"/>
    <w:rsid w:val="007F7691"/>
    <w:rsid w:val="00800081"/>
    <w:rsid w:val="00801444"/>
    <w:rsid w:val="00801DC6"/>
    <w:rsid w:val="00803EF6"/>
    <w:rsid w:val="008043B7"/>
    <w:rsid w:val="00805301"/>
    <w:rsid w:val="00806084"/>
    <w:rsid w:val="00806EAC"/>
    <w:rsid w:val="00807341"/>
    <w:rsid w:val="0080791B"/>
    <w:rsid w:val="00807F0D"/>
    <w:rsid w:val="00810176"/>
    <w:rsid w:val="00810750"/>
    <w:rsid w:val="00811341"/>
    <w:rsid w:val="00811DC3"/>
    <w:rsid w:val="00812AC4"/>
    <w:rsid w:val="00812B57"/>
    <w:rsid w:val="00815212"/>
    <w:rsid w:val="0082014B"/>
    <w:rsid w:val="008217E7"/>
    <w:rsid w:val="0082205E"/>
    <w:rsid w:val="00822CA2"/>
    <w:rsid w:val="008239D9"/>
    <w:rsid w:val="00826474"/>
    <w:rsid w:val="008278A9"/>
    <w:rsid w:val="00831545"/>
    <w:rsid w:val="00833706"/>
    <w:rsid w:val="0083427C"/>
    <w:rsid w:val="008344BC"/>
    <w:rsid w:val="008365AF"/>
    <w:rsid w:val="008425F0"/>
    <w:rsid w:val="00843070"/>
    <w:rsid w:val="00843413"/>
    <w:rsid w:val="00843E88"/>
    <w:rsid w:val="0084454C"/>
    <w:rsid w:val="00844D74"/>
    <w:rsid w:val="0084553C"/>
    <w:rsid w:val="00852D58"/>
    <w:rsid w:val="008530DC"/>
    <w:rsid w:val="008540B0"/>
    <w:rsid w:val="00854CF8"/>
    <w:rsid w:val="00856055"/>
    <w:rsid w:val="00856273"/>
    <w:rsid w:val="00857410"/>
    <w:rsid w:val="00857D0D"/>
    <w:rsid w:val="00857E43"/>
    <w:rsid w:val="00862922"/>
    <w:rsid w:val="00862F20"/>
    <w:rsid w:val="00864137"/>
    <w:rsid w:val="00865524"/>
    <w:rsid w:val="00865AB4"/>
    <w:rsid w:val="00865C5B"/>
    <w:rsid w:val="0086775A"/>
    <w:rsid w:val="00872AD7"/>
    <w:rsid w:val="00872E17"/>
    <w:rsid w:val="00873F0E"/>
    <w:rsid w:val="008748E8"/>
    <w:rsid w:val="008753A0"/>
    <w:rsid w:val="00875B78"/>
    <w:rsid w:val="00876FB0"/>
    <w:rsid w:val="0087754E"/>
    <w:rsid w:val="008811D5"/>
    <w:rsid w:val="00881CBC"/>
    <w:rsid w:val="008821B7"/>
    <w:rsid w:val="008822F5"/>
    <w:rsid w:val="008837C0"/>
    <w:rsid w:val="00883D3B"/>
    <w:rsid w:val="00884B54"/>
    <w:rsid w:val="00884B61"/>
    <w:rsid w:val="0088687D"/>
    <w:rsid w:val="00886D18"/>
    <w:rsid w:val="00886FC6"/>
    <w:rsid w:val="008871B3"/>
    <w:rsid w:val="0088751D"/>
    <w:rsid w:val="00887CA8"/>
    <w:rsid w:val="00887ECE"/>
    <w:rsid w:val="00887FF4"/>
    <w:rsid w:val="008907F6"/>
    <w:rsid w:val="00890BE6"/>
    <w:rsid w:val="0089196A"/>
    <w:rsid w:val="00892AE5"/>
    <w:rsid w:val="008937FD"/>
    <w:rsid w:val="00893E9E"/>
    <w:rsid w:val="00894877"/>
    <w:rsid w:val="008A2B38"/>
    <w:rsid w:val="008A530E"/>
    <w:rsid w:val="008A618C"/>
    <w:rsid w:val="008A665D"/>
    <w:rsid w:val="008A76AE"/>
    <w:rsid w:val="008B02F2"/>
    <w:rsid w:val="008B1281"/>
    <w:rsid w:val="008B3A59"/>
    <w:rsid w:val="008B4596"/>
    <w:rsid w:val="008B6464"/>
    <w:rsid w:val="008B6D00"/>
    <w:rsid w:val="008B6E7E"/>
    <w:rsid w:val="008C075F"/>
    <w:rsid w:val="008C167D"/>
    <w:rsid w:val="008C1758"/>
    <w:rsid w:val="008C4289"/>
    <w:rsid w:val="008C4879"/>
    <w:rsid w:val="008C4B52"/>
    <w:rsid w:val="008C51B1"/>
    <w:rsid w:val="008C51CA"/>
    <w:rsid w:val="008C5748"/>
    <w:rsid w:val="008C5A97"/>
    <w:rsid w:val="008C70B2"/>
    <w:rsid w:val="008C73FA"/>
    <w:rsid w:val="008D323B"/>
    <w:rsid w:val="008D50FE"/>
    <w:rsid w:val="008D57DB"/>
    <w:rsid w:val="008D6CB3"/>
    <w:rsid w:val="008D7927"/>
    <w:rsid w:val="008E251A"/>
    <w:rsid w:val="008E48F0"/>
    <w:rsid w:val="008E5072"/>
    <w:rsid w:val="008E7560"/>
    <w:rsid w:val="008E7FC2"/>
    <w:rsid w:val="008F0689"/>
    <w:rsid w:val="008F1DD0"/>
    <w:rsid w:val="008F203A"/>
    <w:rsid w:val="008F3261"/>
    <w:rsid w:val="008F376B"/>
    <w:rsid w:val="008F413D"/>
    <w:rsid w:val="008F5856"/>
    <w:rsid w:val="00900351"/>
    <w:rsid w:val="00900C39"/>
    <w:rsid w:val="009016D6"/>
    <w:rsid w:val="0090269C"/>
    <w:rsid w:val="00902CE4"/>
    <w:rsid w:val="00904867"/>
    <w:rsid w:val="0090600D"/>
    <w:rsid w:val="009065A5"/>
    <w:rsid w:val="009069D3"/>
    <w:rsid w:val="00906F7A"/>
    <w:rsid w:val="0091275A"/>
    <w:rsid w:val="00912EDE"/>
    <w:rsid w:val="00912FCD"/>
    <w:rsid w:val="00916BCE"/>
    <w:rsid w:val="00916EB6"/>
    <w:rsid w:val="009176D8"/>
    <w:rsid w:val="00921CFA"/>
    <w:rsid w:val="00924295"/>
    <w:rsid w:val="00924B56"/>
    <w:rsid w:val="0092758B"/>
    <w:rsid w:val="0093016B"/>
    <w:rsid w:val="00930382"/>
    <w:rsid w:val="00931458"/>
    <w:rsid w:val="00932167"/>
    <w:rsid w:val="0093315C"/>
    <w:rsid w:val="0093472C"/>
    <w:rsid w:val="00936D0A"/>
    <w:rsid w:val="009375D0"/>
    <w:rsid w:val="00941FAA"/>
    <w:rsid w:val="00942A51"/>
    <w:rsid w:val="00942C53"/>
    <w:rsid w:val="00942D93"/>
    <w:rsid w:val="00942F39"/>
    <w:rsid w:val="00943A6B"/>
    <w:rsid w:val="00944096"/>
    <w:rsid w:val="0094537F"/>
    <w:rsid w:val="00950619"/>
    <w:rsid w:val="00950A77"/>
    <w:rsid w:val="00950FB4"/>
    <w:rsid w:val="00951341"/>
    <w:rsid w:val="0095238D"/>
    <w:rsid w:val="00952582"/>
    <w:rsid w:val="009527F8"/>
    <w:rsid w:val="009544A7"/>
    <w:rsid w:val="009567A0"/>
    <w:rsid w:val="0095723B"/>
    <w:rsid w:val="0095782E"/>
    <w:rsid w:val="00961845"/>
    <w:rsid w:val="009624F6"/>
    <w:rsid w:val="009636D5"/>
    <w:rsid w:val="00964284"/>
    <w:rsid w:val="009709CC"/>
    <w:rsid w:val="00971E2F"/>
    <w:rsid w:val="00972034"/>
    <w:rsid w:val="009726A4"/>
    <w:rsid w:val="0097333E"/>
    <w:rsid w:val="009740BA"/>
    <w:rsid w:val="00974F55"/>
    <w:rsid w:val="0097630B"/>
    <w:rsid w:val="00976432"/>
    <w:rsid w:val="00976F02"/>
    <w:rsid w:val="009772C0"/>
    <w:rsid w:val="009775AE"/>
    <w:rsid w:val="0098286B"/>
    <w:rsid w:val="00984125"/>
    <w:rsid w:val="00984130"/>
    <w:rsid w:val="009847DF"/>
    <w:rsid w:val="00984931"/>
    <w:rsid w:val="00984E21"/>
    <w:rsid w:val="0098748B"/>
    <w:rsid w:val="0099179B"/>
    <w:rsid w:val="00991896"/>
    <w:rsid w:val="00991CB0"/>
    <w:rsid w:val="00994B03"/>
    <w:rsid w:val="00995033"/>
    <w:rsid w:val="00996274"/>
    <w:rsid w:val="009A1283"/>
    <w:rsid w:val="009A3485"/>
    <w:rsid w:val="009A3662"/>
    <w:rsid w:val="009A3C5F"/>
    <w:rsid w:val="009A5798"/>
    <w:rsid w:val="009A5DD2"/>
    <w:rsid w:val="009A627D"/>
    <w:rsid w:val="009B00CF"/>
    <w:rsid w:val="009B2004"/>
    <w:rsid w:val="009B37E0"/>
    <w:rsid w:val="009B66AD"/>
    <w:rsid w:val="009B75E2"/>
    <w:rsid w:val="009C05E6"/>
    <w:rsid w:val="009C1FB3"/>
    <w:rsid w:val="009C2024"/>
    <w:rsid w:val="009C269B"/>
    <w:rsid w:val="009C2A6E"/>
    <w:rsid w:val="009C3301"/>
    <w:rsid w:val="009C33CF"/>
    <w:rsid w:val="009C60AE"/>
    <w:rsid w:val="009C6563"/>
    <w:rsid w:val="009C707B"/>
    <w:rsid w:val="009C7338"/>
    <w:rsid w:val="009C780F"/>
    <w:rsid w:val="009C7957"/>
    <w:rsid w:val="009D02F2"/>
    <w:rsid w:val="009D0AE7"/>
    <w:rsid w:val="009D14A3"/>
    <w:rsid w:val="009D1771"/>
    <w:rsid w:val="009D20E5"/>
    <w:rsid w:val="009D252A"/>
    <w:rsid w:val="009D2F64"/>
    <w:rsid w:val="009D363E"/>
    <w:rsid w:val="009D3883"/>
    <w:rsid w:val="009D520E"/>
    <w:rsid w:val="009D720A"/>
    <w:rsid w:val="009E1DF5"/>
    <w:rsid w:val="009E1F4E"/>
    <w:rsid w:val="009E2216"/>
    <w:rsid w:val="009E2D24"/>
    <w:rsid w:val="009E3687"/>
    <w:rsid w:val="009E4FC7"/>
    <w:rsid w:val="009E5F96"/>
    <w:rsid w:val="009E6599"/>
    <w:rsid w:val="009E7A4A"/>
    <w:rsid w:val="009E7F64"/>
    <w:rsid w:val="009F0B72"/>
    <w:rsid w:val="009F0D56"/>
    <w:rsid w:val="009F0EC9"/>
    <w:rsid w:val="009F17A1"/>
    <w:rsid w:val="009F2BD8"/>
    <w:rsid w:val="009F2F62"/>
    <w:rsid w:val="009F4AE3"/>
    <w:rsid w:val="009F5AC8"/>
    <w:rsid w:val="009F79BD"/>
    <w:rsid w:val="009F7F38"/>
    <w:rsid w:val="00A01C07"/>
    <w:rsid w:val="00A01FB9"/>
    <w:rsid w:val="00A0310D"/>
    <w:rsid w:val="00A0423C"/>
    <w:rsid w:val="00A071F1"/>
    <w:rsid w:val="00A0754B"/>
    <w:rsid w:val="00A10646"/>
    <w:rsid w:val="00A113D9"/>
    <w:rsid w:val="00A13D34"/>
    <w:rsid w:val="00A14D06"/>
    <w:rsid w:val="00A15313"/>
    <w:rsid w:val="00A155D5"/>
    <w:rsid w:val="00A15A36"/>
    <w:rsid w:val="00A16A95"/>
    <w:rsid w:val="00A16D1D"/>
    <w:rsid w:val="00A20E7E"/>
    <w:rsid w:val="00A21943"/>
    <w:rsid w:val="00A22BA2"/>
    <w:rsid w:val="00A24CE1"/>
    <w:rsid w:val="00A25E5F"/>
    <w:rsid w:val="00A27B1C"/>
    <w:rsid w:val="00A31E31"/>
    <w:rsid w:val="00A32191"/>
    <w:rsid w:val="00A335B4"/>
    <w:rsid w:val="00A341A1"/>
    <w:rsid w:val="00A34B17"/>
    <w:rsid w:val="00A35762"/>
    <w:rsid w:val="00A35A9F"/>
    <w:rsid w:val="00A35CE5"/>
    <w:rsid w:val="00A360CE"/>
    <w:rsid w:val="00A3627C"/>
    <w:rsid w:val="00A36A7B"/>
    <w:rsid w:val="00A36BD3"/>
    <w:rsid w:val="00A3743E"/>
    <w:rsid w:val="00A37E63"/>
    <w:rsid w:val="00A40FFE"/>
    <w:rsid w:val="00A420D0"/>
    <w:rsid w:val="00A422FD"/>
    <w:rsid w:val="00A44384"/>
    <w:rsid w:val="00A4531B"/>
    <w:rsid w:val="00A46A2C"/>
    <w:rsid w:val="00A46D00"/>
    <w:rsid w:val="00A47022"/>
    <w:rsid w:val="00A47A09"/>
    <w:rsid w:val="00A50379"/>
    <w:rsid w:val="00A506C1"/>
    <w:rsid w:val="00A50CB4"/>
    <w:rsid w:val="00A52B79"/>
    <w:rsid w:val="00A53EC7"/>
    <w:rsid w:val="00A54259"/>
    <w:rsid w:val="00A55659"/>
    <w:rsid w:val="00A578E4"/>
    <w:rsid w:val="00A6159A"/>
    <w:rsid w:val="00A63015"/>
    <w:rsid w:val="00A6353E"/>
    <w:rsid w:val="00A63C73"/>
    <w:rsid w:val="00A63C86"/>
    <w:rsid w:val="00A64C6C"/>
    <w:rsid w:val="00A65507"/>
    <w:rsid w:val="00A66A83"/>
    <w:rsid w:val="00A66B7B"/>
    <w:rsid w:val="00A67327"/>
    <w:rsid w:val="00A701CB"/>
    <w:rsid w:val="00A741CD"/>
    <w:rsid w:val="00A75B3A"/>
    <w:rsid w:val="00A75F57"/>
    <w:rsid w:val="00A75FC8"/>
    <w:rsid w:val="00A76ECA"/>
    <w:rsid w:val="00A77B8A"/>
    <w:rsid w:val="00A8037A"/>
    <w:rsid w:val="00A821F1"/>
    <w:rsid w:val="00A8233D"/>
    <w:rsid w:val="00A824CF"/>
    <w:rsid w:val="00A82F7A"/>
    <w:rsid w:val="00A83CED"/>
    <w:rsid w:val="00A85DE8"/>
    <w:rsid w:val="00A87588"/>
    <w:rsid w:val="00A87E3F"/>
    <w:rsid w:val="00A904DC"/>
    <w:rsid w:val="00A92FE5"/>
    <w:rsid w:val="00A9385B"/>
    <w:rsid w:val="00A94487"/>
    <w:rsid w:val="00A976F1"/>
    <w:rsid w:val="00A97CFF"/>
    <w:rsid w:val="00AA03CF"/>
    <w:rsid w:val="00AA0633"/>
    <w:rsid w:val="00AA1034"/>
    <w:rsid w:val="00AA324D"/>
    <w:rsid w:val="00AA4735"/>
    <w:rsid w:val="00AA7597"/>
    <w:rsid w:val="00AA7ED3"/>
    <w:rsid w:val="00AB016F"/>
    <w:rsid w:val="00AB01E1"/>
    <w:rsid w:val="00AB0641"/>
    <w:rsid w:val="00AB0AC2"/>
    <w:rsid w:val="00AB0C7F"/>
    <w:rsid w:val="00AB4BBA"/>
    <w:rsid w:val="00AB50D0"/>
    <w:rsid w:val="00AB5364"/>
    <w:rsid w:val="00AC04A9"/>
    <w:rsid w:val="00AC06D1"/>
    <w:rsid w:val="00AC13A0"/>
    <w:rsid w:val="00AC15C9"/>
    <w:rsid w:val="00AC17B8"/>
    <w:rsid w:val="00AC3856"/>
    <w:rsid w:val="00AC51DC"/>
    <w:rsid w:val="00AD01F3"/>
    <w:rsid w:val="00AD3160"/>
    <w:rsid w:val="00AD45F9"/>
    <w:rsid w:val="00AD50A9"/>
    <w:rsid w:val="00AD575F"/>
    <w:rsid w:val="00AE0FB5"/>
    <w:rsid w:val="00AE24E8"/>
    <w:rsid w:val="00AE2C32"/>
    <w:rsid w:val="00AE2DEB"/>
    <w:rsid w:val="00AE4C3D"/>
    <w:rsid w:val="00AE6B7B"/>
    <w:rsid w:val="00AF0FBD"/>
    <w:rsid w:val="00AF1F79"/>
    <w:rsid w:val="00AF3335"/>
    <w:rsid w:val="00AF3CCA"/>
    <w:rsid w:val="00AF4297"/>
    <w:rsid w:val="00AF7D29"/>
    <w:rsid w:val="00B01EB4"/>
    <w:rsid w:val="00B02211"/>
    <w:rsid w:val="00B039AD"/>
    <w:rsid w:val="00B04A69"/>
    <w:rsid w:val="00B0680F"/>
    <w:rsid w:val="00B07116"/>
    <w:rsid w:val="00B073CE"/>
    <w:rsid w:val="00B076C2"/>
    <w:rsid w:val="00B104DC"/>
    <w:rsid w:val="00B11C74"/>
    <w:rsid w:val="00B13229"/>
    <w:rsid w:val="00B145AA"/>
    <w:rsid w:val="00B14632"/>
    <w:rsid w:val="00B1505C"/>
    <w:rsid w:val="00B1509A"/>
    <w:rsid w:val="00B159E5"/>
    <w:rsid w:val="00B16266"/>
    <w:rsid w:val="00B16473"/>
    <w:rsid w:val="00B1685A"/>
    <w:rsid w:val="00B16C93"/>
    <w:rsid w:val="00B17621"/>
    <w:rsid w:val="00B17DA6"/>
    <w:rsid w:val="00B20734"/>
    <w:rsid w:val="00B20FF0"/>
    <w:rsid w:val="00B2297A"/>
    <w:rsid w:val="00B250D2"/>
    <w:rsid w:val="00B253D6"/>
    <w:rsid w:val="00B279D0"/>
    <w:rsid w:val="00B30A3F"/>
    <w:rsid w:val="00B30F79"/>
    <w:rsid w:val="00B3210F"/>
    <w:rsid w:val="00B322FA"/>
    <w:rsid w:val="00B33E2C"/>
    <w:rsid w:val="00B33E3F"/>
    <w:rsid w:val="00B345AF"/>
    <w:rsid w:val="00B350EF"/>
    <w:rsid w:val="00B352B6"/>
    <w:rsid w:val="00B3672F"/>
    <w:rsid w:val="00B36AF3"/>
    <w:rsid w:val="00B40D23"/>
    <w:rsid w:val="00B4147D"/>
    <w:rsid w:val="00B43E3B"/>
    <w:rsid w:val="00B45721"/>
    <w:rsid w:val="00B47ED8"/>
    <w:rsid w:val="00B5110F"/>
    <w:rsid w:val="00B5177F"/>
    <w:rsid w:val="00B523C1"/>
    <w:rsid w:val="00B52E15"/>
    <w:rsid w:val="00B53741"/>
    <w:rsid w:val="00B554FC"/>
    <w:rsid w:val="00B56AD9"/>
    <w:rsid w:val="00B56BD9"/>
    <w:rsid w:val="00B57EF7"/>
    <w:rsid w:val="00B60485"/>
    <w:rsid w:val="00B61BAB"/>
    <w:rsid w:val="00B634AD"/>
    <w:rsid w:val="00B6355E"/>
    <w:rsid w:val="00B63870"/>
    <w:rsid w:val="00B652C5"/>
    <w:rsid w:val="00B6615B"/>
    <w:rsid w:val="00B66939"/>
    <w:rsid w:val="00B669B6"/>
    <w:rsid w:val="00B66AAE"/>
    <w:rsid w:val="00B70A6E"/>
    <w:rsid w:val="00B70BE9"/>
    <w:rsid w:val="00B70C39"/>
    <w:rsid w:val="00B715CA"/>
    <w:rsid w:val="00B71EFD"/>
    <w:rsid w:val="00B72226"/>
    <w:rsid w:val="00B72903"/>
    <w:rsid w:val="00B75710"/>
    <w:rsid w:val="00B76FD2"/>
    <w:rsid w:val="00B77493"/>
    <w:rsid w:val="00B8033F"/>
    <w:rsid w:val="00B81445"/>
    <w:rsid w:val="00B81A0A"/>
    <w:rsid w:val="00B82072"/>
    <w:rsid w:val="00B826BB"/>
    <w:rsid w:val="00B82715"/>
    <w:rsid w:val="00B841EB"/>
    <w:rsid w:val="00B85333"/>
    <w:rsid w:val="00B86A29"/>
    <w:rsid w:val="00B878A4"/>
    <w:rsid w:val="00B90D79"/>
    <w:rsid w:val="00B924B3"/>
    <w:rsid w:val="00B938BB"/>
    <w:rsid w:val="00B93B39"/>
    <w:rsid w:val="00B947E9"/>
    <w:rsid w:val="00B951FE"/>
    <w:rsid w:val="00B955C0"/>
    <w:rsid w:val="00B97164"/>
    <w:rsid w:val="00BA22AB"/>
    <w:rsid w:val="00BA377A"/>
    <w:rsid w:val="00BA77F7"/>
    <w:rsid w:val="00BB2884"/>
    <w:rsid w:val="00BB387E"/>
    <w:rsid w:val="00BB5BD0"/>
    <w:rsid w:val="00BB61BC"/>
    <w:rsid w:val="00BB648A"/>
    <w:rsid w:val="00BB64D9"/>
    <w:rsid w:val="00BB7349"/>
    <w:rsid w:val="00BC0485"/>
    <w:rsid w:val="00BC1A76"/>
    <w:rsid w:val="00BC1FB5"/>
    <w:rsid w:val="00BC2028"/>
    <w:rsid w:val="00BC25E3"/>
    <w:rsid w:val="00BC3056"/>
    <w:rsid w:val="00BC4A18"/>
    <w:rsid w:val="00BC5065"/>
    <w:rsid w:val="00BC5B22"/>
    <w:rsid w:val="00BC6620"/>
    <w:rsid w:val="00BC6920"/>
    <w:rsid w:val="00BD1BBE"/>
    <w:rsid w:val="00BD357B"/>
    <w:rsid w:val="00BD38F3"/>
    <w:rsid w:val="00BD3E2A"/>
    <w:rsid w:val="00BD4181"/>
    <w:rsid w:val="00BD42EE"/>
    <w:rsid w:val="00BD4E6F"/>
    <w:rsid w:val="00BD5355"/>
    <w:rsid w:val="00BD5663"/>
    <w:rsid w:val="00BD5E4F"/>
    <w:rsid w:val="00BD7471"/>
    <w:rsid w:val="00BD767D"/>
    <w:rsid w:val="00BE0F9F"/>
    <w:rsid w:val="00BE254D"/>
    <w:rsid w:val="00BE38FF"/>
    <w:rsid w:val="00BE3AEA"/>
    <w:rsid w:val="00BE5194"/>
    <w:rsid w:val="00BE62AC"/>
    <w:rsid w:val="00BF060F"/>
    <w:rsid w:val="00BF0915"/>
    <w:rsid w:val="00BF09BF"/>
    <w:rsid w:val="00BF1530"/>
    <w:rsid w:val="00BF1B79"/>
    <w:rsid w:val="00BF3110"/>
    <w:rsid w:val="00BF7897"/>
    <w:rsid w:val="00BF7B64"/>
    <w:rsid w:val="00BF7E32"/>
    <w:rsid w:val="00C02F79"/>
    <w:rsid w:val="00C03846"/>
    <w:rsid w:val="00C03B53"/>
    <w:rsid w:val="00C03B58"/>
    <w:rsid w:val="00C03BC5"/>
    <w:rsid w:val="00C03DE5"/>
    <w:rsid w:val="00C04379"/>
    <w:rsid w:val="00C06368"/>
    <w:rsid w:val="00C06D41"/>
    <w:rsid w:val="00C0766C"/>
    <w:rsid w:val="00C10202"/>
    <w:rsid w:val="00C1069E"/>
    <w:rsid w:val="00C106B3"/>
    <w:rsid w:val="00C10950"/>
    <w:rsid w:val="00C10E23"/>
    <w:rsid w:val="00C12B12"/>
    <w:rsid w:val="00C15270"/>
    <w:rsid w:val="00C17B09"/>
    <w:rsid w:val="00C21D33"/>
    <w:rsid w:val="00C227A9"/>
    <w:rsid w:val="00C227BA"/>
    <w:rsid w:val="00C23B99"/>
    <w:rsid w:val="00C2652D"/>
    <w:rsid w:val="00C27E76"/>
    <w:rsid w:val="00C300FA"/>
    <w:rsid w:val="00C32855"/>
    <w:rsid w:val="00C32F49"/>
    <w:rsid w:val="00C32FAA"/>
    <w:rsid w:val="00C338C6"/>
    <w:rsid w:val="00C3442D"/>
    <w:rsid w:val="00C34C1C"/>
    <w:rsid w:val="00C34DA0"/>
    <w:rsid w:val="00C363DA"/>
    <w:rsid w:val="00C3643C"/>
    <w:rsid w:val="00C36B82"/>
    <w:rsid w:val="00C40090"/>
    <w:rsid w:val="00C41783"/>
    <w:rsid w:val="00C419FA"/>
    <w:rsid w:val="00C43B18"/>
    <w:rsid w:val="00C440DA"/>
    <w:rsid w:val="00C45D70"/>
    <w:rsid w:val="00C45FBF"/>
    <w:rsid w:val="00C463B7"/>
    <w:rsid w:val="00C46A5C"/>
    <w:rsid w:val="00C47ACF"/>
    <w:rsid w:val="00C50234"/>
    <w:rsid w:val="00C50325"/>
    <w:rsid w:val="00C50AF8"/>
    <w:rsid w:val="00C50CF6"/>
    <w:rsid w:val="00C5182E"/>
    <w:rsid w:val="00C51C9C"/>
    <w:rsid w:val="00C53A83"/>
    <w:rsid w:val="00C55130"/>
    <w:rsid w:val="00C56160"/>
    <w:rsid w:val="00C571DF"/>
    <w:rsid w:val="00C57253"/>
    <w:rsid w:val="00C658CA"/>
    <w:rsid w:val="00C6633D"/>
    <w:rsid w:val="00C66352"/>
    <w:rsid w:val="00C70506"/>
    <w:rsid w:val="00C707ED"/>
    <w:rsid w:val="00C72165"/>
    <w:rsid w:val="00C72619"/>
    <w:rsid w:val="00C72C1A"/>
    <w:rsid w:val="00C73F3A"/>
    <w:rsid w:val="00C75008"/>
    <w:rsid w:val="00C77110"/>
    <w:rsid w:val="00C77A32"/>
    <w:rsid w:val="00C81244"/>
    <w:rsid w:val="00C82385"/>
    <w:rsid w:val="00C826FB"/>
    <w:rsid w:val="00C82ED1"/>
    <w:rsid w:val="00C83F60"/>
    <w:rsid w:val="00C8514A"/>
    <w:rsid w:val="00C860AC"/>
    <w:rsid w:val="00C861CE"/>
    <w:rsid w:val="00C8672F"/>
    <w:rsid w:val="00C90720"/>
    <w:rsid w:val="00C90E95"/>
    <w:rsid w:val="00C90FCD"/>
    <w:rsid w:val="00C91553"/>
    <w:rsid w:val="00C9191E"/>
    <w:rsid w:val="00C92D7F"/>
    <w:rsid w:val="00C92F44"/>
    <w:rsid w:val="00C9322C"/>
    <w:rsid w:val="00C93365"/>
    <w:rsid w:val="00C935F5"/>
    <w:rsid w:val="00C94F1B"/>
    <w:rsid w:val="00C9542C"/>
    <w:rsid w:val="00C958EC"/>
    <w:rsid w:val="00C95943"/>
    <w:rsid w:val="00C96E6D"/>
    <w:rsid w:val="00C970D0"/>
    <w:rsid w:val="00C97BBE"/>
    <w:rsid w:val="00CA07FB"/>
    <w:rsid w:val="00CA121A"/>
    <w:rsid w:val="00CA1509"/>
    <w:rsid w:val="00CA1F23"/>
    <w:rsid w:val="00CA2843"/>
    <w:rsid w:val="00CA472D"/>
    <w:rsid w:val="00CA6861"/>
    <w:rsid w:val="00CB0E3F"/>
    <w:rsid w:val="00CB1262"/>
    <w:rsid w:val="00CB1F2B"/>
    <w:rsid w:val="00CB2414"/>
    <w:rsid w:val="00CB3C74"/>
    <w:rsid w:val="00CB3E88"/>
    <w:rsid w:val="00CB419B"/>
    <w:rsid w:val="00CB5184"/>
    <w:rsid w:val="00CB5679"/>
    <w:rsid w:val="00CB67E8"/>
    <w:rsid w:val="00CB680E"/>
    <w:rsid w:val="00CB710A"/>
    <w:rsid w:val="00CB7DA2"/>
    <w:rsid w:val="00CC030E"/>
    <w:rsid w:val="00CC0F21"/>
    <w:rsid w:val="00CC0FBC"/>
    <w:rsid w:val="00CC1DED"/>
    <w:rsid w:val="00CC2164"/>
    <w:rsid w:val="00CC3824"/>
    <w:rsid w:val="00CC42A4"/>
    <w:rsid w:val="00CC7F79"/>
    <w:rsid w:val="00CD03D7"/>
    <w:rsid w:val="00CD04E8"/>
    <w:rsid w:val="00CD0614"/>
    <w:rsid w:val="00CD175F"/>
    <w:rsid w:val="00CD233D"/>
    <w:rsid w:val="00CD28FC"/>
    <w:rsid w:val="00CD470B"/>
    <w:rsid w:val="00CD54E0"/>
    <w:rsid w:val="00CD5512"/>
    <w:rsid w:val="00CD5ADF"/>
    <w:rsid w:val="00CD630E"/>
    <w:rsid w:val="00CD7F23"/>
    <w:rsid w:val="00CE0125"/>
    <w:rsid w:val="00CE0E15"/>
    <w:rsid w:val="00CE108E"/>
    <w:rsid w:val="00CE241A"/>
    <w:rsid w:val="00CE26E4"/>
    <w:rsid w:val="00CE32E5"/>
    <w:rsid w:val="00CE3F7A"/>
    <w:rsid w:val="00CE5088"/>
    <w:rsid w:val="00CE5BCB"/>
    <w:rsid w:val="00CE695B"/>
    <w:rsid w:val="00CE776A"/>
    <w:rsid w:val="00CF0575"/>
    <w:rsid w:val="00CF0702"/>
    <w:rsid w:val="00CF0D28"/>
    <w:rsid w:val="00CF1D24"/>
    <w:rsid w:val="00CF35EA"/>
    <w:rsid w:val="00CF4A66"/>
    <w:rsid w:val="00CF562B"/>
    <w:rsid w:val="00CF6954"/>
    <w:rsid w:val="00CF6E46"/>
    <w:rsid w:val="00D004DF"/>
    <w:rsid w:val="00D005F2"/>
    <w:rsid w:val="00D0562A"/>
    <w:rsid w:val="00D0593F"/>
    <w:rsid w:val="00D06130"/>
    <w:rsid w:val="00D0701A"/>
    <w:rsid w:val="00D072F4"/>
    <w:rsid w:val="00D07395"/>
    <w:rsid w:val="00D07599"/>
    <w:rsid w:val="00D10F6A"/>
    <w:rsid w:val="00D13301"/>
    <w:rsid w:val="00D17095"/>
    <w:rsid w:val="00D20496"/>
    <w:rsid w:val="00D20664"/>
    <w:rsid w:val="00D20FD4"/>
    <w:rsid w:val="00D22EC7"/>
    <w:rsid w:val="00D23D71"/>
    <w:rsid w:val="00D23D99"/>
    <w:rsid w:val="00D25A73"/>
    <w:rsid w:val="00D26790"/>
    <w:rsid w:val="00D272F6"/>
    <w:rsid w:val="00D27A3A"/>
    <w:rsid w:val="00D27AC6"/>
    <w:rsid w:val="00D27F24"/>
    <w:rsid w:val="00D3058F"/>
    <w:rsid w:val="00D32660"/>
    <w:rsid w:val="00D3288B"/>
    <w:rsid w:val="00D33507"/>
    <w:rsid w:val="00D37A7D"/>
    <w:rsid w:val="00D42580"/>
    <w:rsid w:val="00D42C96"/>
    <w:rsid w:val="00D43AE2"/>
    <w:rsid w:val="00D43AE8"/>
    <w:rsid w:val="00D43CA4"/>
    <w:rsid w:val="00D46ACE"/>
    <w:rsid w:val="00D50324"/>
    <w:rsid w:val="00D507C4"/>
    <w:rsid w:val="00D50CC8"/>
    <w:rsid w:val="00D53DB6"/>
    <w:rsid w:val="00D5467F"/>
    <w:rsid w:val="00D55B63"/>
    <w:rsid w:val="00D55EC3"/>
    <w:rsid w:val="00D5622A"/>
    <w:rsid w:val="00D618C5"/>
    <w:rsid w:val="00D62BF8"/>
    <w:rsid w:val="00D62EDD"/>
    <w:rsid w:val="00D63B30"/>
    <w:rsid w:val="00D65BB5"/>
    <w:rsid w:val="00D66916"/>
    <w:rsid w:val="00D705EA"/>
    <w:rsid w:val="00D71330"/>
    <w:rsid w:val="00D72AF3"/>
    <w:rsid w:val="00D733A1"/>
    <w:rsid w:val="00D736A9"/>
    <w:rsid w:val="00D738FA"/>
    <w:rsid w:val="00D73F96"/>
    <w:rsid w:val="00D754E9"/>
    <w:rsid w:val="00D758DC"/>
    <w:rsid w:val="00D76B4F"/>
    <w:rsid w:val="00D83A2F"/>
    <w:rsid w:val="00D84D13"/>
    <w:rsid w:val="00D84D89"/>
    <w:rsid w:val="00D84DC9"/>
    <w:rsid w:val="00D85648"/>
    <w:rsid w:val="00D85BD7"/>
    <w:rsid w:val="00D87AA5"/>
    <w:rsid w:val="00D90406"/>
    <w:rsid w:val="00D9109B"/>
    <w:rsid w:val="00D91123"/>
    <w:rsid w:val="00D91AD4"/>
    <w:rsid w:val="00D921DF"/>
    <w:rsid w:val="00D9341D"/>
    <w:rsid w:val="00D96031"/>
    <w:rsid w:val="00D97354"/>
    <w:rsid w:val="00D9754D"/>
    <w:rsid w:val="00D97AC1"/>
    <w:rsid w:val="00D97E29"/>
    <w:rsid w:val="00DA0AFD"/>
    <w:rsid w:val="00DA0BD7"/>
    <w:rsid w:val="00DA1997"/>
    <w:rsid w:val="00DA1F0C"/>
    <w:rsid w:val="00DA364D"/>
    <w:rsid w:val="00DA3B65"/>
    <w:rsid w:val="00DA44CD"/>
    <w:rsid w:val="00DA4568"/>
    <w:rsid w:val="00DA4669"/>
    <w:rsid w:val="00DA66C3"/>
    <w:rsid w:val="00DA7800"/>
    <w:rsid w:val="00DA7B15"/>
    <w:rsid w:val="00DB0FE5"/>
    <w:rsid w:val="00DB103A"/>
    <w:rsid w:val="00DB2BAD"/>
    <w:rsid w:val="00DB351B"/>
    <w:rsid w:val="00DB3872"/>
    <w:rsid w:val="00DB66A0"/>
    <w:rsid w:val="00DB6902"/>
    <w:rsid w:val="00DB6F3F"/>
    <w:rsid w:val="00DC0606"/>
    <w:rsid w:val="00DC095D"/>
    <w:rsid w:val="00DC12BA"/>
    <w:rsid w:val="00DC4828"/>
    <w:rsid w:val="00DC537E"/>
    <w:rsid w:val="00DC5878"/>
    <w:rsid w:val="00DC58D7"/>
    <w:rsid w:val="00DC620C"/>
    <w:rsid w:val="00DC6B3C"/>
    <w:rsid w:val="00DC7276"/>
    <w:rsid w:val="00DC77C6"/>
    <w:rsid w:val="00DC7C09"/>
    <w:rsid w:val="00DD0085"/>
    <w:rsid w:val="00DD064B"/>
    <w:rsid w:val="00DD0E4D"/>
    <w:rsid w:val="00DD155D"/>
    <w:rsid w:val="00DD228E"/>
    <w:rsid w:val="00DD3547"/>
    <w:rsid w:val="00DD3BDF"/>
    <w:rsid w:val="00DD4F33"/>
    <w:rsid w:val="00DD55E9"/>
    <w:rsid w:val="00DD6BE7"/>
    <w:rsid w:val="00DD6CEC"/>
    <w:rsid w:val="00DE07C8"/>
    <w:rsid w:val="00DE222E"/>
    <w:rsid w:val="00DE4032"/>
    <w:rsid w:val="00DE40D2"/>
    <w:rsid w:val="00DE4878"/>
    <w:rsid w:val="00DE70C3"/>
    <w:rsid w:val="00DE7FC2"/>
    <w:rsid w:val="00DF0036"/>
    <w:rsid w:val="00DF0AD1"/>
    <w:rsid w:val="00DF0ED1"/>
    <w:rsid w:val="00DF1BDD"/>
    <w:rsid w:val="00DF2B45"/>
    <w:rsid w:val="00DF2E2E"/>
    <w:rsid w:val="00DF3024"/>
    <w:rsid w:val="00DF33B6"/>
    <w:rsid w:val="00DF3A00"/>
    <w:rsid w:val="00DF3DCF"/>
    <w:rsid w:val="00DF5A69"/>
    <w:rsid w:val="00DF7B8E"/>
    <w:rsid w:val="00DF7BB0"/>
    <w:rsid w:val="00DF7FC7"/>
    <w:rsid w:val="00E014BC"/>
    <w:rsid w:val="00E0224A"/>
    <w:rsid w:val="00E02B1F"/>
    <w:rsid w:val="00E059CC"/>
    <w:rsid w:val="00E059F0"/>
    <w:rsid w:val="00E0769D"/>
    <w:rsid w:val="00E07ED0"/>
    <w:rsid w:val="00E1138A"/>
    <w:rsid w:val="00E11D79"/>
    <w:rsid w:val="00E1218F"/>
    <w:rsid w:val="00E129B8"/>
    <w:rsid w:val="00E12B57"/>
    <w:rsid w:val="00E12C9B"/>
    <w:rsid w:val="00E14CED"/>
    <w:rsid w:val="00E1558B"/>
    <w:rsid w:val="00E159EF"/>
    <w:rsid w:val="00E175B6"/>
    <w:rsid w:val="00E177C1"/>
    <w:rsid w:val="00E212E2"/>
    <w:rsid w:val="00E217D7"/>
    <w:rsid w:val="00E21AD8"/>
    <w:rsid w:val="00E2234F"/>
    <w:rsid w:val="00E22675"/>
    <w:rsid w:val="00E22AE7"/>
    <w:rsid w:val="00E23CEE"/>
    <w:rsid w:val="00E24248"/>
    <w:rsid w:val="00E2452F"/>
    <w:rsid w:val="00E25353"/>
    <w:rsid w:val="00E26646"/>
    <w:rsid w:val="00E2769F"/>
    <w:rsid w:val="00E301CD"/>
    <w:rsid w:val="00E306D0"/>
    <w:rsid w:val="00E3139C"/>
    <w:rsid w:val="00E3631A"/>
    <w:rsid w:val="00E36602"/>
    <w:rsid w:val="00E36E4D"/>
    <w:rsid w:val="00E4074B"/>
    <w:rsid w:val="00E4141D"/>
    <w:rsid w:val="00E414E1"/>
    <w:rsid w:val="00E4238F"/>
    <w:rsid w:val="00E43EB6"/>
    <w:rsid w:val="00E454A6"/>
    <w:rsid w:val="00E468D3"/>
    <w:rsid w:val="00E50130"/>
    <w:rsid w:val="00E5099E"/>
    <w:rsid w:val="00E52BBC"/>
    <w:rsid w:val="00E52EF8"/>
    <w:rsid w:val="00E53B29"/>
    <w:rsid w:val="00E540CE"/>
    <w:rsid w:val="00E57441"/>
    <w:rsid w:val="00E57F63"/>
    <w:rsid w:val="00E60936"/>
    <w:rsid w:val="00E61300"/>
    <w:rsid w:val="00E618DF"/>
    <w:rsid w:val="00E61DC1"/>
    <w:rsid w:val="00E64925"/>
    <w:rsid w:val="00E64C79"/>
    <w:rsid w:val="00E64C8D"/>
    <w:rsid w:val="00E6525C"/>
    <w:rsid w:val="00E661A0"/>
    <w:rsid w:val="00E66369"/>
    <w:rsid w:val="00E6739E"/>
    <w:rsid w:val="00E6765A"/>
    <w:rsid w:val="00E677B2"/>
    <w:rsid w:val="00E67A8B"/>
    <w:rsid w:val="00E703BF"/>
    <w:rsid w:val="00E70B29"/>
    <w:rsid w:val="00E70DC5"/>
    <w:rsid w:val="00E7169D"/>
    <w:rsid w:val="00E71F59"/>
    <w:rsid w:val="00E74715"/>
    <w:rsid w:val="00E74F03"/>
    <w:rsid w:val="00E77277"/>
    <w:rsid w:val="00E77655"/>
    <w:rsid w:val="00E7786F"/>
    <w:rsid w:val="00E77D40"/>
    <w:rsid w:val="00E814A7"/>
    <w:rsid w:val="00E83D99"/>
    <w:rsid w:val="00E85501"/>
    <w:rsid w:val="00E85CD2"/>
    <w:rsid w:val="00E85CDC"/>
    <w:rsid w:val="00E86CDB"/>
    <w:rsid w:val="00E93751"/>
    <w:rsid w:val="00E94897"/>
    <w:rsid w:val="00E95D32"/>
    <w:rsid w:val="00E96DE7"/>
    <w:rsid w:val="00E97F62"/>
    <w:rsid w:val="00EA1150"/>
    <w:rsid w:val="00EA17AD"/>
    <w:rsid w:val="00EA2BCB"/>
    <w:rsid w:val="00EA46DD"/>
    <w:rsid w:val="00EA6401"/>
    <w:rsid w:val="00EA6676"/>
    <w:rsid w:val="00EA67B4"/>
    <w:rsid w:val="00EA6833"/>
    <w:rsid w:val="00EA77FB"/>
    <w:rsid w:val="00EA7C1A"/>
    <w:rsid w:val="00EB1105"/>
    <w:rsid w:val="00EB147F"/>
    <w:rsid w:val="00EB19EE"/>
    <w:rsid w:val="00EB1BEB"/>
    <w:rsid w:val="00EB2596"/>
    <w:rsid w:val="00EB27DB"/>
    <w:rsid w:val="00EB35B2"/>
    <w:rsid w:val="00EB7D9C"/>
    <w:rsid w:val="00EC068E"/>
    <w:rsid w:val="00EC08A2"/>
    <w:rsid w:val="00EC19FF"/>
    <w:rsid w:val="00EC1A97"/>
    <w:rsid w:val="00EC3D2E"/>
    <w:rsid w:val="00EC6D1F"/>
    <w:rsid w:val="00EC703C"/>
    <w:rsid w:val="00EC728C"/>
    <w:rsid w:val="00ED32CF"/>
    <w:rsid w:val="00ED784A"/>
    <w:rsid w:val="00ED786C"/>
    <w:rsid w:val="00EE17B0"/>
    <w:rsid w:val="00EE1B0D"/>
    <w:rsid w:val="00EE3C5D"/>
    <w:rsid w:val="00EE4A05"/>
    <w:rsid w:val="00EE4C19"/>
    <w:rsid w:val="00EE4D66"/>
    <w:rsid w:val="00EE525F"/>
    <w:rsid w:val="00EE5539"/>
    <w:rsid w:val="00EE60AE"/>
    <w:rsid w:val="00EE6A35"/>
    <w:rsid w:val="00EF0BA7"/>
    <w:rsid w:val="00EF24FF"/>
    <w:rsid w:val="00EF36E1"/>
    <w:rsid w:val="00EF590C"/>
    <w:rsid w:val="00EF5FA7"/>
    <w:rsid w:val="00EF661D"/>
    <w:rsid w:val="00EF6B2F"/>
    <w:rsid w:val="00F01D3F"/>
    <w:rsid w:val="00F03FBC"/>
    <w:rsid w:val="00F05C66"/>
    <w:rsid w:val="00F06C24"/>
    <w:rsid w:val="00F110B9"/>
    <w:rsid w:val="00F13D5B"/>
    <w:rsid w:val="00F14687"/>
    <w:rsid w:val="00F14C7A"/>
    <w:rsid w:val="00F156E2"/>
    <w:rsid w:val="00F20801"/>
    <w:rsid w:val="00F21B65"/>
    <w:rsid w:val="00F225FD"/>
    <w:rsid w:val="00F22A77"/>
    <w:rsid w:val="00F233A9"/>
    <w:rsid w:val="00F23D6B"/>
    <w:rsid w:val="00F24B0C"/>
    <w:rsid w:val="00F24E79"/>
    <w:rsid w:val="00F30160"/>
    <w:rsid w:val="00F3247A"/>
    <w:rsid w:val="00F334CD"/>
    <w:rsid w:val="00F3364D"/>
    <w:rsid w:val="00F33738"/>
    <w:rsid w:val="00F3404D"/>
    <w:rsid w:val="00F34EC3"/>
    <w:rsid w:val="00F35181"/>
    <w:rsid w:val="00F36F30"/>
    <w:rsid w:val="00F372B3"/>
    <w:rsid w:val="00F37D0F"/>
    <w:rsid w:val="00F40827"/>
    <w:rsid w:val="00F40F0A"/>
    <w:rsid w:val="00F42CB4"/>
    <w:rsid w:val="00F42CF1"/>
    <w:rsid w:val="00F43BD7"/>
    <w:rsid w:val="00F4426C"/>
    <w:rsid w:val="00F4689D"/>
    <w:rsid w:val="00F46BE6"/>
    <w:rsid w:val="00F46CD2"/>
    <w:rsid w:val="00F47275"/>
    <w:rsid w:val="00F47A4A"/>
    <w:rsid w:val="00F47AE2"/>
    <w:rsid w:val="00F47E04"/>
    <w:rsid w:val="00F5070F"/>
    <w:rsid w:val="00F531B3"/>
    <w:rsid w:val="00F53E0E"/>
    <w:rsid w:val="00F56449"/>
    <w:rsid w:val="00F571DD"/>
    <w:rsid w:val="00F57423"/>
    <w:rsid w:val="00F6303D"/>
    <w:rsid w:val="00F63B92"/>
    <w:rsid w:val="00F63E4E"/>
    <w:rsid w:val="00F6590B"/>
    <w:rsid w:val="00F660E7"/>
    <w:rsid w:val="00F6669D"/>
    <w:rsid w:val="00F67BEC"/>
    <w:rsid w:val="00F67FD3"/>
    <w:rsid w:val="00F70C92"/>
    <w:rsid w:val="00F719CC"/>
    <w:rsid w:val="00F72320"/>
    <w:rsid w:val="00F72E6D"/>
    <w:rsid w:val="00F74CDF"/>
    <w:rsid w:val="00F77496"/>
    <w:rsid w:val="00F804DA"/>
    <w:rsid w:val="00F81CAC"/>
    <w:rsid w:val="00F81D75"/>
    <w:rsid w:val="00F83A4B"/>
    <w:rsid w:val="00F84526"/>
    <w:rsid w:val="00F84D14"/>
    <w:rsid w:val="00F8538F"/>
    <w:rsid w:val="00F9178D"/>
    <w:rsid w:val="00F929DA"/>
    <w:rsid w:val="00F9338D"/>
    <w:rsid w:val="00F94629"/>
    <w:rsid w:val="00F9580E"/>
    <w:rsid w:val="00F95B89"/>
    <w:rsid w:val="00F95E01"/>
    <w:rsid w:val="00F96C6C"/>
    <w:rsid w:val="00F97639"/>
    <w:rsid w:val="00FA02D2"/>
    <w:rsid w:val="00FA117B"/>
    <w:rsid w:val="00FA25BF"/>
    <w:rsid w:val="00FA3795"/>
    <w:rsid w:val="00FA3F00"/>
    <w:rsid w:val="00FA4702"/>
    <w:rsid w:val="00FA4F17"/>
    <w:rsid w:val="00FA5FD4"/>
    <w:rsid w:val="00FA6349"/>
    <w:rsid w:val="00FA6826"/>
    <w:rsid w:val="00FB0215"/>
    <w:rsid w:val="00FB0D8D"/>
    <w:rsid w:val="00FB2262"/>
    <w:rsid w:val="00FB28A0"/>
    <w:rsid w:val="00FB3289"/>
    <w:rsid w:val="00FB33B2"/>
    <w:rsid w:val="00FB58F8"/>
    <w:rsid w:val="00FB5D4F"/>
    <w:rsid w:val="00FB5D50"/>
    <w:rsid w:val="00FC0B4D"/>
    <w:rsid w:val="00FC0F38"/>
    <w:rsid w:val="00FC1061"/>
    <w:rsid w:val="00FC1548"/>
    <w:rsid w:val="00FC261A"/>
    <w:rsid w:val="00FC4FBA"/>
    <w:rsid w:val="00FC5D7B"/>
    <w:rsid w:val="00FC6FF5"/>
    <w:rsid w:val="00FC7FE5"/>
    <w:rsid w:val="00FD1152"/>
    <w:rsid w:val="00FD57E7"/>
    <w:rsid w:val="00FD58C7"/>
    <w:rsid w:val="00FD763E"/>
    <w:rsid w:val="00FD79F7"/>
    <w:rsid w:val="00FE01DA"/>
    <w:rsid w:val="00FE0ED7"/>
    <w:rsid w:val="00FE237E"/>
    <w:rsid w:val="00FE2576"/>
    <w:rsid w:val="00FE2C71"/>
    <w:rsid w:val="00FE2D4F"/>
    <w:rsid w:val="00FE442A"/>
    <w:rsid w:val="00FE512C"/>
    <w:rsid w:val="00FE63EC"/>
    <w:rsid w:val="00FF0C71"/>
    <w:rsid w:val="00FF0F8B"/>
    <w:rsid w:val="00FF127D"/>
    <w:rsid w:val="00FF1B35"/>
    <w:rsid w:val="00FF1BA1"/>
    <w:rsid w:val="00FF22C8"/>
    <w:rsid w:val="00FF4D4E"/>
    <w:rsid w:val="00FF5332"/>
    <w:rsid w:val="00FF5E72"/>
    <w:rsid w:val="00FF6647"/>
  </w:rsids>
  <m:mathPr>
    <m:mathFont m:val="Cambria Math"/>
    <m:brkBin m:val="before"/>
    <m:brkBinSub m:val="--"/>
    <m:smallFrac/>
    <m:dispDef/>
    <m:lMargin m:val="0"/>
    <m:rMargin m:val="0"/>
    <m:defJc m:val="centerGroup"/>
    <m:wrapIndent m:val="1440"/>
    <m:intLim m:val="subSup"/>
    <m:naryLim m:val="undOvr"/>
  </m:mathPr>
  <w:themeFontLang w:val="pt-PT" w:bidi="ne-N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05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26"/>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next w:val="Normal"/>
    <w:link w:val="Cabealho1Carcter"/>
    <w:autoRedefine/>
    <w:uiPriority w:val="9"/>
    <w:qFormat/>
    <w:rsid w:val="00EA2BCB"/>
    <w:pPr>
      <w:keepNext/>
      <w:keepLines/>
      <w:spacing w:line="360" w:lineRule="auto"/>
      <w:jc w:val="center"/>
      <w:outlineLvl w:val="0"/>
    </w:pPr>
    <w:rPr>
      <w:rFonts w:eastAsiaTheme="minorHAnsi"/>
      <w:bCs/>
    </w:rPr>
  </w:style>
  <w:style w:type="paragraph" w:styleId="Cabealho2">
    <w:name w:val="heading 2"/>
    <w:basedOn w:val="Normal"/>
    <w:next w:val="Normal"/>
    <w:link w:val="Cabealho2Carcter"/>
    <w:autoRedefine/>
    <w:uiPriority w:val="9"/>
    <w:unhideWhenUsed/>
    <w:qFormat/>
    <w:rsid w:val="00811341"/>
    <w:pPr>
      <w:keepNext/>
      <w:keepLines/>
      <w:spacing w:line="360" w:lineRule="auto"/>
      <w:jc w:val="center"/>
      <w:outlineLvl w:val="1"/>
    </w:pPr>
    <w:rPr>
      <w:rFonts w:eastAsiaTheme="majorEastAsia" w:cstheme="majorBidi"/>
      <w:b/>
      <w:bCs/>
      <w:sz w:val="22"/>
      <w:szCs w:val="26"/>
    </w:rPr>
  </w:style>
  <w:style w:type="paragraph" w:styleId="Cabealho3">
    <w:name w:val="heading 3"/>
    <w:basedOn w:val="Normal"/>
    <w:next w:val="Normal"/>
    <w:link w:val="Cabealho3Carcter"/>
    <w:autoRedefine/>
    <w:uiPriority w:val="9"/>
    <w:unhideWhenUsed/>
    <w:qFormat/>
    <w:rsid w:val="00B104DC"/>
    <w:pPr>
      <w:keepNext/>
      <w:keepLines/>
      <w:spacing w:line="360" w:lineRule="auto"/>
      <w:jc w:val="center"/>
      <w:outlineLvl w:val="2"/>
    </w:pPr>
    <w:rPr>
      <w:rFonts w:eastAsiaTheme="majorEastAsia" w:cstheme="majorBidi"/>
      <w:b/>
      <w:bCs/>
      <w:szCs w:val="22"/>
    </w:rPr>
  </w:style>
  <w:style w:type="paragraph" w:styleId="Cabealho4">
    <w:name w:val="heading 4"/>
    <w:basedOn w:val="Normal"/>
    <w:next w:val="Normal"/>
    <w:link w:val="Cabealho4Carcter"/>
    <w:autoRedefine/>
    <w:uiPriority w:val="9"/>
    <w:unhideWhenUsed/>
    <w:qFormat/>
    <w:rsid w:val="00656A67"/>
    <w:pPr>
      <w:keepNext/>
      <w:keepLines/>
      <w:spacing w:line="360" w:lineRule="auto"/>
      <w:jc w:val="center"/>
      <w:outlineLvl w:val="3"/>
    </w:pPr>
    <w:rPr>
      <w:rFonts w:eastAsiaTheme="majorEastAsia"/>
      <w:bCs/>
      <w:iCs/>
      <w:sz w:val="22"/>
      <w:szCs w:val="22"/>
    </w:rPr>
  </w:style>
  <w:style w:type="paragraph" w:styleId="Cabealho5">
    <w:name w:val="heading 5"/>
    <w:basedOn w:val="Normal"/>
    <w:next w:val="Normal"/>
    <w:link w:val="Cabealho5Carcter"/>
    <w:autoRedefine/>
    <w:uiPriority w:val="9"/>
    <w:unhideWhenUsed/>
    <w:qFormat/>
    <w:rsid w:val="00EA2BCB"/>
    <w:pPr>
      <w:keepNext/>
      <w:keepLines/>
      <w:spacing w:line="360" w:lineRule="auto"/>
      <w:ind w:left="567" w:hanging="567"/>
      <w:jc w:val="center"/>
      <w:outlineLvl w:val="4"/>
    </w:pPr>
    <w:rPr>
      <w:rFonts w:eastAsiaTheme="minorHAnsi"/>
    </w:rPr>
  </w:style>
  <w:style w:type="paragraph" w:styleId="Cabealho6">
    <w:name w:val="heading 6"/>
    <w:basedOn w:val="Normal"/>
    <w:next w:val="Normal"/>
    <w:link w:val="Cabealho6Carcter"/>
    <w:uiPriority w:val="9"/>
    <w:unhideWhenUsed/>
    <w:qFormat/>
    <w:rsid w:val="006F6C62"/>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EA2BCB"/>
    <w:rPr>
      <w:rFonts w:ascii="Times New Roman" w:hAnsi="Times New Roman" w:cs="Times New Roman"/>
      <w:bCs/>
      <w:sz w:val="24"/>
      <w:szCs w:val="24"/>
      <w:lang w:eastAsia="pt-PT"/>
    </w:rPr>
  </w:style>
  <w:style w:type="character" w:customStyle="1" w:styleId="Cabealho2Carcter">
    <w:name w:val="Cabeçalho 2 Carácter"/>
    <w:basedOn w:val="Tipodeletrapredefinidodopargrafo"/>
    <w:link w:val="Cabealho2"/>
    <w:uiPriority w:val="9"/>
    <w:rsid w:val="00811341"/>
    <w:rPr>
      <w:rFonts w:ascii="Times New Roman" w:eastAsiaTheme="majorEastAsia" w:hAnsi="Times New Roman" w:cstheme="majorBidi"/>
      <w:b/>
      <w:bCs/>
      <w:szCs w:val="26"/>
      <w:lang w:eastAsia="pt-PT"/>
    </w:rPr>
  </w:style>
  <w:style w:type="character" w:customStyle="1" w:styleId="Cabealho3Carcter">
    <w:name w:val="Cabeçalho 3 Carácter"/>
    <w:basedOn w:val="Tipodeletrapredefinidodopargrafo"/>
    <w:link w:val="Cabealho3"/>
    <w:uiPriority w:val="9"/>
    <w:rsid w:val="00B104DC"/>
    <w:rPr>
      <w:rFonts w:ascii="Times New Roman" w:eastAsiaTheme="majorEastAsia" w:hAnsi="Times New Roman" w:cstheme="majorBidi"/>
      <w:b/>
      <w:bCs/>
      <w:sz w:val="24"/>
      <w:lang w:eastAsia="pt-PT"/>
    </w:rPr>
  </w:style>
  <w:style w:type="character" w:customStyle="1" w:styleId="Cabealho4Carcter">
    <w:name w:val="Cabeçalho 4 Carácter"/>
    <w:basedOn w:val="Tipodeletrapredefinidodopargrafo"/>
    <w:link w:val="Cabealho4"/>
    <w:uiPriority w:val="9"/>
    <w:rsid w:val="00656A67"/>
    <w:rPr>
      <w:rFonts w:ascii="Times New Roman" w:eastAsiaTheme="majorEastAsia" w:hAnsi="Times New Roman" w:cs="Times New Roman"/>
      <w:bCs/>
      <w:iCs/>
      <w:lang w:eastAsia="pt-PT"/>
    </w:rPr>
  </w:style>
  <w:style w:type="character" w:customStyle="1" w:styleId="Cabealho5Carcter">
    <w:name w:val="Cabeçalho 5 Carácter"/>
    <w:basedOn w:val="Tipodeletrapredefinidodopargrafo"/>
    <w:link w:val="Cabealho5"/>
    <w:uiPriority w:val="9"/>
    <w:rsid w:val="00EA2BCB"/>
    <w:rPr>
      <w:rFonts w:ascii="Times New Roman" w:hAnsi="Times New Roman" w:cs="Times New Roman"/>
      <w:sz w:val="24"/>
      <w:szCs w:val="24"/>
      <w:lang w:eastAsia="pt-PT"/>
    </w:rPr>
  </w:style>
  <w:style w:type="character" w:customStyle="1" w:styleId="Cabealho6Carcter">
    <w:name w:val="Cabeçalho 6 Carácter"/>
    <w:basedOn w:val="Tipodeletrapredefinidodopargrafo"/>
    <w:link w:val="Cabealho6"/>
    <w:uiPriority w:val="9"/>
    <w:rsid w:val="006F6C62"/>
    <w:rPr>
      <w:rFonts w:asciiTheme="majorHAnsi" w:eastAsiaTheme="majorEastAsia" w:hAnsiTheme="majorHAnsi" w:cstheme="majorBidi"/>
      <w:i/>
      <w:iCs/>
      <w:color w:val="243F60" w:themeColor="accent1" w:themeShade="7F"/>
      <w:lang w:eastAsia="pt-PT"/>
    </w:rPr>
  </w:style>
  <w:style w:type="paragraph" w:styleId="Cabealho">
    <w:name w:val="header"/>
    <w:basedOn w:val="Normal"/>
    <w:link w:val="CabealhoCarcter"/>
    <w:unhideWhenUsed/>
    <w:rsid w:val="006F6C62"/>
    <w:pPr>
      <w:tabs>
        <w:tab w:val="center" w:pos="4252"/>
        <w:tab w:val="right" w:pos="8504"/>
      </w:tabs>
    </w:pPr>
    <w:rPr>
      <w:rFonts w:asciiTheme="minorHAnsi" w:eastAsiaTheme="minorEastAsia" w:hAnsiTheme="minorHAnsi" w:cstheme="minorBidi"/>
      <w:sz w:val="22"/>
      <w:szCs w:val="22"/>
    </w:rPr>
  </w:style>
  <w:style w:type="character" w:customStyle="1" w:styleId="CabealhoCarcter">
    <w:name w:val="Cabeçalho Carácter"/>
    <w:basedOn w:val="Tipodeletrapredefinidodopargrafo"/>
    <w:link w:val="Cabealho"/>
    <w:uiPriority w:val="99"/>
    <w:rsid w:val="006F6C62"/>
    <w:rPr>
      <w:rFonts w:eastAsiaTheme="minorEastAsia"/>
      <w:lang w:eastAsia="pt-PT"/>
    </w:rPr>
  </w:style>
  <w:style w:type="paragraph" w:styleId="Rodap">
    <w:name w:val="footer"/>
    <w:basedOn w:val="Normal"/>
    <w:link w:val="RodapCarcter"/>
    <w:unhideWhenUsed/>
    <w:rsid w:val="006F6C62"/>
    <w:pPr>
      <w:tabs>
        <w:tab w:val="center" w:pos="4252"/>
        <w:tab w:val="right" w:pos="8504"/>
      </w:tabs>
    </w:pPr>
    <w:rPr>
      <w:rFonts w:asciiTheme="minorHAnsi" w:eastAsiaTheme="minorEastAsia" w:hAnsiTheme="minorHAnsi" w:cstheme="minorBidi"/>
      <w:sz w:val="22"/>
      <w:szCs w:val="22"/>
    </w:rPr>
  </w:style>
  <w:style w:type="character" w:customStyle="1" w:styleId="RodapCarcter">
    <w:name w:val="Rodapé Carácter"/>
    <w:basedOn w:val="Tipodeletrapredefinidodopargrafo"/>
    <w:link w:val="Rodap"/>
    <w:uiPriority w:val="99"/>
    <w:rsid w:val="006F6C62"/>
    <w:rPr>
      <w:rFonts w:eastAsiaTheme="minorEastAsia"/>
      <w:lang w:eastAsia="pt-PT"/>
    </w:rPr>
  </w:style>
  <w:style w:type="paragraph" w:styleId="Textodebalo">
    <w:name w:val="Balloon Text"/>
    <w:basedOn w:val="Normal"/>
    <w:link w:val="TextodebaloCarcter"/>
    <w:uiPriority w:val="99"/>
    <w:semiHidden/>
    <w:unhideWhenUsed/>
    <w:rsid w:val="006F6C62"/>
    <w:rPr>
      <w:rFonts w:ascii="Tahoma" w:eastAsiaTheme="minorEastAsia" w:hAnsi="Tahoma" w:cs="Tahoma"/>
      <w:sz w:val="16"/>
      <w:szCs w:val="16"/>
    </w:rPr>
  </w:style>
  <w:style w:type="character" w:customStyle="1" w:styleId="TextodebaloCarcter">
    <w:name w:val="Texto de balão Carácter"/>
    <w:basedOn w:val="Tipodeletrapredefinidodopargrafo"/>
    <w:link w:val="Textodebalo"/>
    <w:uiPriority w:val="99"/>
    <w:semiHidden/>
    <w:rsid w:val="006F6C62"/>
    <w:rPr>
      <w:rFonts w:ascii="Tahoma" w:eastAsiaTheme="minorEastAsia" w:hAnsi="Tahoma" w:cs="Tahoma"/>
      <w:sz w:val="16"/>
      <w:szCs w:val="16"/>
      <w:lang w:eastAsia="pt-PT"/>
    </w:rPr>
  </w:style>
  <w:style w:type="paragraph" w:styleId="PargrafodaLista">
    <w:name w:val="List Paragraph"/>
    <w:basedOn w:val="Normal"/>
    <w:uiPriority w:val="34"/>
    <w:qFormat/>
    <w:rsid w:val="006F6C62"/>
    <w:pPr>
      <w:spacing w:after="200" w:line="276" w:lineRule="auto"/>
      <w:ind w:left="720"/>
      <w:contextualSpacing/>
    </w:pPr>
    <w:rPr>
      <w:rFonts w:asciiTheme="minorHAnsi" w:eastAsiaTheme="minorEastAsia" w:hAnsiTheme="minorHAnsi" w:cstheme="minorBidi"/>
      <w:sz w:val="22"/>
      <w:szCs w:val="22"/>
    </w:rPr>
  </w:style>
  <w:style w:type="character" w:styleId="Refdecomentrio">
    <w:name w:val="annotation reference"/>
    <w:basedOn w:val="Tipodeletrapredefinidodopargrafo"/>
    <w:uiPriority w:val="99"/>
    <w:semiHidden/>
    <w:unhideWhenUsed/>
    <w:rsid w:val="006F6C62"/>
    <w:rPr>
      <w:sz w:val="16"/>
      <w:szCs w:val="16"/>
    </w:rPr>
  </w:style>
  <w:style w:type="paragraph" w:styleId="Textodecomentrio">
    <w:name w:val="annotation text"/>
    <w:basedOn w:val="Normal"/>
    <w:link w:val="TextodecomentrioCarcter"/>
    <w:uiPriority w:val="99"/>
    <w:unhideWhenUsed/>
    <w:rsid w:val="006F6C62"/>
    <w:pPr>
      <w:spacing w:after="200"/>
    </w:pPr>
    <w:rPr>
      <w:rFonts w:asciiTheme="minorHAnsi" w:eastAsiaTheme="minorEastAsia" w:hAnsiTheme="minorHAnsi" w:cstheme="minorBidi"/>
      <w:sz w:val="20"/>
      <w:szCs w:val="20"/>
    </w:rPr>
  </w:style>
  <w:style w:type="character" w:customStyle="1" w:styleId="TextodecomentrioCarcter">
    <w:name w:val="Texto de comentário Carácter"/>
    <w:basedOn w:val="Tipodeletrapredefinidodopargrafo"/>
    <w:link w:val="Textodecomentrio"/>
    <w:uiPriority w:val="99"/>
    <w:rsid w:val="006F6C62"/>
    <w:rPr>
      <w:rFonts w:eastAsiaTheme="minorEastAsia"/>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6F6C62"/>
    <w:rPr>
      <w:b/>
      <w:bCs/>
    </w:rPr>
  </w:style>
  <w:style w:type="character" w:customStyle="1" w:styleId="AssuntodecomentrioCarcter">
    <w:name w:val="Assunto de comentário Carácter"/>
    <w:basedOn w:val="TextodecomentrioCarcter"/>
    <w:link w:val="Assuntodecomentrio"/>
    <w:uiPriority w:val="99"/>
    <w:semiHidden/>
    <w:rsid w:val="006F6C62"/>
    <w:rPr>
      <w:rFonts w:eastAsiaTheme="minorEastAsia"/>
      <w:b/>
      <w:bCs/>
      <w:sz w:val="20"/>
      <w:szCs w:val="20"/>
      <w:lang w:eastAsia="pt-PT"/>
    </w:rPr>
  </w:style>
  <w:style w:type="paragraph" w:styleId="Ttulodondice">
    <w:name w:val="TOC Heading"/>
    <w:basedOn w:val="Cabealho1"/>
    <w:next w:val="Normal"/>
    <w:uiPriority w:val="39"/>
    <w:unhideWhenUsed/>
    <w:qFormat/>
    <w:rsid w:val="006F6C62"/>
    <w:pPr>
      <w:outlineLvl w:val="9"/>
    </w:pPr>
  </w:style>
  <w:style w:type="paragraph" w:styleId="ndice1">
    <w:name w:val="toc 1"/>
    <w:basedOn w:val="Normal"/>
    <w:next w:val="Normal"/>
    <w:autoRedefine/>
    <w:uiPriority w:val="39"/>
    <w:unhideWhenUsed/>
    <w:rsid w:val="00425FFC"/>
    <w:pPr>
      <w:tabs>
        <w:tab w:val="right" w:leader="dot" w:pos="9016"/>
      </w:tabs>
      <w:spacing w:after="100"/>
    </w:pPr>
    <w:rPr>
      <w:rFonts w:eastAsiaTheme="minorEastAsia"/>
      <w:b/>
    </w:rPr>
  </w:style>
  <w:style w:type="paragraph" w:styleId="ndice2">
    <w:name w:val="toc 2"/>
    <w:basedOn w:val="Normal"/>
    <w:next w:val="Normal"/>
    <w:autoRedefine/>
    <w:uiPriority w:val="39"/>
    <w:unhideWhenUsed/>
    <w:rsid w:val="006F6C62"/>
    <w:pPr>
      <w:spacing w:after="100" w:line="276" w:lineRule="auto"/>
      <w:ind w:left="220"/>
    </w:pPr>
    <w:rPr>
      <w:rFonts w:asciiTheme="minorHAnsi" w:eastAsiaTheme="minorEastAsia" w:hAnsiTheme="minorHAnsi" w:cstheme="minorBidi"/>
      <w:sz w:val="22"/>
      <w:szCs w:val="22"/>
    </w:rPr>
  </w:style>
  <w:style w:type="character" w:styleId="Hiperligao">
    <w:name w:val="Hyperlink"/>
    <w:basedOn w:val="Tipodeletrapredefinidodopargrafo"/>
    <w:uiPriority w:val="99"/>
    <w:unhideWhenUsed/>
    <w:rsid w:val="006F6C62"/>
    <w:rPr>
      <w:color w:val="0000FF" w:themeColor="hyperlink"/>
      <w:u w:val="single"/>
    </w:rPr>
  </w:style>
  <w:style w:type="paragraph" w:styleId="Textodenotaderodap">
    <w:name w:val="footnote text"/>
    <w:basedOn w:val="Normal"/>
    <w:link w:val="TextodenotaderodapCarcter"/>
    <w:uiPriority w:val="99"/>
    <w:semiHidden/>
    <w:unhideWhenUsed/>
    <w:rsid w:val="006F6C62"/>
    <w:rPr>
      <w:rFonts w:asciiTheme="minorHAnsi" w:eastAsiaTheme="minorEastAsia" w:hAnsiTheme="minorHAnsi" w:cstheme="minorBidi"/>
      <w:sz w:val="20"/>
      <w:szCs w:val="20"/>
    </w:rPr>
  </w:style>
  <w:style w:type="character" w:customStyle="1" w:styleId="TextodenotaderodapCarcter">
    <w:name w:val="Texto de nota de rodapé Carácter"/>
    <w:basedOn w:val="Tipodeletrapredefinidodopargrafo"/>
    <w:link w:val="Textodenotaderodap"/>
    <w:uiPriority w:val="99"/>
    <w:semiHidden/>
    <w:rsid w:val="006F6C62"/>
    <w:rPr>
      <w:rFonts w:eastAsiaTheme="minorEastAsia"/>
      <w:sz w:val="20"/>
      <w:szCs w:val="20"/>
      <w:lang w:eastAsia="pt-PT"/>
    </w:rPr>
  </w:style>
  <w:style w:type="character" w:styleId="Refdenotaderodap">
    <w:name w:val="footnote reference"/>
    <w:basedOn w:val="Tipodeletrapredefinidodopargrafo"/>
    <w:uiPriority w:val="99"/>
    <w:semiHidden/>
    <w:unhideWhenUsed/>
    <w:rsid w:val="006F6C62"/>
    <w:rPr>
      <w:vertAlign w:val="superscript"/>
    </w:rPr>
  </w:style>
  <w:style w:type="paragraph" w:styleId="ndice3">
    <w:name w:val="toc 3"/>
    <w:basedOn w:val="Normal"/>
    <w:next w:val="Normal"/>
    <w:autoRedefine/>
    <w:uiPriority w:val="39"/>
    <w:unhideWhenUsed/>
    <w:rsid w:val="006F6C62"/>
    <w:pPr>
      <w:spacing w:after="100" w:line="276" w:lineRule="auto"/>
      <w:ind w:left="440"/>
    </w:pPr>
    <w:rPr>
      <w:rFonts w:asciiTheme="minorHAnsi" w:eastAsiaTheme="minorEastAsia" w:hAnsiTheme="minorHAnsi" w:cstheme="minorBidi"/>
      <w:sz w:val="22"/>
      <w:szCs w:val="22"/>
    </w:rPr>
  </w:style>
  <w:style w:type="paragraph" w:styleId="SemEspaamento">
    <w:name w:val="No Spacing"/>
    <w:link w:val="SemEspaamentoCarcter"/>
    <w:uiPriority w:val="1"/>
    <w:qFormat/>
    <w:rsid w:val="006F6C62"/>
    <w:pPr>
      <w:spacing w:after="0" w:line="240" w:lineRule="auto"/>
    </w:pPr>
    <w:rPr>
      <w:rFonts w:eastAsiaTheme="minorEastAsia"/>
      <w:lang w:val="en-US" w:eastAsia="ja-JP"/>
    </w:rPr>
  </w:style>
  <w:style w:type="character" w:customStyle="1" w:styleId="SemEspaamentoCarcter">
    <w:name w:val="Sem Espaçamento Carácter"/>
    <w:basedOn w:val="Tipodeletrapredefinidodopargrafo"/>
    <w:link w:val="SemEspaamento"/>
    <w:uiPriority w:val="1"/>
    <w:rsid w:val="006F6C62"/>
    <w:rPr>
      <w:rFonts w:eastAsiaTheme="minorEastAsia"/>
      <w:lang w:val="en-US" w:eastAsia="ja-JP"/>
    </w:rPr>
  </w:style>
  <w:style w:type="paragraph" w:styleId="Mapadodocumento">
    <w:name w:val="Document Map"/>
    <w:basedOn w:val="Normal"/>
    <w:link w:val="MapadodocumentoCarcter"/>
    <w:uiPriority w:val="99"/>
    <w:semiHidden/>
    <w:unhideWhenUsed/>
    <w:rsid w:val="006F6C62"/>
    <w:rPr>
      <w:rFonts w:ascii="Tahoma" w:eastAsiaTheme="minorEastAsi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6F6C62"/>
    <w:rPr>
      <w:rFonts w:ascii="Tahoma" w:eastAsiaTheme="minorEastAsia" w:hAnsi="Tahoma" w:cs="Tahoma"/>
      <w:sz w:val="16"/>
      <w:szCs w:val="16"/>
      <w:lang w:eastAsia="pt-PT"/>
    </w:rPr>
  </w:style>
  <w:style w:type="table" w:styleId="Tabelacomgrelha">
    <w:name w:val="Table Grid"/>
    <w:basedOn w:val="Tabelanormal"/>
    <w:uiPriority w:val="59"/>
    <w:rsid w:val="006F6C62"/>
    <w:pPr>
      <w:spacing w:after="0" w:line="240" w:lineRule="auto"/>
    </w:pPr>
    <w:rPr>
      <w:rFonts w:eastAsiaTheme="minorEastAsia"/>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6F6C62"/>
    <w:pPr>
      <w:spacing w:after="0" w:line="240" w:lineRule="auto"/>
    </w:pPr>
    <w:rPr>
      <w:rFonts w:eastAsiaTheme="minorEastAsia"/>
      <w:lang w:eastAsia="pt-PT"/>
    </w:rPr>
  </w:style>
  <w:style w:type="character" w:customStyle="1" w:styleId="Bodytext">
    <w:name w:val="Body text_"/>
    <w:basedOn w:val="Tipodeletrapredefinidodopargrafo"/>
    <w:link w:val="BodyText12"/>
    <w:rsid w:val="00E74715"/>
    <w:rPr>
      <w:spacing w:val="10"/>
      <w:sz w:val="18"/>
      <w:szCs w:val="18"/>
      <w:shd w:val="clear" w:color="auto" w:fill="FFFFFF"/>
    </w:rPr>
  </w:style>
  <w:style w:type="paragraph" w:customStyle="1" w:styleId="BodyText12">
    <w:name w:val="Body Text12"/>
    <w:basedOn w:val="Normal"/>
    <w:link w:val="Bodytext"/>
    <w:rsid w:val="00E74715"/>
    <w:pPr>
      <w:widowControl w:val="0"/>
      <w:shd w:val="clear" w:color="auto" w:fill="FFFFFF"/>
      <w:spacing w:line="0" w:lineRule="atLeast"/>
      <w:ind w:hanging="760"/>
    </w:pPr>
    <w:rPr>
      <w:rFonts w:asciiTheme="minorHAnsi" w:eastAsiaTheme="minorHAnsi" w:hAnsiTheme="minorHAnsi" w:cstheme="minorBidi"/>
      <w:spacing w:val="10"/>
      <w:sz w:val="18"/>
      <w:szCs w:val="18"/>
      <w:lang w:eastAsia="en-US"/>
    </w:rPr>
  </w:style>
  <w:style w:type="character" w:customStyle="1" w:styleId="BodyText1">
    <w:name w:val="Body Text1"/>
    <w:basedOn w:val="Bodytext"/>
    <w:rsid w:val="00E74715"/>
    <w:rPr>
      <w:rFonts w:ascii="Times New Roman" w:eastAsia="Times New Roman" w:hAnsi="Times New Roman" w:cs="Times New Roman"/>
      <w:color w:val="363636"/>
      <w:spacing w:val="10"/>
      <w:w w:val="100"/>
      <w:position w:val="0"/>
      <w:sz w:val="18"/>
      <w:szCs w:val="18"/>
      <w:shd w:val="clear" w:color="auto" w:fill="FFFFFF"/>
      <w:lang w:val="en-US"/>
    </w:rPr>
  </w:style>
  <w:style w:type="character" w:customStyle="1" w:styleId="Bodytext8ptSmallCaps">
    <w:name w:val="Body text + 8 pt;Small Caps"/>
    <w:basedOn w:val="Bodytext"/>
    <w:rsid w:val="00E74715"/>
    <w:rPr>
      <w:rFonts w:ascii="Times New Roman" w:eastAsia="Times New Roman" w:hAnsi="Times New Roman" w:cs="Times New Roman"/>
      <w:b w:val="0"/>
      <w:bCs w:val="0"/>
      <w:i w:val="0"/>
      <w:iCs w:val="0"/>
      <w:smallCaps/>
      <w:strike w:val="0"/>
      <w:color w:val="363636"/>
      <w:spacing w:val="10"/>
      <w:w w:val="100"/>
      <w:position w:val="0"/>
      <w:sz w:val="16"/>
      <w:szCs w:val="16"/>
      <w:u w:val="none"/>
      <w:shd w:val="clear" w:color="auto" w:fill="FFFFFF"/>
      <w:lang w:val="en-US"/>
    </w:rPr>
  </w:style>
  <w:style w:type="character" w:customStyle="1" w:styleId="Bodytext3">
    <w:name w:val="Body text (3)_"/>
    <w:basedOn w:val="Tipodeletrapredefinidodopargrafo"/>
    <w:rsid w:val="00E74715"/>
    <w:rPr>
      <w:b w:val="0"/>
      <w:bCs w:val="0"/>
      <w:i w:val="0"/>
      <w:iCs w:val="0"/>
      <w:smallCaps w:val="0"/>
      <w:strike w:val="0"/>
      <w:sz w:val="14"/>
      <w:szCs w:val="14"/>
      <w:u w:val="none"/>
    </w:rPr>
  </w:style>
  <w:style w:type="character" w:customStyle="1" w:styleId="Bodytext30">
    <w:name w:val="Body text (3)"/>
    <w:basedOn w:val="Bodytext3"/>
    <w:rsid w:val="00E74715"/>
    <w:rPr>
      <w:rFonts w:ascii="Times New Roman" w:eastAsia="Times New Roman" w:hAnsi="Times New Roman" w:cs="Times New Roman"/>
      <w:b w:val="0"/>
      <w:bCs w:val="0"/>
      <w:i w:val="0"/>
      <w:iCs w:val="0"/>
      <w:smallCaps w:val="0"/>
      <w:strike w:val="0"/>
      <w:color w:val="363636"/>
      <w:spacing w:val="0"/>
      <w:w w:val="100"/>
      <w:position w:val="0"/>
      <w:sz w:val="14"/>
      <w:szCs w:val="14"/>
      <w:u w:val="none"/>
      <w:lang w:val="en-US"/>
    </w:rPr>
  </w:style>
  <w:style w:type="character" w:customStyle="1" w:styleId="BodyText2">
    <w:name w:val="Body Text2"/>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ItalicSpacing1pt">
    <w:name w:val="Body text + Italic;Spacing 1 pt"/>
    <w:basedOn w:val="Bodytext"/>
    <w:rsid w:val="00E74715"/>
    <w:rPr>
      <w:rFonts w:ascii="Times New Roman" w:eastAsia="Times New Roman" w:hAnsi="Times New Roman" w:cs="Times New Roman"/>
      <w:b w:val="0"/>
      <w:bCs w:val="0"/>
      <w:i/>
      <w:iCs/>
      <w:smallCaps w:val="0"/>
      <w:strike w:val="0"/>
      <w:color w:val="363636"/>
      <w:spacing w:val="30"/>
      <w:w w:val="100"/>
      <w:position w:val="0"/>
      <w:sz w:val="18"/>
      <w:szCs w:val="18"/>
      <w:u w:val="none"/>
      <w:shd w:val="clear" w:color="auto" w:fill="FFFFFF"/>
      <w:lang w:val="en-US"/>
    </w:rPr>
  </w:style>
  <w:style w:type="character" w:customStyle="1" w:styleId="Heading2">
    <w:name w:val="Heading #2_"/>
    <w:basedOn w:val="Tipodeletrapredefinidodopargrafo"/>
    <w:link w:val="Heading20"/>
    <w:rsid w:val="00E74715"/>
    <w:rPr>
      <w:shd w:val="clear" w:color="auto" w:fill="FFFFFF"/>
    </w:rPr>
  </w:style>
  <w:style w:type="paragraph" w:customStyle="1" w:styleId="Heading20">
    <w:name w:val="Heading #2"/>
    <w:basedOn w:val="Normal"/>
    <w:link w:val="Heading2"/>
    <w:rsid w:val="00E74715"/>
    <w:pPr>
      <w:widowControl w:val="0"/>
      <w:shd w:val="clear" w:color="auto" w:fill="FFFFFF"/>
      <w:spacing w:line="0" w:lineRule="atLeast"/>
      <w:outlineLvl w:val="1"/>
    </w:pPr>
    <w:rPr>
      <w:rFonts w:asciiTheme="minorHAnsi" w:eastAsiaTheme="minorHAnsi" w:hAnsiTheme="minorHAnsi" w:cstheme="minorBidi"/>
      <w:sz w:val="22"/>
      <w:szCs w:val="22"/>
      <w:lang w:eastAsia="en-US"/>
    </w:rPr>
  </w:style>
  <w:style w:type="character" w:customStyle="1" w:styleId="Bodytext4Exact">
    <w:name w:val="Body text (4) Exact"/>
    <w:basedOn w:val="Bodytext4"/>
    <w:rsid w:val="00E74715"/>
    <w:rPr>
      <w:b w:val="0"/>
      <w:bCs w:val="0"/>
      <w:i w:val="0"/>
      <w:iCs w:val="0"/>
      <w:smallCaps w:val="0"/>
      <w:strike w:val="0"/>
      <w:color w:val="363636"/>
      <w:spacing w:val="3"/>
      <w:sz w:val="18"/>
      <w:szCs w:val="18"/>
      <w:u w:val="none"/>
    </w:rPr>
  </w:style>
  <w:style w:type="character" w:customStyle="1" w:styleId="Bodytext4">
    <w:name w:val="Body text (4)_"/>
    <w:basedOn w:val="Tipodeletrapredefinidodopargrafo"/>
    <w:rsid w:val="00E74715"/>
    <w:rPr>
      <w:b w:val="0"/>
      <w:bCs w:val="0"/>
      <w:i w:val="0"/>
      <w:iCs w:val="0"/>
      <w:smallCaps w:val="0"/>
      <w:strike w:val="0"/>
      <w:sz w:val="19"/>
      <w:szCs w:val="19"/>
      <w:u w:val="none"/>
    </w:rPr>
  </w:style>
  <w:style w:type="character" w:customStyle="1" w:styleId="BodytextExact">
    <w:name w:val="Body text Exact"/>
    <w:basedOn w:val="Bodytext"/>
    <w:rsid w:val="00E74715"/>
    <w:rPr>
      <w:b w:val="0"/>
      <w:bCs w:val="0"/>
      <w:i w:val="0"/>
      <w:iCs w:val="0"/>
      <w:smallCaps w:val="0"/>
      <w:strike w:val="0"/>
      <w:color w:val="363636"/>
      <w:spacing w:val="11"/>
      <w:sz w:val="17"/>
      <w:szCs w:val="17"/>
      <w:u w:val="none"/>
      <w:shd w:val="clear" w:color="auto" w:fill="FFFFFF"/>
    </w:rPr>
  </w:style>
  <w:style w:type="character" w:customStyle="1" w:styleId="Bodytext7Exact">
    <w:name w:val="Body text (7) Exact"/>
    <w:basedOn w:val="Tipodeletrapredefinidodopargrafo"/>
    <w:link w:val="Bodytext7"/>
    <w:rsid w:val="00E74715"/>
    <w:rPr>
      <w:spacing w:val="6"/>
      <w:shd w:val="clear" w:color="auto" w:fill="FFFFFF"/>
    </w:rPr>
  </w:style>
  <w:style w:type="paragraph" w:customStyle="1" w:styleId="Bodytext7">
    <w:name w:val="Body text (7)"/>
    <w:basedOn w:val="Normal"/>
    <w:link w:val="Bodytext7Exact"/>
    <w:rsid w:val="00E74715"/>
    <w:pPr>
      <w:widowControl w:val="0"/>
      <w:shd w:val="clear" w:color="auto" w:fill="FFFFFF"/>
      <w:spacing w:line="0" w:lineRule="atLeast"/>
    </w:pPr>
    <w:rPr>
      <w:rFonts w:asciiTheme="minorHAnsi" w:eastAsiaTheme="minorHAnsi" w:hAnsiTheme="minorHAnsi" w:cstheme="minorBidi"/>
      <w:spacing w:val="6"/>
      <w:sz w:val="22"/>
      <w:szCs w:val="22"/>
      <w:lang w:eastAsia="en-US"/>
    </w:rPr>
  </w:style>
  <w:style w:type="character" w:customStyle="1" w:styleId="Bodytext11ptSmallCapsSpacing0ptExact">
    <w:name w:val="Body text + 11 pt;Small Caps;Spacing 0 pt Exact"/>
    <w:basedOn w:val="Bodytext"/>
    <w:rsid w:val="00E74715"/>
    <w:rPr>
      <w:b w:val="0"/>
      <w:bCs w:val="0"/>
      <w:i w:val="0"/>
      <w:iCs w:val="0"/>
      <w:smallCaps/>
      <w:strike w:val="0"/>
      <w:color w:val="363636"/>
      <w:spacing w:val="6"/>
      <w:sz w:val="22"/>
      <w:szCs w:val="22"/>
      <w:u w:val="none"/>
      <w:shd w:val="clear" w:color="auto" w:fill="FFFFFF"/>
    </w:rPr>
  </w:style>
  <w:style w:type="character" w:customStyle="1" w:styleId="Bodytext9Exact">
    <w:name w:val="Body text (9) Exact"/>
    <w:basedOn w:val="Tipodeletrapredefinidodopargrafo"/>
    <w:link w:val="Bodytext9"/>
    <w:rsid w:val="00E74715"/>
    <w:rPr>
      <w:spacing w:val="10"/>
      <w:sz w:val="17"/>
      <w:szCs w:val="17"/>
      <w:shd w:val="clear" w:color="auto" w:fill="FFFFFF"/>
    </w:rPr>
  </w:style>
  <w:style w:type="paragraph" w:customStyle="1" w:styleId="Bodytext9">
    <w:name w:val="Body text (9)"/>
    <w:basedOn w:val="Normal"/>
    <w:link w:val="Bodytext9Exact"/>
    <w:rsid w:val="00E74715"/>
    <w:pPr>
      <w:widowControl w:val="0"/>
      <w:shd w:val="clear" w:color="auto" w:fill="FFFFFF"/>
      <w:spacing w:line="0" w:lineRule="atLeast"/>
    </w:pPr>
    <w:rPr>
      <w:rFonts w:asciiTheme="minorHAnsi" w:eastAsiaTheme="minorHAnsi" w:hAnsiTheme="minorHAnsi" w:cstheme="minorBidi"/>
      <w:spacing w:val="10"/>
      <w:sz w:val="17"/>
      <w:szCs w:val="17"/>
      <w:lang w:eastAsia="en-US"/>
    </w:rPr>
  </w:style>
  <w:style w:type="character" w:customStyle="1" w:styleId="Heading3Exact">
    <w:name w:val="Heading #3 Exact"/>
    <w:basedOn w:val="Tipodeletrapredefinidodopargrafo"/>
    <w:link w:val="Heading3"/>
    <w:rsid w:val="00E74715"/>
    <w:rPr>
      <w:spacing w:val="11"/>
      <w:sz w:val="17"/>
      <w:szCs w:val="17"/>
      <w:shd w:val="clear" w:color="auto" w:fill="FFFFFF"/>
    </w:rPr>
  </w:style>
  <w:style w:type="paragraph" w:customStyle="1" w:styleId="Heading3">
    <w:name w:val="Heading #3"/>
    <w:basedOn w:val="Normal"/>
    <w:link w:val="Heading3Exact"/>
    <w:rsid w:val="00E74715"/>
    <w:pPr>
      <w:widowControl w:val="0"/>
      <w:shd w:val="clear" w:color="auto" w:fill="FFFFFF"/>
      <w:spacing w:line="0" w:lineRule="atLeast"/>
      <w:outlineLvl w:val="2"/>
    </w:pPr>
    <w:rPr>
      <w:rFonts w:asciiTheme="minorHAnsi" w:eastAsiaTheme="minorHAnsi" w:hAnsiTheme="minorHAnsi" w:cstheme="minorBidi"/>
      <w:spacing w:val="11"/>
      <w:sz w:val="17"/>
      <w:szCs w:val="17"/>
      <w:lang w:eastAsia="en-US"/>
    </w:rPr>
  </w:style>
  <w:style w:type="character" w:customStyle="1" w:styleId="Bodytext11Exact">
    <w:name w:val="Body text (11) Exact"/>
    <w:basedOn w:val="Tipodeletrapredefinidodopargrafo"/>
    <w:link w:val="Bodytext11"/>
    <w:rsid w:val="00E74715"/>
    <w:rPr>
      <w:spacing w:val="2"/>
      <w:sz w:val="19"/>
      <w:szCs w:val="19"/>
      <w:shd w:val="clear" w:color="auto" w:fill="FFFFFF"/>
    </w:rPr>
  </w:style>
  <w:style w:type="paragraph" w:customStyle="1" w:styleId="Bodytext11">
    <w:name w:val="Body text (11)"/>
    <w:basedOn w:val="Normal"/>
    <w:link w:val="Bodytext11Exact"/>
    <w:rsid w:val="00E74715"/>
    <w:pPr>
      <w:widowControl w:val="0"/>
      <w:shd w:val="clear" w:color="auto" w:fill="FFFFFF"/>
      <w:spacing w:line="0" w:lineRule="atLeast"/>
    </w:pPr>
    <w:rPr>
      <w:rFonts w:asciiTheme="minorHAnsi" w:eastAsiaTheme="minorHAnsi" w:hAnsiTheme="minorHAnsi" w:cstheme="minorBidi"/>
      <w:spacing w:val="2"/>
      <w:sz w:val="19"/>
      <w:szCs w:val="19"/>
      <w:lang w:eastAsia="en-US"/>
    </w:rPr>
  </w:style>
  <w:style w:type="character" w:customStyle="1" w:styleId="Heading2Exact">
    <w:name w:val="Heading #2 Exact"/>
    <w:basedOn w:val="Heading2"/>
    <w:rsid w:val="00E74715"/>
    <w:rPr>
      <w:rFonts w:ascii="Times New Roman" w:eastAsia="Times New Roman" w:hAnsi="Times New Roman" w:cs="Times New Roman"/>
      <w:color w:val="363636"/>
      <w:spacing w:val="6"/>
      <w:w w:val="100"/>
      <w:position w:val="0"/>
      <w:shd w:val="clear" w:color="auto" w:fill="FFFFFF"/>
      <w:lang w:val="en-US"/>
    </w:rPr>
  </w:style>
  <w:style w:type="character" w:customStyle="1" w:styleId="Bodytext11ptItalicSpacing0ptScaling80">
    <w:name w:val="Body text + 11 pt;Italic;Spacing 0 pt;Scaling 80%"/>
    <w:basedOn w:val="Bodytext"/>
    <w:rsid w:val="00E74715"/>
    <w:rPr>
      <w:rFonts w:ascii="Times New Roman" w:eastAsia="Times New Roman" w:hAnsi="Times New Roman" w:cs="Times New Roman"/>
      <w:b w:val="0"/>
      <w:bCs w:val="0"/>
      <w:i/>
      <w:iCs/>
      <w:smallCaps w:val="0"/>
      <w:strike w:val="0"/>
      <w:color w:val="363636"/>
      <w:spacing w:val="0"/>
      <w:w w:val="80"/>
      <w:position w:val="0"/>
      <w:sz w:val="22"/>
      <w:szCs w:val="22"/>
      <w:u w:val="none"/>
      <w:shd w:val="clear" w:color="auto" w:fill="FFFFFF"/>
      <w:lang w:val="en-US"/>
    </w:rPr>
  </w:style>
  <w:style w:type="character" w:customStyle="1" w:styleId="Bodytext95pt">
    <w:name w:val="Body text + 9.5 pt"/>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9"/>
      <w:szCs w:val="19"/>
      <w:u w:val="none"/>
      <w:shd w:val="clear" w:color="auto" w:fill="FFFFFF"/>
      <w:lang w:val="en-US"/>
    </w:rPr>
  </w:style>
  <w:style w:type="character" w:customStyle="1" w:styleId="Bodytext5">
    <w:name w:val="Body text (5)_"/>
    <w:basedOn w:val="Tipodeletrapredefinidodopargrafo"/>
    <w:rsid w:val="00E74715"/>
    <w:rPr>
      <w:b w:val="0"/>
      <w:bCs w:val="0"/>
      <w:i w:val="0"/>
      <w:iCs w:val="0"/>
      <w:smallCaps w:val="0"/>
      <w:strike w:val="0"/>
      <w:sz w:val="16"/>
      <w:szCs w:val="16"/>
      <w:u w:val="none"/>
    </w:rPr>
  </w:style>
  <w:style w:type="character" w:customStyle="1" w:styleId="Bodytext50">
    <w:name w:val="Body text (5)"/>
    <w:basedOn w:val="Bodytext5"/>
    <w:rsid w:val="00E74715"/>
    <w:rPr>
      <w:rFonts w:ascii="Times New Roman" w:eastAsia="Times New Roman" w:hAnsi="Times New Roman" w:cs="Times New Roman"/>
      <w:b w:val="0"/>
      <w:bCs w:val="0"/>
      <w:i w:val="0"/>
      <w:iCs w:val="0"/>
      <w:smallCaps w:val="0"/>
      <w:strike w:val="0"/>
      <w:color w:val="363636"/>
      <w:spacing w:val="0"/>
      <w:w w:val="100"/>
      <w:position w:val="0"/>
      <w:sz w:val="16"/>
      <w:szCs w:val="16"/>
      <w:u w:val="none"/>
      <w:lang w:val="en-US"/>
    </w:rPr>
  </w:style>
  <w:style w:type="character" w:customStyle="1" w:styleId="BodyText31">
    <w:name w:val="Body Text3"/>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365ptItalic">
    <w:name w:val="Body text (3) + 6.5 pt;Italic"/>
    <w:basedOn w:val="Bodytext3"/>
    <w:rsid w:val="00E74715"/>
    <w:rPr>
      <w:rFonts w:ascii="Times New Roman" w:eastAsia="Times New Roman" w:hAnsi="Times New Roman" w:cs="Times New Roman"/>
      <w:b w:val="0"/>
      <w:bCs w:val="0"/>
      <w:i/>
      <w:iCs/>
      <w:smallCaps w:val="0"/>
      <w:strike w:val="0"/>
      <w:color w:val="363636"/>
      <w:spacing w:val="0"/>
      <w:w w:val="100"/>
      <w:position w:val="0"/>
      <w:sz w:val="13"/>
      <w:szCs w:val="13"/>
      <w:u w:val="none"/>
      <w:lang w:val="en-US"/>
    </w:rPr>
  </w:style>
  <w:style w:type="character" w:customStyle="1" w:styleId="Bodytext38pt">
    <w:name w:val="Body text (3) + 8 pt"/>
    <w:basedOn w:val="Bodytext3"/>
    <w:rsid w:val="00E74715"/>
    <w:rPr>
      <w:rFonts w:ascii="Times New Roman" w:eastAsia="Times New Roman" w:hAnsi="Times New Roman" w:cs="Times New Roman"/>
      <w:b w:val="0"/>
      <w:bCs w:val="0"/>
      <w:i w:val="0"/>
      <w:iCs w:val="0"/>
      <w:smallCaps w:val="0"/>
      <w:strike w:val="0"/>
      <w:color w:val="363636"/>
      <w:spacing w:val="0"/>
      <w:w w:val="100"/>
      <w:position w:val="0"/>
      <w:sz w:val="16"/>
      <w:szCs w:val="16"/>
      <w:u w:val="none"/>
      <w:lang w:val="en-US"/>
    </w:rPr>
  </w:style>
  <w:style w:type="character" w:customStyle="1" w:styleId="Bodytext311ptBoldScaling70">
    <w:name w:val="Body text (3) + 11 pt;Bold;Scaling 70%"/>
    <w:basedOn w:val="Bodytext3"/>
    <w:rsid w:val="00E74715"/>
    <w:rPr>
      <w:rFonts w:ascii="Times New Roman" w:eastAsia="Times New Roman" w:hAnsi="Times New Roman" w:cs="Times New Roman"/>
      <w:b/>
      <w:bCs/>
      <w:i w:val="0"/>
      <w:iCs w:val="0"/>
      <w:smallCaps w:val="0"/>
      <w:strike w:val="0"/>
      <w:color w:val="363636"/>
      <w:spacing w:val="0"/>
      <w:w w:val="70"/>
      <w:position w:val="0"/>
      <w:sz w:val="22"/>
      <w:szCs w:val="22"/>
      <w:u w:val="none"/>
      <w:lang w:val="en-US"/>
    </w:rPr>
  </w:style>
  <w:style w:type="character" w:customStyle="1" w:styleId="Bodytext105ptItalicScaling80">
    <w:name w:val="Body text + 10.5 pt;Italic;Scaling 80%"/>
    <w:basedOn w:val="Bodytext"/>
    <w:rsid w:val="00E74715"/>
    <w:rPr>
      <w:rFonts w:ascii="Times New Roman" w:eastAsia="Times New Roman" w:hAnsi="Times New Roman" w:cs="Times New Roman"/>
      <w:b w:val="0"/>
      <w:bCs w:val="0"/>
      <w:i/>
      <w:iCs/>
      <w:smallCaps w:val="0"/>
      <w:strike w:val="0"/>
      <w:color w:val="363636"/>
      <w:spacing w:val="10"/>
      <w:w w:val="80"/>
      <w:position w:val="0"/>
      <w:sz w:val="21"/>
      <w:szCs w:val="21"/>
      <w:u w:val="none"/>
      <w:shd w:val="clear" w:color="auto" w:fill="FFFFFF"/>
      <w:lang w:val="en-US"/>
    </w:rPr>
  </w:style>
  <w:style w:type="character" w:customStyle="1" w:styleId="Bodytext15ptScaling60">
    <w:name w:val="Body text + 15 pt;Scaling 60%"/>
    <w:basedOn w:val="Bodytext"/>
    <w:rsid w:val="00E74715"/>
    <w:rPr>
      <w:rFonts w:ascii="Times New Roman" w:eastAsia="Times New Roman" w:hAnsi="Times New Roman" w:cs="Times New Roman"/>
      <w:b w:val="0"/>
      <w:bCs w:val="0"/>
      <w:i w:val="0"/>
      <w:iCs w:val="0"/>
      <w:smallCaps w:val="0"/>
      <w:strike w:val="0"/>
      <w:color w:val="363636"/>
      <w:spacing w:val="10"/>
      <w:w w:val="60"/>
      <w:position w:val="0"/>
      <w:sz w:val="30"/>
      <w:szCs w:val="30"/>
      <w:u w:val="none"/>
      <w:shd w:val="clear" w:color="auto" w:fill="FFFFFF"/>
      <w:lang w:val="en-US"/>
    </w:rPr>
  </w:style>
  <w:style w:type="character" w:customStyle="1" w:styleId="Bodytext75ptItalicSpacing0pt">
    <w:name w:val="Body text + 7.5 pt;Italic;Spacing 0 pt"/>
    <w:basedOn w:val="Bodytext"/>
    <w:rsid w:val="00E74715"/>
    <w:rPr>
      <w:rFonts w:ascii="Times New Roman" w:eastAsia="Times New Roman" w:hAnsi="Times New Roman" w:cs="Times New Roman"/>
      <w:b w:val="0"/>
      <w:bCs w:val="0"/>
      <w:i/>
      <w:iCs/>
      <w:smallCaps w:val="0"/>
      <w:strike w:val="0"/>
      <w:color w:val="363636"/>
      <w:spacing w:val="-10"/>
      <w:w w:val="100"/>
      <w:position w:val="0"/>
      <w:sz w:val="15"/>
      <w:szCs w:val="15"/>
      <w:u w:val="none"/>
      <w:shd w:val="clear" w:color="auto" w:fill="FFFFFF"/>
      <w:lang w:val="en-US"/>
    </w:rPr>
  </w:style>
  <w:style w:type="character" w:customStyle="1" w:styleId="BodyText40">
    <w:name w:val="Body Text4"/>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6">
    <w:name w:val="Body text (6)_"/>
    <w:basedOn w:val="Tipodeletrapredefinidodopargrafo"/>
    <w:rsid w:val="00E74715"/>
    <w:rPr>
      <w:b w:val="0"/>
      <w:bCs w:val="0"/>
      <w:i w:val="0"/>
      <w:iCs w:val="0"/>
      <w:smallCaps w:val="0"/>
      <w:strike w:val="0"/>
      <w:sz w:val="17"/>
      <w:szCs w:val="17"/>
      <w:u w:val="none"/>
    </w:rPr>
  </w:style>
  <w:style w:type="character" w:customStyle="1" w:styleId="Bodytext60">
    <w:name w:val="Body text (6)"/>
    <w:basedOn w:val="Bodytext6"/>
    <w:rsid w:val="00E74715"/>
    <w:rPr>
      <w:rFonts w:ascii="Times New Roman" w:eastAsia="Times New Roman" w:hAnsi="Times New Roman" w:cs="Times New Roman"/>
      <w:b w:val="0"/>
      <w:bCs w:val="0"/>
      <w:i w:val="0"/>
      <w:iCs w:val="0"/>
      <w:smallCaps w:val="0"/>
      <w:strike w:val="0"/>
      <w:color w:val="363636"/>
      <w:spacing w:val="0"/>
      <w:w w:val="100"/>
      <w:position w:val="0"/>
      <w:sz w:val="17"/>
      <w:szCs w:val="17"/>
      <w:u w:val="none"/>
      <w:lang w:val="en-US"/>
    </w:rPr>
  </w:style>
  <w:style w:type="character" w:customStyle="1" w:styleId="Bodytext611ptBoldNotSmallCapsScaling70">
    <w:name w:val="Body text (6) + 11 pt;Bold;Not Small Caps;Scaling 70%"/>
    <w:basedOn w:val="Bodytext6"/>
    <w:rsid w:val="00E74715"/>
    <w:rPr>
      <w:rFonts w:ascii="Times New Roman" w:eastAsia="Times New Roman" w:hAnsi="Times New Roman" w:cs="Times New Roman"/>
      <w:b/>
      <w:bCs/>
      <w:i w:val="0"/>
      <w:iCs w:val="0"/>
      <w:smallCaps/>
      <w:strike w:val="0"/>
      <w:color w:val="363636"/>
      <w:spacing w:val="0"/>
      <w:w w:val="70"/>
      <w:position w:val="0"/>
      <w:sz w:val="22"/>
      <w:szCs w:val="22"/>
      <w:u w:val="none"/>
      <w:lang w:val="en-US"/>
    </w:rPr>
  </w:style>
  <w:style w:type="character" w:customStyle="1" w:styleId="BodytextItalicSpacing0pt">
    <w:name w:val="Body text + Italic;Spacing 0 pt"/>
    <w:basedOn w:val="Bodytext"/>
    <w:rsid w:val="00E74715"/>
    <w:rPr>
      <w:rFonts w:ascii="Times New Roman" w:eastAsia="Times New Roman" w:hAnsi="Times New Roman" w:cs="Times New Roman"/>
      <w:b w:val="0"/>
      <w:bCs w:val="0"/>
      <w:i/>
      <w:iCs/>
      <w:smallCaps w:val="0"/>
      <w:strike w:val="0"/>
      <w:color w:val="363636"/>
      <w:spacing w:val="0"/>
      <w:w w:val="100"/>
      <w:position w:val="0"/>
      <w:sz w:val="18"/>
      <w:szCs w:val="18"/>
      <w:u w:val="none"/>
      <w:shd w:val="clear" w:color="auto" w:fill="FFFFFF"/>
      <w:lang w:val="en-US"/>
    </w:rPr>
  </w:style>
  <w:style w:type="character" w:customStyle="1" w:styleId="Bodytext375ptBoldItalicSpacing1pt">
    <w:name w:val="Body text (3) + 7.5 pt;Bold;Italic;Spacing 1 pt"/>
    <w:basedOn w:val="Bodytext3"/>
    <w:rsid w:val="00E74715"/>
    <w:rPr>
      <w:rFonts w:ascii="Times New Roman" w:eastAsia="Times New Roman" w:hAnsi="Times New Roman" w:cs="Times New Roman"/>
      <w:b/>
      <w:bCs/>
      <w:i/>
      <w:iCs/>
      <w:smallCaps w:val="0"/>
      <w:strike w:val="0"/>
      <w:color w:val="363636"/>
      <w:spacing w:val="20"/>
      <w:w w:val="100"/>
      <w:position w:val="0"/>
      <w:sz w:val="15"/>
      <w:szCs w:val="15"/>
      <w:u w:val="none"/>
      <w:lang w:val="en-US"/>
    </w:rPr>
  </w:style>
  <w:style w:type="character" w:customStyle="1" w:styleId="BodytextItalic">
    <w:name w:val="Body text + Italic"/>
    <w:basedOn w:val="Bodytext"/>
    <w:rsid w:val="00E74715"/>
    <w:rPr>
      <w:rFonts w:ascii="Times New Roman" w:eastAsia="Times New Roman" w:hAnsi="Times New Roman" w:cs="Times New Roman"/>
      <w:b w:val="0"/>
      <w:bCs w:val="0"/>
      <w:i/>
      <w:iCs/>
      <w:smallCaps w:val="0"/>
      <w:strike w:val="0"/>
      <w:color w:val="363636"/>
      <w:spacing w:val="10"/>
      <w:w w:val="100"/>
      <w:position w:val="0"/>
      <w:sz w:val="18"/>
      <w:szCs w:val="18"/>
      <w:u w:val="none"/>
      <w:shd w:val="clear" w:color="auto" w:fill="FFFFFF"/>
      <w:lang w:val="en-US"/>
    </w:rPr>
  </w:style>
  <w:style w:type="character" w:customStyle="1" w:styleId="BodyText51">
    <w:name w:val="Body Text5"/>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8">
    <w:name w:val="Body text (8)_"/>
    <w:basedOn w:val="Tipodeletrapredefinidodopargrafo"/>
    <w:rsid w:val="00E74715"/>
    <w:rPr>
      <w:b w:val="0"/>
      <w:bCs w:val="0"/>
      <w:i w:val="0"/>
      <w:iCs w:val="0"/>
      <w:smallCaps w:val="0"/>
      <w:strike w:val="0"/>
      <w:sz w:val="16"/>
      <w:szCs w:val="16"/>
      <w:u w:val="none"/>
    </w:rPr>
  </w:style>
  <w:style w:type="character" w:customStyle="1" w:styleId="Bodytext80">
    <w:name w:val="Body text (8)"/>
    <w:basedOn w:val="Bodytext8"/>
    <w:rsid w:val="00E74715"/>
    <w:rPr>
      <w:rFonts w:ascii="Times New Roman" w:eastAsia="Times New Roman" w:hAnsi="Times New Roman" w:cs="Times New Roman"/>
      <w:b w:val="0"/>
      <w:bCs w:val="0"/>
      <w:i w:val="0"/>
      <w:iCs w:val="0"/>
      <w:smallCaps w:val="0"/>
      <w:strike w:val="0"/>
      <w:color w:val="363636"/>
      <w:spacing w:val="0"/>
      <w:w w:val="100"/>
      <w:position w:val="0"/>
      <w:sz w:val="16"/>
      <w:szCs w:val="16"/>
      <w:u w:val="none"/>
      <w:lang w:val="en-US"/>
    </w:rPr>
  </w:style>
  <w:style w:type="character" w:customStyle="1" w:styleId="BodytextSpacing1pt">
    <w:name w:val="Body text + Spacing 1 pt"/>
    <w:basedOn w:val="Bodytext"/>
    <w:rsid w:val="00E74715"/>
    <w:rPr>
      <w:rFonts w:ascii="Times New Roman" w:eastAsia="Times New Roman" w:hAnsi="Times New Roman" w:cs="Times New Roman"/>
      <w:b w:val="0"/>
      <w:bCs w:val="0"/>
      <w:i w:val="0"/>
      <w:iCs w:val="0"/>
      <w:smallCaps w:val="0"/>
      <w:strike w:val="0"/>
      <w:color w:val="363636"/>
      <w:spacing w:val="30"/>
      <w:w w:val="100"/>
      <w:position w:val="0"/>
      <w:sz w:val="18"/>
      <w:szCs w:val="18"/>
      <w:u w:val="none"/>
      <w:shd w:val="clear" w:color="auto" w:fill="FFFFFF"/>
      <w:lang w:val="en-US"/>
    </w:rPr>
  </w:style>
  <w:style w:type="character" w:customStyle="1" w:styleId="Bodytext95ptItalicSpacing0ptScaling80">
    <w:name w:val="Body text + 9.5 pt;Italic;Spacing 0 pt;Scaling 80%"/>
    <w:basedOn w:val="Bodytext"/>
    <w:rsid w:val="00E74715"/>
    <w:rPr>
      <w:rFonts w:ascii="Times New Roman" w:eastAsia="Times New Roman" w:hAnsi="Times New Roman" w:cs="Times New Roman"/>
      <w:b w:val="0"/>
      <w:bCs w:val="0"/>
      <w:i/>
      <w:iCs/>
      <w:smallCaps w:val="0"/>
      <w:strike w:val="0"/>
      <w:color w:val="363636"/>
      <w:spacing w:val="0"/>
      <w:w w:val="80"/>
      <w:position w:val="0"/>
      <w:sz w:val="19"/>
      <w:szCs w:val="19"/>
      <w:u w:val="none"/>
      <w:shd w:val="clear" w:color="auto" w:fill="FFFFFF"/>
      <w:lang w:val="en-US"/>
    </w:rPr>
  </w:style>
  <w:style w:type="character" w:customStyle="1" w:styleId="BodyText61">
    <w:name w:val="Body Text6"/>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11ptItalicSpacing0ptScaling66">
    <w:name w:val="Body text + 11 pt;Italic;Spacing 0 pt;Scaling 66%"/>
    <w:basedOn w:val="Bodytext"/>
    <w:rsid w:val="00E74715"/>
    <w:rPr>
      <w:rFonts w:ascii="Times New Roman" w:eastAsia="Times New Roman" w:hAnsi="Times New Roman" w:cs="Times New Roman"/>
      <w:b w:val="0"/>
      <w:bCs w:val="0"/>
      <w:i/>
      <w:iCs/>
      <w:smallCaps w:val="0"/>
      <w:strike w:val="0"/>
      <w:color w:val="363636"/>
      <w:spacing w:val="0"/>
      <w:w w:val="66"/>
      <w:position w:val="0"/>
      <w:sz w:val="22"/>
      <w:szCs w:val="22"/>
      <w:u w:val="none"/>
      <w:shd w:val="clear" w:color="auto" w:fill="FFFFFF"/>
      <w:lang w:val="en-US"/>
    </w:rPr>
  </w:style>
  <w:style w:type="character" w:customStyle="1" w:styleId="Bodytext68ptNotSmallCaps">
    <w:name w:val="Body text (6) + 8 pt;Not Small Caps"/>
    <w:basedOn w:val="Bodytext6"/>
    <w:rsid w:val="00E74715"/>
    <w:rPr>
      <w:rFonts w:ascii="Times New Roman" w:eastAsia="Times New Roman" w:hAnsi="Times New Roman" w:cs="Times New Roman"/>
      <w:b w:val="0"/>
      <w:bCs w:val="0"/>
      <w:i w:val="0"/>
      <w:iCs w:val="0"/>
      <w:smallCaps/>
      <w:strike w:val="0"/>
      <w:color w:val="363636"/>
      <w:spacing w:val="0"/>
      <w:w w:val="100"/>
      <w:position w:val="0"/>
      <w:sz w:val="16"/>
      <w:szCs w:val="16"/>
      <w:u w:val="none"/>
      <w:lang w:val="en-US"/>
    </w:rPr>
  </w:style>
  <w:style w:type="character" w:customStyle="1" w:styleId="Bodytext11ptBoldItalicSpacing0ptScaling75">
    <w:name w:val="Body text + 11 pt;Bold;Italic;Spacing 0 pt;Scaling 75%"/>
    <w:basedOn w:val="Bodytext"/>
    <w:rsid w:val="00E74715"/>
    <w:rPr>
      <w:rFonts w:ascii="Times New Roman" w:eastAsia="Times New Roman" w:hAnsi="Times New Roman" w:cs="Times New Roman"/>
      <w:b/>
      <w:bCs/>
      <w:i/>
      <w:iCs/>
      <w:smallCaps w:val="0"/>
      <w:strike w:val="0"/>
      <w:color w:val="363636"/>
      <w:spacing w:val="0"/>
      <w:w w:val="75"/>
      <w:position w:val="0"/>
      <w:sz w:val="22"/>
      <w:szCs w:val="22"/>
      <w:u w:val="none"/>
      <w:shd w:val="clear" w:color="auto" w:fill="FFFFFF"/>
      <w:lang w:val="en-US"/>
    </w:rPr>
  </w:style>
  <w:style w:type="character" w:customStyle="1" w:styleId="BodyText70">
    <w:name w:val="Body Text7"/>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65ptBoldSpacing0pt">
    <w:name w:val="Body text + 6.5 pt;Bold;Spacing 0 pt"/>
    <w:basedOn w:val="Bodytext"/>
    <w:rsid w:val="00E74715"/>
    <w:rPr>
      <w:rFonts w:ascii="Times New Roman" w:eastAsia="Times New Roman" w:hAnsi="Times New Roman" w:cs="Times New Roman"/>
      <w:b/>
      <w:bCs/>
      <w:i w:val="0"/>
      <w:iCs w:val="0"/>
      <w:smallCaps w:val="0"/>
      <w:strike w:val="0"/>
      <w:color w:val="363636"/>
      <w:spacing w:val="0"/>
      <w:w w:val="100"/>
      <w:position w:val="0"/>
      <w:sz w:val="13"/>
      <w:szCs w:val="13"/>
      <w:u w:val="none"/>
      <w:shd w:val="clear" w:color="auto" w:fill="FFFFFF"/>
      <w:lang w:val="en-US"/>
    </w:rPr>
  </w:style>
  <w:style w:type="character" w:customStyle="1" w:styleId="BodyText81">
    <w:name w:val="Body Text8"/>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11ptSmallCaps">
    <w:name w:val="Body text + 11 pt;Small Caps"/>
    <w:basedOn w:val="Bodytext"/>
    <w:rsid w:val="00E74715"/>
    <w:rPr>
      <w:rFonts w:ascii="Times New Roman" w:eastAsia="Times New Roman" w:hAnsi="Times New Roman" w:cs="Times New Roman"/>
      <w:b w:val="0"/>
      <w:bCs w:val="0"/>
      <w:i w:val="0"/>
      <w:iCs w:val="0"/>
      <w:smallCaps/>
      <w:strike w:val="0"/>
      <w:color w:val="363636"/>
      <w:spacing w:val="10"/>
      <w:w w:val="100"/>
      <w:position w:val="0"/>
      <w:sz w:val="22"/>
      <w:szCs w:val="22"/>
      <w:u w:val="none"/>
      <w:shd w:val="clear" w:color="auto" w:fill="FFFFFF"/>
      <w:lang w:val="en-US"/>
    </w:rPr>
  </w:style>
  <w:style w:type="character" w:customStyle="1" w:styleId="Bodytext10">
    <w:name w:val="Body text (10)_"/>
    <w:basedOn w:val="Tipodeletrapredefinidodopargrafo"/>
    <w:rsid w:val="00E74715"/>
    <w:rPr>
      <w:b w:val="0"/>
      <w:bCs w:val="0"/>
      <w:i w:val="0"/>
      <w:iCs w:val="0"/>
      <w:smallCaps w:val="0"/>
      <w:strike w:val="0"/>
      <w:sz w:val="14"/>
      <w:szCs w:val="14"/>
      <w:u w:val="none"/>
    </w:rPr>
  </w:style>
  <w:style w:type="character" w:customStyle="1" w:styleId="Bodytext100">
    <w:name w:val="Body text (10)"/>
    <w:basedOn w:val="Bodytext10"/>
    <w:rsid w:val="00E74715"/>
    <w:rPr>
      <w:rFonts w:ascii="Times New Roman" w:eastAsia="Times New Roman" w:hAnsi="Times New Roman" w:cs="Times New Roman"/>
      <w:b w:val="0"/>
      <w:bCs w:val="0"/>
      <w:i w:val="0"/>
      <w:iCs w:val="0"/>
      <w:smallCaps w:val="0"/>
      <w:strike w:val="0"/>
      <w:color w:val="363636"/>
      <w:spacing w:val="0"/>
      <w:w w:val="100"/>
      <w:position w:val="0"/>
      <w:sz w:val="14"/>
      <w:szCs w:val="14"/>
      <w:u w:val="none"/>
      <w:lang w:val="en-US"/>
    </w:rPr>
  </w:style>
  <w:style w:type="character" w:customStyle="1" w:styleId="Bodytext45ptBold">
    <w:name w:val="Body text + 4.5 pt;Bold"/>
    <w:basedOn w:val="Bodytext"/>
    <w:rsid w:val="00E74715"/>
    <w:rPr>
      <w:rFonts w:ascii="Times New Roman" w:eastAsia="Times New Roman" w:hAnsi="Times New Roman" w:cs="Times New Roman"/>
      <w:b/>
      <w:bCs/>
      <w:i w:val="0"/>
      <w:iCs w:val="0"/>
      <w:smallCaps w:val="0"/>
      <w:strike w:val="0"/>
      <w:color w:val="363636"/>
      <w:spacing w:val="10"/>
      <w:w w:val="100"/>
      <w:position w:val="0"/>
      <w:sz w:val="9"/>
      <w:szCs w:val="9"/>
      <w:u w:val="none"/>
      <w:shd w:val="clear" w:color="auto" w:fill="FFFFFF"/>
      <w:lang w:val="en-US"/>
    </w:rPr>
  </w:style>
  <w:style w:type="character" w:customStyle="1" w:styleId="Bodytext875ptBoldItalic">
    <w:name w:val="Body text (8) + 7.5 pt;Bold;Italic"/>
    <w:basedOn w:val="Bodytext8"/>
    <w:rsid w:val="00E74715"/>
    <w:rPr>
      <w:rFonts w:ascii="Times New Roman" w:eastAsia="Times New Roman" w:hAnsi="Times New Roman" w:cs="Times New Roman"/>
      <w:b/>
      <w:bCs/>
      <w:i/>
      <w:iCs/>
      <w:smallCaps w:val="0"/>
      <w:strike w:val="0"/>
      <w:color w:val="363636"/>
      <w:spacing w:val="0"/>
      <w:w w:val="100"/>
      <w:position w:val="0"/>
      <w:sz w:val="15"/>
      <w:szCs w:val="15"/>
      <w:u w:val="none"/>
      <w:lang w:val="en-US"/>
    </w:rPr>
  </w:style>
  <w:style w:type="character" w:customStyle="1" w:styleId="BodyText90">
    <w:name w:val="Body Text9"/>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95ptItalic">
    <w:name w:val="Body text + 9.5 pt;Italic"/>
    <w:basedOn w:val="Bodytext"/>
    <w:rsid w:val="00E74715"/>
    <w:rPr>
      <w:rFonts w:ascii="Times New Roman" w:eastAsia="Times New Roman" w:hAnsi="Times New Roman" w:cs="Times New Roman"/>
      <w:b w:val="0"/>
      <w:bCs w:val="0"/>
      <w:i/>
      <w:iCs/>
      <w:smallCaps w:val="0"/>
      <w:strike w:val="0"/>
      <w:color w:val="363636"/>
      <w:spacing w:val="10"/>
      <w:w w:val="100"/>
      <w:position w:val="0"/>
      <w:sz w:val="19"/>
      <w:szCs w:val="19"/>
      <w:u w:val="none"/>
      <w:shd w:val="clear" w:color="auto" w:fill="FFFFFF"/>
      <w:lang w:val="en-US"/>
    </w:rPr>
  </w:style>
  <w:style w:type="character" w:customStyle="1" w:styleId="BodyText101">
    <w:name w:val="Body Text10"/>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120">
    <w:name w:val="Body text (12)"/>
    <w:basedOn w:val="Tipodeletrapredefinidodopargrafo"/>
    <w:rsid w:val="00E74715"/>
    <w:rPr>
      <w:b/>
      <w:bCs/>
      <w:i w:val="0"/>
      <w:iCs w:val="0"/>
      <w:smallCaps w:val="0"/>
      <w:strike w:val="0"/>
      <w:color w:val="363636"/>
      <w:sz w:val="17"/>
      <w:szCs w:val="17"/>
      <w:u w:val="none"/>
    </w:rPr>
  </w:style>
  <w:style w:type="character" w:customStyle="1" w:styleId="Bodytext85ptBoldSpacing0pt">
    <w:name w:val="Body text + 8.5 pt;Bold;Spacing 0 pt"/>
    <w:basedOn w:val="Bodytext"/>
    <w:rsid w:val="00E74715"/>
    <w:rPr>
      <w:rFonts w:ascii="Times New Roman" w:eastAsia="Times New Roman" w:hAnsi="Times New Roman" w:cs="Times New Roman"/>
      <w:b/>
      <w:bCs/>
      <w:i w:val="0"/>
      <w:iCs w:val="0"/>
      <w:smallCaps w:val="0"/>
      <w:strike w:val="0"/>
      <w:color w:val="363636"/>
      <w:spacing w:val="0"/>
      <w:w w:val="100"/>
      <w:position w:val="0"/>
      <w:sz w:val="17"/>
      <w:szCs w:val="17"/>
      <w:u w:val="none"/>
      <w:shd w:val="clear" w:color="auto" w:fill="FFFFFF"/>
      <w:lang w:val="en-US"/>
    </w:rPr>
  </w:style>
  <w:style w:type="character" w:customStyle="1" w:styleId="BodytextSpacing0pt">
    <w:name w:val="Body text + Spacing 0 pt"/>
    <w:basedOn w:val="Bodytext"/>
    <w:rsid w:val="00E74715"/>
    <w:rPr>
      <w:rFonts w:ascii="Times New Roman" w:eastAsia="Times New Roman" w:hAnsi="Times New Roman" w:cs="Times New Roman"/>
      <w:b w:val="0"/>
      <w:bCs w:val="0"/>
      <w:i w:val="0"/>
      <w:iCs w:val="0"/>
      <w:smallCaps w:val="0"/>
      <w:strike w:val="0"/>
      <w:color w:val="363636"/>
      <w:spacing w:val="0"/>
      <w:w w:val="100"/>
      <w:position w:val="0"/>
      <w:sz w:val="18"/>
      <w:szCs w:val="18"/>
      <w:u w:val="none"/>
      <w:shd w:val="clear" w:color="auto" w:fill="FFFFFF"/>
      <w:lang w:val="en-US"/>
    </w:rPr>
  </w:style>
  <w:style w:type="character" w:customStyle="1" w:styleId="BodyText110">
    <w:name w:val="Body Text11"/>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8ptBoldSmallCapsSpacing0pt">
    <w:name w:val="Body text + 8 pt;Bold;Small Caps;Spacing 0 pt"/>
    <w:basedOn w:val="Bodytext"/>
    <w:rsid w:val="00E74715"/>
    <w:rPr>
      <w:rFonts w:ascii="Times New Roman" w:eastAsia="Times New Roman" w:hAnsi="Times New Roman" w:cs="Times New Roman"/>
      <w:b/>
      <w:bCs/>
      <w:i w:val="0"/>
      <w:iCs w:val="0"/>
      <w:smallCaps/>
      <w:strike w:val="0"/>
      <w:color w:val="363636"/>
      <w:spacing w:val="0"/>
      <w:w w:val="100"/>
      <w:position w:val="0"/>
      <w:sz w:val="16"/>
      <w:szCs w:val="16"/>
      <w:u w:val="none"/>
      <w:shd w:val="clear" w:color="auto" w:fill="FFFFFF"/>
      <w:lang w:val="en-US"/>
    </w:rPr>
  </w:style>
  <w:style w:type="character" w:customStyle="1" w:styleId="Bodytext41">
    <w:name w:val="Body text (4)"/>
    <w:basedOn w:val="Bodytext4"/>
    <w:rsid w:val="00E74715"/>
    <w:rPr>
      <w:rFonts w:ascii="Times New Roman" w:eastAsia="Times New Roman" w:hAnsi="Times New Roman" w:cs="Times New Roman"/>
      <w:b w:val="0"/>
      <w:bCs w:val="0"/>
      <w:i w:val="0"/>
      <w:iCs w:val="0"/>
      <w:smallCaps w:val="0"/>
      <w:strike w:val="0"/>
      <w:color w:val="363636"/>
      <w:spacing w:val="0"/>
      <w:w w:val="100"/>
      <w:position w:val="0"/>
      <w:sz w:val="19"/>
      <w:szCs w:val="19"/>
      <w:u w:val="none"/>
      <w:lang w:val="en-US"/>
    </w:rPr>
  </w:style>
  <w:style w:type="character" w:customStyle="1" w:styleId="Bodytext47ptNotBold">
    <w:name w:val="Body text (4) + 7 pt;Not Bold"/>
    <w:basedOn w:val="Bodytext4"/>
    <w:rsid w:val="00E74715"/>
    <w:rPr>
      <w:rFonts w:ascii="Times New Roman" w:eastAsia="Times New Roman" w:hAnsi="Times New Roman" w:cs="Times New Roman"/>
      <w:b/>
      <w:bCs/>
      <w:i w:val="0"/>
      <w:iCs w:val="0"/>
      <w:smallCaps w:val="0"/>
      <w:strike w:val="0"/>
      <w:color w:val="363636"/>
      <w:spacing w:val="0"/>
      <w:w w:val="100"/>
      <w:position w:val="0"/>
      <w:sz w:val="14"/>
      <w:szCs w:val="14"/>
      <w:u w:val="none"/>
      <w:lang w:val="en-US"/>
    </w:rPr>
  </w:style>
  <w:style w:type="character" w:customStyle="1" w:styleId="Bodytext49ptNotBoldSpacing0pt">
    <w:name w:val="Body text (4) + 9 pt;Not Bold;Spacing 0 pt"/>
    <w:basedOn w:val="Bodytext4"/>
    <w:rsid w:val="00E74715"/>
    <w:rPr>
      <w:rFonts w:ascii="Times New Roman" w:eastAsia="Times New Roman" w:hAnsi="Times New Roman" w:cs="Times New Roman"/>
      <w:b/>
      <w:bCs/>
      <w:i w:val="0"/>
      <w:iCs w:val="0"/>
      <w:smallCaps w:val="0"/>
      <w:strike w:val="0"/>
      <w:color w:val="363636"/>
      <w:spacing w:val="10"/>
      <w:w w:val="100"/>
      <w:position w:val="0"/>
      <w:sz w:val="18"/>
      <w:szCs w:val="18"/>
      <w:u w:val="none"/>
      <w:lang w:val="en-US"/>
    </w:rPr>
  </w:style>
  <w:style w:type="character" w:customStyle="1" w:styleId="Bodytext8ptSpacing0pt">
    <w:name w:val="Body text + 8 pt;Spacing 0 pt"/>
    <w:basedOn w:val="Bodytext"/>
    <w:rsid w:val="00E74715"/>
    <w:rPr>
      <w:rFonts w:ascii="Times New Roman" w:eastAsia="Times New Roman" w:hAnsi="Times New Roman" w:cs="Times New Roman"/>
      <w:b w:val="0"/>
      <w:bCs w:val="0"/>
      <w:i w:val="0"/>
      <w:iCs w:val="0"/>
      <w:smallCaps w:val="0"/>
      <w:strike w:val="0"/>
      <w:color w:val="363636"/>
      <w:spacing w:val="0"/>
      <w:w w:val="100"/>
      <w:position w:val="0"/>
      <w:sz w:val="16"/>
      <w:szCs w:val="16"/>
      <w:u w:val="none"/>
      <w:shd w:val="clear" w:color="auto" w:fill="FFFFFF"/>
      <w:lang w:val="en-US"/>
    </w:rPr>
  </w:style>
  <w:style w:type="character" w:customStyle="1" w:styleId="Bodytext75ptBold">
    <w:name w:val="Body text + 7.5 pt;Bold"/>
    <w:basedOn w:val="Bodytext"/>
    <w:rsid w:val="00E74715"/>
    <w:rPr>
      <w:rFonts w:ascii="Times New Roman" w:eastAsia="Times New Roman" w:hAnsi="Times New Roman" w:cs="Times New Roman"/>
      <w:b/>
      <w:bCs/>
      <w:i w:val="0"/>
      <w:iCs w:val="0"/>
      <w:smallCaps w:val="0"/>
      <w:strike w:val="0"/>
      <w:color w:val="363636"/>
      <w:spacing w:val="10"/>
      <w:w w:val="100"/>
      <w:position w:val="0"/>
      <w:sz w:val="15"/>
      <w:szCs w:val="15"/>
      <w:u w:val="none"/>
      <w:shd w:val="clear" w:color="auto" w:fill="FFFFFF"/>
      <w:lang w:val="en-US"/>
    </w:rPr>
  </w:style>
  <w:style w:type="character" w:customStyle="1" w:styleId="Bodytext2Exact">
    <w:name w:val="Body text (2) Exact"/>
    <w:basedOn w:val="Tipodeletrapredefinidodopargrafo"/>
    <w:rsid w:val="00E74715"/>
    <w:rPr>
      <w:b w:val="0"/>
      <w:bCs w:val="0"/>
      <w:i w:val="0"/>
      <w:iCs w:val="0"/>
      <w:smallCaps w:val="0"/>
      <w:strike w:val="0"/>
      <w:spacing w:val="-3"/>
      <w:u w:val="none"/>
    </w:rPr>
  </w:style>
  <w:style w:type="character" w:customStyle="1" w:styleId="Bodytext20">
    <w:name w:val="Body text (2)_"/>
    <w:basedOn w:val="Tipodeletrapredefinidodopargrafo"/>
    <w:link w:val="Bodytext21"/>
    <w:rsid w:val="00E74715"/>
    <w:rPr>
      <w:sz w:val="26"/>
      <w:szCs w:val="26"/>
      <w:shd w:val="clear" w:color="auto" w:fill="FFFFFF"/>
    </w:rPr>
  </w:style>
  <w:style w:type="paragraph" w:customStyle="1" w:styleId="Bodytext21">
    <w:name w:val="Body text (2)"/>
    <w:basedOn w:val="Normal"/>
    <w:link w:val="Bodytext20"/>
    <w:rsid w:val="00E74715"/>
    <w:pPr>
      <w:widowControl w:val="0"/>
      <w:shd w:val="clear" w:color="auto" w:fill="FFFFFF"/>
      <w:spacing w:after="660" w:line="0" w:lineRule="atLeast"/>
    </w:pPr>
    <w:rPr>
      <w:rFonts w:asciiTheme="minorHAnsi" w:eastAsiaTheme="minorHAnsi" w:hAnsiTheme="minorHAnsi" w:cstheme="minorBidi"/>
      <w:sz w:val="26"/>
      <w:szCs w:val="26"/>
      <w:lang w:eastAsia="en-US"/>
    </w:rPr>
  </w:style>
  <w:style w:type="character" w:customStyle="1" w:styleId="Heading1">
    <w:name w:val="Heading #1_"/>
    <w:basedOn w:val="Tipodeletrapredefinidodopargrafo"/>
    <w:link w:val="Heading10"/>
    <w:rsid w:val="00E74715"/>
    <w:rPr>
      <w:spacing w:val="20"/>
      <w:w w:val="40"/>
      <w:sz w:val="170"/>
      <w:szCs w:val="170"/>
      <w:shd w:val="clear" w:color="auto" w:fill="FFFFFF"/>
    </w:rPr>
  </w:style>
  <w:style w:type="paragraph" w:customStyle="1" w:styleId="Heading10">
    <w:name w:val="Heading #1"/>
    <w:basedOn w:val="Normal"/>
    <w:link w:val="Heading1"/>
    <w:rsid w:val="00E74715"/>
    <w:pPr>
      <w:widowControl w:val="0"/>
      <w:shd w:val="clear" w:color="auto" w:fill="FFFFFF"/>
      <w:spacing w:before="660" w:after="540" w:line="0" w:lineRule="atLeast"/>
      <w:jc w:val="right"/>
      <w:outlineLvl w:val="0"/>
    </w:pPr>
    <w:rPr>
      <w:rFonts w:asciiTheme="minorHAnsi" w:eastAsiaTheme="minorHAnsi" w:hAnsiTheme="minorHAnsi" w:cstheme="minorBidi"/>
      <w:spacing w:val="20"/>
      <w:w w:val="40"/>
      <w:sz w:val="170"/>
      <w:szCs w:val="170"/>
      <w:lang w:eastAsia="en-US"/>
    </w:rPr>
  </w:style>
  <w:style w:type="character" w:customStyle="1" w:styleId="Heading32">
    <w:name w:val="Heading #3 (2)_"/>
    <w:basedOn w:val="Tipodeletrapredefinidodopargrafo"/>
    <w:link w:val="Heading320"/>
    <w:rsid w:val="00E74715"/>
    <w:rPr>
      <w:sz w:val="28"/>
      <w:szCs w:val="28"/>
      <w:shd w:val="clear" w:color="auto" w:fill="FFFFFF"/>
    </w:rPr>
  </w:style>
  <w:style w:type="paragraph" w:customStyle="1" w:styleId="Heading320">
    <w:name w:val="Heading #3 (2)"/>
    <w:basedOn w:val="Normal"/>
    <w:link w:val="Heading32"/>
    <w:rsid w:val="00E74715"/>
    <w:pPr>
      <w:widowControl w:val="0"/>
      <w:shd w:val="clear" w:color="auto" w:fill="FFFFFF"/>
      <w:spacing w:before="540" w:after="240" w:line="0" w:lineRule="atLeast"/>
      <w:jc w:val="right"/>
      <w:outlineLvl w:val="2"/>
    </w:pPr>
    <w:rPr>
      <w:rFonts w:asciiTheme="minorHAnsi" w:eastAsiaTheme="minorHAnsi" w:hAnsiTheme="minorHAnsi" w:cstheme="minorBidi"/>
      <w:sz w:val="28"/>
      <w:szCs w:val="28"/>
      <w:lang w:eastAsia="en-US"/>
    </w:rPr>
  </w:style>
  <w:style w:type="character" w:customStyle="1" w:styleId="Bodytext385ptItalic">
    <w:name w:val="Body text (3) + 8.5 pt;Italic"/>
    <w:basedOn w:val="Bodytext3"/>
    <w:rsid w:val="00E74715"/>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3ItalicSpacing0pt">
    <w:name w:val="Body text (3) + Italic;Spacing 0 pt"/>
    <w:basedOn w:val="Bodytext3"/>
    <w:rsid w:val="00E74715"/>
    <w:rPr>
      <w:rFonts w:ascii="Times New Roman" w:eastAsia="Times New Roman" w:hAnsi="Times New Roman" w:cs="Times New Roman"/>
      <w:b w:val="0"/>
      <w:bCs w:val="0"/>
      <w:i/>
      <w:iCs/>
      <w:smallCaps w:val="0"/>
      <w:strike w:val="0"/>
      <w:color w:val="000000"/>
      <w:spacing w:val="10"/>
      <w:w w:val="100"/>
      <w:position w:val="0"/>
      <w:sz w:val="16"/>
      <w:szCs w:val="16"/>
      <w:u w:val="none"/>
      <w:lang w:val="en-US"/>
    </w:rPr>
  </w:style>
  <w:style w:type="character" w:customStyle="1" w:styleId="Bodytext3Italic">
    <w:name w:val="Body text (3) + Italic"/>
    <w:basedOn w:val="Bodytext3"/>
    <w:rsid w:val="00E74715"/>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5Exact">
    <w:name w:val="Body text (5) Exact"/>
    <w:basedOn w:val="Tipodeletrapredefinidodopargrafo"/>
    <w:rsid w:val="00E74715"/>
    <w:rPr>
      <w:b w:val="0"/>
      <w:bCs w:val="0"/>
      <w:i w:val="0"/>
      <w:iCs w:val="0"/>
      <w:smallCaps w:val="0"/>
      <w:strike w:val="0"/>
      <w:spacing w:val="-2"/>
      <w:sz w:val="18"/>
      <w:szCs w:val="18"/>
      <w:u w:val="none"/>
    </w:rPr>
  </w:style>
  <w:style w:type="character" w:customStyle="1" w:styleId="Bodytext5Spacing0ptExact">
    <w:name w:val="Body text (5) + Spacing 0 pt Exact"/>
    <w:basedOn w:val="Bodytext5"/>
    <w:rsid w:val="00E74715"/>
    <w:rPr>
      <w:b w:val="0"/>
      <w:bCs w:val="0"/>
      <w:i w:val="0"/>
      <w:iCs w:val="0"/>
      <w:smallCaps w:val="0"/>
      <w:strike w:val="0"/>
      <w:spacing w:val="-1"/>
      <w:sz w:val="18"/>
      <w:szCs w:val="18"/>
      <w:u w:val="none"/>
    </w:rPr>
  </w:style>
  <w:style w:type="character" w:customStyle="1" w:styleId="Heading12Exact">
    <w:name w:val="Heading #1 (2) Exact"/>
    <w:basedOn w:val="Tipodeletrapredefinidodopargrafo"/>
    <w:link w:val="Heading12"/>
    <w:rsid w:val="00E74715"/>
    <w:rPr>
      <w:spacing w:val="1"/>
      <w:sz w:val="23"/>
      <w:szCs w:val="23"/>
      <w:shd w:val="clear" w:color="auto" w:fill="FFFFFF"/>
    </w:rPr>
  </w:style>
  <w:style w:type="paragraph" w:customStyle="1" w:styleId="Heading12">
    <w:name w:val="Heading #1 (2)"/>
    <w:basedOn w:val="Normal"/>
    <w:link w:val="Heading12Exact"/>
    <w:rsid w:val="00E74715"/>
    <w:pPr>
      <w:widowControl w:val="0"/>
      <w:shd w:val="clear" w:color="auto" w:fill="FFFFFF"/>
      <w:spacing w:line="0" w:lineRule="atLeast"/>
      <w:outlineLvl w:val="0"/>
    </w:pPr>
    <w:rPr>
      <w:rFonts w:asciiTheme="minorHAnsi" w:eastAsiaTheme="minorHAnsi" w:hAnsiTheme="minorHAnsi" w:cstheme="minorBidi"/>
      <w:spacing w:val="1"/>
      <w:sz w:val="23"/>
      <w:szCs w:val="23"/>
      <w:lang w:eastAsia="en-US"/>
    </w:rPr>
  </w:style>
  <w:style w:type="character" w:customStyle="1" w:styleId="Heading30">
    <w:name w:val="Heading #3_"/>
    <w:basedOn w:val="Tipodeletrapredefinidodopargrafo"/>
    <w:rsid w:val="00E74715"/>
    <w:rPr>
      <w:b w:val="0"/>
      <w:bCs w:val="0"/>
      <w:i w:val="0"/>
      <w:iCs w:val="0"/>
      <w:smallCaps w:val="0"/>
      <w:strike w:val="0"/>
      <w:w w:val="70"/>
      <w:sz w:val="32"/>
      <w:szCs w:val="32"/>
      <w:u w:val="none"/>
    </w:rPr>
  </w:style>
  <w:style w:type="character" w:customStyle="1" w:styleId="Bodytext385ptScaling80">
    <w:name w:val="Body text (3) + 8.5 pt;Scaling 80%"/>
    <w:basedOn w:val="Bodytext3"/>
    <w:rsid w:val="00E74715"/>
    <w:rPr>
      <w:rFonts w:ascii="Times New Roman" w:eastAsia="Times New Roman" w:hAnsi="Times New Roman" w:cs="Times New Roman"/>
      <w:b w:val="0"/>
      <w:bCs w:val="0"/>
      <w:i w:val="0"/>
      <w:iCs w:val="0"/>
      <w:smallCaps w:val="0"/>
      <w:strike w:val="0"/>
      <w:color w:val="000000"/>
      <w:spacing w:val="0"/>
      <w:w w:val="80"/>
      <w:position w:val="0"/>
      <w:sz w:val="17"/>
      <w:szCs w:val="17"/>
      <w:u w:val="none"/>
      <w:lang w:val="en-US"/>
    </w:rPr>
  </w:style>
  <w:style w:type="character" w:customStyle="1" w:styleId="Bodytext58pt">
    <w:name w:val="Body text (5) + 8 pt"/>
    <w:basedOn w:val="Bodytext5"/>
    <w:rsid w:val="00E7471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9ptSmallCaps">
    <w:name w:val="Body text + 9 pt;Small Caps"/>
    <w:basedOn w:val="Bodytext"/>
    <w:rsid w:val="00E7471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rPr>
  </w:style>
  <w:style w:type="character" w:customStyle="1" w:styleId="Bodytext85ptItalic">
    <w:name w:val="Body text + 8.5 pt;Italic"/>
    <w:basedOn w:val="Bodytext"/>
    <w:rsid w:val="00E7471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en-US"/>
    </w:rPr>
  </w:style>
  <w:style w:type="character" w:customStyle="1" w:styleId="Headerorfooter">
    <w:name w:val="Header or footer_"/>
    <w:basedOn w:val="Tipodeletrapredefinidodopargrafo"/>
    <w:rsid w:val="00E74715"/>
    <w:rPr>
      <w:b w:val="0"/>
      <w:bCs w:val="0"/>
      <w:i w:val="0"/>
      <w:iCs w:val="0"/>
      <w:smallCaps w:val="0"/>
      <w:strike w:val="0"/>
      <w:sz w:val="20"/>
      <w:szCs w:val="20"/>
      <w:u w:val="none"/>
    </w:rPr>
  </w:style>
  <w:style w:type="character" w:customStyle="1" w:styleId="Headerorfooter12ptSmallCapsSpacing-1pt">
    <w:name w:val="Header or footer + 12 pt;Small Caps;Spacing -1 pt"/>
    <w:basedOn w:val="Headerorfooter"/>
    <w:rsid w:val="00E74715"/>
    <w:rPr>
      <w:rFonts w:ascii="Times New Roman" w:eastAsia="Times New Roman" w:hAnsi="Times New Roman" w:cs="Times New Roman"/>
      <w:b w:val="0"/>
      <w:bCs w:val="0"/>
      <w:i w:val="0"/>
      <w:iCs w:val="0"/>
      <w:smallCaps/>
      <w:strike w:val="0"/>
      <w:color w:val="000000"/>
      <w:spacing w:val="-20"/>
      <w:w w:val="100"/>
      <w:position w:val="0"/>
      <w:sz w:val="24"/>
      <w:szCs w:val="24"/>
      <w:u w:val="none"/>
      <w:lang w:val="en-US"/>
    </w:rPr>
  </w:style>
  <w:style w:type="character" w:customStyle="1" w:styleId="Headerorfooter0">
    <w:name w:val="Header or footer"/>
    <w:basedOn w:val="Headerorfooter"/>
    <w:rsid w:val="00E7471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05ptBoldItalicSpacing0pt">
    <w:name w:val="Body text + 10.5 pt;Bold;Italic;Spacing 0 pt"/>
    <w:basedOn w:val="Bodytext"/>
    <w:rsid w:val="00E74715"/>
    <w:rPr>
      <w:rFonts w:ascii="Times New Roman" w:eastAsia="Times New Roman" w:hAnsi="Times New Roman" w:cs="Times New Roman"/>
      <w:b/>
      <w:bCs/>
      <w:i/>
      <w:iCs/>
      <w:smallCaps w:val="0"/>
      <w:strike w:val="0"/>
      <w:color w:val="000000"/>
      <w:spacing w:val="-10"/>
      <w:w w:val="100"/>
      <w:position w:val="0"/>
      <w:sz w:val="21"/>
      <w:szCs w:val="21"/>
      <w:u w:val="none"/>
      <w:shd w:val="clear" w:color="auto" w:fill="FFFFFF"/>
      <w:lang w:val="en-US"/>
    </w:rPr>
  </w:style>
  <w:style w:type="character" w:customStyle="1" w:styleId="Bodytext71">
    <w:name w:val="Body text (7)_"/>
    <w:basedOn w:val="Tipodeletrapredefinidodopargrafo"/>
    <w:rsid w:val="00E74715"/>
    <w:rPr>
      <w:b w:val="0"/>
      <w:bCs w:val="0"/>
      <w:i w:val="0"/>
      <w:iCs w:val="0"/>
      <w:smallCaps w:val="0"/>
      <w:strike w:val="0"/>
      <w:sz w:val="17"/>
      <w:szCs w:val="17"/>
      <w:u w:val="none"/>
    </w:rPr>
  </w:style>
  <w:style w:type="character" w:customStyle="1" w:styleId="Bodytext4NotBoldItalicSpacing0pt">
    <w:name w:val="Body text (4) + Not Bold;Italic;Spacing 0 pt"/>
    <w:basedOn w:val="Bodytext4"/>
    <w:rsid w:val="00E74715"/>
    <w:rPr>
      <w:rFonts w:ascii="Times New Roman" w:eastAsia="Times New Roman" w:hAnsi="Times New Roman" w:cs="Times New Roman"/>
      <w:b/>
      <w:bCs/>
      <w:i/>
      <w:iCs/>
      <w:smallCaps w:val="0"/>
      <w:strike w:val="0"/>
      <w:color w:val="000000"/>
      <w:spacing w:val="10"/>
      <w:w w:val="100"/>
      <w:position w:val="0"/>
      <w:sz w:val="16"/>
      <w:szCs w:val="16"/>
      <w:u w:val="none"/>
      <w:lang w:val="en-US"/>
    </w:rPr>
  </w:style>
  <w:style w:type="character" w:customStyle="1" w:styleId="Headerorfooter95ptItalicSpacing1pt">
    <w:name w:val="Header or footer + 9.5 pt;Italic;Spacing 1 pt"/>
    <w:basedOn w:val="Headerorfooter"/>
    <w:rsid w:val="00E74715"/>
    <w:rPr>
      <w:rFonts w:ascii="Times New Roman" w:eastAsia="Times New Roman" w:hAnsi="Times New Roman" w:cs="Times New Roman"/>
      <w:b w:val="0"/>
      <w:bCs w:val="0"/>
      <w:i/>
      <w:iCs/>
      <w:smallCaps w:val="0"/>
      <w:strike w:val="0"/>
      <w:color w:val="000000"/>
      <w:spacing w:val="30"/>
      <w:w w:val="100"/>
      <w:position w:val="0"/>
      <w:sz w:val="19"/>
      <w:szCs w:val="19"/>
      <w:u w:val="none"/>
      <w:lang w:val="en-US"/>
    </w:rPr>
  </w:style>
  <w:style w:type="character" w:customStyle="1" w:styleId="BodytextBold">
    <w:name w:val="Body text + Bold"/>
    <w:basedOn w:val="Bodytext"/>
    <w:rsid w:val="00E7471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rPr>
  </w:style>
  <w:style w:type="character" w:customStyle="1" w:styleId="Bodytext5NotBold">
    <w:name w:val="Body text (5) + Not Bold"/>
    <w:basedOn w:val="Bodytext5"/>
    <w:rsid w:val="00E74715"/>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ItalicSpacing2pt">
    <w:name w:val="Body text + Italic;Spacing 2 pt"/>
    <w:basedOn w:val="Bodytext"/>
    <w:rsid w:val="00E74715"/>
    <w:rPr>
      <w:rFonts w:ascii="Times New Roman" w:eastAsia="Times New Roman" w:hAnsi="Times New Roman" w:cs="Times New Roman"/>
      <w:b w:val="0"/>
      <w:bCs w:val="0"/>
      <w:i/>
      <w:iCs/>
      <w:smallCaps w:val="0"/>
      <w:strike w:val="0"/>
      <w:color w:val="000000"/>
      <w:spacing w:val="40"/>
      <w:w w:val="100"/>
      <w:position w:val="0"/>
      <w:sz w:val="20"/>
      <w:szCs w:val="20"/>
      <w:u w:val="none"/>
      <w:shd w:val="clear" w:color="auto" w:fill="FFFFFF"/>
      <w:lang w:val="en-US"/>
    </w:rPr>
  </w:style>
  <w:style w:type="character" w:customStyle="1" w:styleId="Headerorfooter11ptItalicSpacing0pt">
    <w:name w:val="Header or footer + 11 pt;Italic;Spacing 0 pt"/>
    <w:basedOn w:val="Headerorfooter"/>
    <w:rsid w:val="00E74715"/>
    <w:rPr>
      <w:rFonts w:ascii="Times New Roman" w:eastAsia="Times New Roman" w:hAnsi="Times New Roman" w:cs="Times New Roman"/>
      <w:b w:val="0"/>
      <w:bCs w:val="0"/>
      <w:i/>
      <w:iCs/>
      <w:smallCaps w:val="0"/>
      <w:strike w:val="0"/>
      <w:color w:val="000000"/>
      <w:spacing w:val="-10"/>
      <w:w w:val="100"/>
      <w:position w:val="0"/>
      <w:sz w:val="22"/>
      <w:szCs w:val="22"/>
      <w:u w:val="none"/>
      <w:lang w:val="en-US"/>
    </w:rPr>
  </w:style>
  <w:style w:type="character" w:customStyle="1" w:styleId="Headerorfooter12ptSmallCaps">
    <w:name w:val="Header or footer + 12 pt;Small Caps"/>
    <w:basedOn w:val="Headerorfooter"/>
    <w:rsid w:val="00E74715"/>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Bodytext105ptBoldItalicScaling80">
    <w:name w:val="Body text + 10.5 pt;Bold;Italic;Scaling 80%"/>
    <w:basedOn w:val="Bodytext"/>
    <w:rsid w:val="00E74715"/>
    <w:rPr>
      <w:rFonts w:ascii="Times New Roman" w:eastAsia="Times New Roman" w:hAnsi="Times New Roman" w:cs="Times New Roman"/>
      <w:b/>
      <w:bCs/>
      <w:i/>
      <w:iCs/>
      <w:smallCaps w:val="0"/>
      <w:strike w:val="0"/>
      <w:color w:val="000000"/>
      <w:spacing w:val="0"/>
      <w:w w:val="80"/>
      <w:position w:val="0"/>
      <w:sz w:val="21"/>
      <w:szCs w:val="21"/>
      <w:u w:val="none"/>
      <w:shd w:val="clear" w:color="auto" w:fill="FFFFFF"/>
      <w:lang w:val="en-US"/>
    </w:rPr>
  </w:style>
  <w:style w:type="character" w:customStyle="1" w:styleId="Bodytext8ptItalicSpacing0pt">
    <w:name w:val="Body text + 8 pt;Italic;Spacing 0 pt"/>
    <w:basedOn w:val="Bodytext"/>
    <w:rsid w:val="00E74715"/>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en-US"/>
    </w:rPr>
  </w:style>
  <w:style w:type="character" w:customStyle="1" w:styleId="Bodytext91">
    <w:name w:val="Body text (9)_"/>
    <w:basedOn w:val="Tipodeletrapredefinidodopargrafo"/>
    <w:rsid w:val="00E74715"/>
    <w:rPr>
      <w:b w:val="0"/>
      <w:bCs w:val="0"/>
      <w:i w:val="0"/>
      <w:iCs w:val="0"/>
      <w:smallCaps w:val="0"/>
      <w:strike w:val="0"/>
      <w:sz w:val="19"/>
      <w:szCs w:val="19"/>
      <w:u w:val="none"/>
    </w:rPr>
  </w:style>
  <w:style w:type="character" w:customStyle="1" w:styleId="Bodytext310ptBoldItalic">
    <w:name w:val="Body text (3) + 10 pt;Bold;Italic"/>
    <w:basedOn w:val="Bodytext3"/>
    <w:rsid w:val="00E74715"/>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8ptItalic">
    <w:name w:val="Body text + 8 pt;Italic"/>
    <w:basedOn w:val="Bodytext"/>
    <w:rsid w:val="00E7471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rPr>
  </w:style>
  <w:style w:type="character" w:customStyle="1" w:styleId="Bodytext105ptBoldItalicScaling90">
    <w:name w:val="Body text + 10.5 pt;Bold;Italic;Scaling 90%"/>
    <w:basedOn w:val="Bodytext"/>
    <w:rsid w:val="00E74715"/>
    <w:rPr>
      <w:rFonts w:ascii="Times New Roman" w:eastAsia="Times New Roman" w:hAnsi="Times New Roman" w:cs="Times New Roman"/>
      <w:b/>
      <w:bCs/>
      <w:i/>
      <w:iCs/>
      <w:smallCaps w:val="0"/>
      <w:strike w:val="0"/>
      <w:color w:val="000000"/>
      <w:spacing w:val="0"/>
      <w:w w:val="90"/>
      <w:position w:val="0"/>
      <w:sz w:val="21"/>
      <w:szCs w:val="21"/>
      <w:u w:val="none"/>
      <w:shd w:val="clear" w:color="auto" w:fill="FFFFFF"/>
      <w:lang w:val="en-US"/>
    </w:rPr>
  </w:style>
  <w:style w:type="character" w:customStyle="1" w:styleId="Heading22">
    <w:name w:val="Heading #2 (2)_"/>
    <w:basedOn w:val="Tipodeletrapredefinidodopargrafo"/>
    <w:link w:val="Heading220"/>
    <w:rsid w:val="00E74715"/>
    <w:rPr>
      <w:sz w:val="20"/>
      <w:szCs w:val="20"/>
      <w:shd w:val="clear" w:color="auto" w:fill="FFFFFF"/>
    </w:rPr>
  </w:style>
  <w:style w:type="paragraph" w:customStyle="1" w:styleId="Heading220">
    <w:name w:val="Heading #2 (2)"/>
    <w:basedOn w:val="Normal"/>
    <w:link w:val="Heading22"/>
    <w:rsid w:val="00E74715"/>
    <w:pPr>
      <w:widowControl w:val="0"/>
      <w:shd w:val="clear" w:color="auto" w:fill="FFFFFF"/>
      <w:spacing w:after="60" w:line="0" w:lineRule="atLeast"/>
      <w:jc w:val="center"/>
      <w:outlineLvl w:val="1"/>
    </w:pPr>
    <w:rPr>
      <w:rFonts w:asciiTheme="minorHAnsi" w:eastAsiaTheme="minorHAnsi" w:hAnsiTheme="minorHAnsi" w:cstheme="minorBidi"/>
      <w:sz w:val="20"/>
      <w:szCs w:val="20"/>
      <w:lang w:eastAsia="en-US"/>
    </w:rPr>
  </w:style>
  <w:style w:type="character" w:customStyle="1" w:styleId="Bodytext7ptItalicScaling120">
    <w:name w:val="Body text + 7 pt;Italic;Scaling 120%"/>
    <w:basedOn w:val="Bodytext"/>
    <w:rsid w:val="00E74715"/>
    <w:rPr>
      <w:rFonts w:ascii="Times New Roman" w:eastAsia="Times New Roman" w:hAnsi="Times New Roman" w:cs="Times New Roman"/>
      <w:b w:val="0"/>
      <w:bCs w:val="0"/>
      <w:i/>
      <w:iCs/>
      <w:smallCaps w:val="0"/>
      <w:strike w:val="0"/>
      <w:color w:val="000000"/>
      <w:spacing w:val="0"/>
      <w:w w:val="120"/>
      <w:position w:val="0"/>
      <w:sz w:val="14"/>
      <w:szCs w:val="14"/>
      <w:u w:val="none"/>
      <w:shd w:val="clear" w:color="auto" w:fill="FFFFFF"/>
      <w:lang w:val="en-US"/>
    </w:rPr>
  </w:style>
  <w:style w:type="character" w:customStyle="1" w:styleId="Bodytext85pt">
    <w:name w:val="Body text + 8.5 pt"/>
    <w:basedOn w:val="Bodytext"/>
    <w:rsid w:val="00E7471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121">
    <w:name w:val="Body text (12)_"/>
    <w:basedOn w:val="Tipodeletrapredefinidodopargrafo"/>
    <w:rsid w:val="00E74715"/>
    <w:rPr>
      <w:b w:val="0"/>
      <w:bCs w:val="0"/>
      <w:i w:val="0"/>
      <w:iCs w:val="0"/>
      <w:smallCaps w:val="0"/>
      <w:strike w:val="0"/>
      <w:sz w:val="16"/>
      <w:szCs w:val="16"/>
      <w:u w:val="none"/>
    </w:rPr>
  </w:style>
  <w:style w:type="character" w:customStyle="1" w:styleId="Bodytext105pt">
    <w:name w:val="Body text + 10.5 pt"/>
    <w:basedOn w:val="Bodytext"/>
    <w:rsid w:val="00E7471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4NotBoldItalicSpacing1pt">
    <w:name w:val="Body text (4) + Not Bold;Italic;Spacing 1 pt"/>
    <w:basedOn w:val="Bodytext4"/>
    <w:rsid w:val="00E74715"/>
    <w:rPr>
      <w:rFonts w:ascii="Times New Roman" w:eastAsia="Times New Roman" w:hAnsi="Times New Roman" w:cs="Times New Roman"/>
      <w:b/>
      <w:bCs/>
      <w:i/>
      <w:iCs/>
      <w:smallCaps w:val="0"/>
      <w:strike w:val="0"/>
      <w:color w:val="000000"/>
      <w:spacing w:val="30"/>
      <w:w w:val="100"/>
      <w:position w:val="0"/>
      <w:sz w:val="16"/>
      <w:szCs w:val="16"/>
      <w:u w:val="none"/>
      <w:lang w:val="en-US"/>
    </w:rPr>
  </w:style>
  <w:style w:type="character" w:customStyle="1" w:styleId="Bodytext8ptBold">
    <w:name w:val="Body text + 8 pt;Bold"/>
    <w:basedOn w:val="Bodytext"/>
    <w:rsid w:val="00E7471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en-US"/>
    </w:rPr>
  </w:style>
  <w:style w:type="character" w:customStyle="1" w:styleId="HeaderorfooterBold">
    <w:name w:val="Header or footer + Bold"/>
    <w:basedOn w:val="Headerorfooter"/>
    <w:rsid w:val="00E74715"/>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3ptBoldScaling80">
    <w:name w:val="Body text + 13 pt;Bold;Scaling 80%"/>
    <w:basedOn w:val="Bodytext"/>
    <w:rsid w:val="00E74715"/>
    <w:rPr>
      <w:rFonts w:ascii="Times New Roman" w:eastAsia="Times New Roman" w:hAnsi="Times New Roman" w:cs="Times New Roman"/>
      <w:b/>
      <w:bCs/>
      <w:i w:val="0"/>
      <w:iCs w:val="0"/>
      <w:smallCaps w:val="0"/>
      <w:strike w:val="0"/>
      <w:color w:val="000000"/>
      <w:spacing w:val="0"/>
      <w:w w:val="80"/>
      <w:position w:val="0"/>
      <w:sz w:val="26"/>
      <w:szCs w:val="26"/>
      <w:u w:val="none"/>
      <w:shd w:val="clear" w:color="auto" w:fill="FFFFFF"/>
      <w:lang w:val="en-US"/>
    </w:rPr>
  </w:style>
  <w:style w:type="character" w:customStyle="1" w:styleId="BodytextBoldItalic">
    <w:name w:val="Body text + Bold;Italic"/>
    <w:basedOn w:val="Bodytext"/>
    <w:rsid w:val="00E7471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en-US"/>
    </w:rPr>
  </w:style>
  <w:style w:type="character" w:customStyle="1" w:styleId="Bodytext7pt">
    <w:name w:val="Body text + 7 pt"/>
    <w:basedOn w:val="Bodytext"/>
    <w:rsid w:val="00E7471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8ptItalicSpacing1pt">
    <w:name w:val="Body text + 8 pt;Italic;Spacing 1 pt"/>
    <w:basedOn w:val="Bodytext"/>
    <w:rsid w:val="00E74715"/>
    <w:rPr>
      <w:rFonts w:ascii="Times New Roman" w:eastAsia="Times New Roman" w:hAnsi="Times New Roman" w:cs="Times New Roman"/>
      <w:b w:val="0"/>
      <w:bCs w:val="0"/>
      <w:i/>
      <w:iCs/>
      <w:smallCaps w:val="0"/>
      <w:strike w:val="0"/>
      <w:color w:val="000000"/>
      <w:spacing w:val="30"/>
      <w:w w:val="100"/>
      <w:position w:val="0"/>
      <w:sz w:val="16"/>
      <w:szCs w:val="16"/>
      <w:u w:val="none"/>
      <w:shd w:val="clear" w:color="auto" w:fill="FFFFFF"/>
      <w:lang w:val="en-US"/>
    </w:rPr>
  </w:style>
  <w:style w:type="character" w:customStyle="1" w:styleId="Bodytext115ptBoldItalicScaling80">
    <w:name w:val="Body text + 11.5 pt;Bold;Italic;Scaling 80%"/>
    <w:basedOn w:val="Bodytext"/>
    <w:rsid w:val="00E74715"/>
    <w:rPr>
      <w:rFonts w:ascii="Times New Roman" w:eastAsia="Times New Roman" w:hAnsi="Times New Roman" w:cs="Times New Roman"/>
      <w:b/>
      <w:bCs/>
      <w:i/>
      <w:iCs/>
      <w:smallCaps w:val="0"/>
      <w:strike w:val="0"/>
      <w:color w:val="000000"/>
      <w:spacing w:val="0"/>
      <w:w w:val="80"/>
      <w:position w:val="0"/>
      <w:sz w:val="23"/>
      <w:szCs w:val="23"/>
      <w:u w:val="none"/>
      <w:shd w:val="clear" w:color="auto" w:fill="FFFFFF"/>
      <w:lang w:val="en-US"/>
    </w:rPr>
  </w:style>
  <w:style w:type="character" w:customStyle="1" w:styleId="Bodytext115ptBoldItalicScaling75">
    <w:name w:val="Body text + 11.5 pt;Bold;Italic;Scaling 75%"/>
    <w:basedOn w:val="Bodytext"/>
    <w:rsid w:val="00E74715"/>
    <w:rPr>
      <w:rFonts w:ascii="Times New Roman" w:eastAsia="Times New Roman" w:hAnsi="Times New Roman" w:cs="Times New Roman"/>
      <w:b/>
      <w:bCs/>
      <w:i/>
      <w:iCs/>
      <w:smallCaps w:val="0"/>
      <w:strike w:val="0"/>
      <w:color w:val="000000"/>
      <w:spacing w:val="0"/>
      <w:w w:val="75"/>
      <w:position w:val="0"/>
      <w:sz w:val="23"/>
      <w:szCs w:val="23"/>
      <w:u w:val="none"/>
      <w:shd w:val="clear" w:color="auto" w:fill="FFFFFF"/>
      <w:lang w:val="en-US"/>
    </w:rPr>
  </w:style>
  <w:style w:type="character" w:customStyle="1" w:styleId="Bodytext475ptNotBoldItalicSpacing0pt">
    <w:name w:val="Body text (4) + 7.5 pt;Not Bold;Italic;Spacing 0 pt"/>
    <w:basedOn w:val="Bodytext4"/>
    <w:rsid w:val="00E74715"/>
    <w:rPr>
      <w:rFonts w:ascii="Times New Roman" w:eastAsia="Times New Roman" w:hAnsi="Times New Roman" w:cs="Times New Roman"/>
      <w:b/>
      <w:bCs/>
      <w:i/>
      <w:iCs/>
      <w:smallCaps w:val="0"/>
      <w:strike w:val="0"/>
      <w:color w:val="000000"/>
      <w:spacing w:val="-10"/>
      <w:w w:val="100"/>
      <w:position w:val="0"/>
      <w:sz w:val="15"/>
      <w:szCs w:val="15"/>
      <w:u w:val="none"/>
      <w:lang w:val="en-US"/>
    </w:rPr>
  </w:style>
  <w:style w:type="character" w:customStyle="1" w:styleId="Heading42">
    <w:name w:val="Heading #4 (2)_"/>
    <w:basedOn w:val="Tipodeletrapredefinidodopargrafo"/>
    <w:link w:val="Heading420"/>
    <w:rsid w:val="00E74715"/>
    <w:rPr>
      <w:spacing w:val="-10"/>
      <w:shd w:val="clear" w:color="auto" w:fill="FFFFFF"/>
    </w:rPr>
  </w:style>
  <w:style w:type="paragraph" w:customStyle="1" w:styleId="Heading420">
    <w:name w:val="Heading #4 (2)"/>
    <w:basedOn w:val="Normal"/>
    <w:link w:val="Heading42"/>
    <w:rsid w:val="00E74715"/>
    <w:pPr>
      <w:widowControl w:val="0"/>
      <w:shd w:val="clear" w:color="auto" w:fill="FFFFFF"/>
      <w:spacing w:after="420" w:line="0" w:lineRule="atLeast"/>
      <w:outlineLvl w:val="3"/>
    </w:pPr>
    <w:rPr>
      <w:rFonts w:asciiTheme="minorHAnsi" w:eastAsiaTheme="minorHAnsi" w:hAnsiTheme="minorHAnsi" w:cstheme="minorBidi"/>
      <w:spacing w:val="-10"/>
      <w:sz w:val="22"/>
      <w:szCs w:val="22"/>
      <w:lang w:eastAsia="en-US"/>
    </w:rPr>
  </w:style>
  <w:style w:type="character" w:customStyle="1" w:styleId="Bodytext495ptNotBold">
    <w:name w:val="Body text (4) + 9.5 pt;Not Bold"/>
    <w:basedOn w:val="Bodytext4"/>
    <w:rsid w:val="00E74715"/>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111">
    <w:name w:val="Body text (11)_"/>
    <w:basedOn w:val="Tipodeletrapredefinidodopargrafo"/>
    <w:rsid w:val="00E74715"/>
    <w:rPr>
      <w:b w:val="0"/>
      <w:bCs w:val="0"/>
      <w:i w:val="0"/>
      <w:iCs w:val="0"/>
      <w:smallCaps w:val="0"/>
      <w:strike w:val="0"/>
      <w:sz w:val="20"/>
      <w:szCs w:val="20"/>
      <w:u w:val="none"/>
    </w:rPr>
  </w:style>
  <w:style w:type="character" w:customStyle="1" w:styleId="Heading23">
    <w:name w:val="Heading #2 (3)_"/>
    <w:basedOn w:val="Tipodeletrapredefinidodopargrafo"/>
    <w:link w:val="Heading230"/>
    <w:rsid w:val="00E74715"/>
    <w:rPr>
      <w:sz w:val="21"/>
      <w:szCs w:val="21"/>
      <w:shd w:val="clear" w:color="auto" w:fill="FFFFFF"/>
    </w:rPr>
  </w:style>
  <w:style w:type="paragraph" w:customStyle="1" w:styleId="Heading230">
    <w:name w:val="Heading #2 (3)"/>
    <w:basedOn w:val="Normal"/>
    <w:link w:val="Heading23"/>
    <w:rsid w:val="00E74715"/>
    <w:pPr>
      <w:widowControl w:val="0"/>
      <w:shd w:val="clear" w:color="auto" w:fill="FFFFFF"/>
      <w:spacing w:line="0" w:lineRule="atLeast"/>
      <w:jc w:val="center"/>
      <w:outlineLvl w:val="1"/>
    </w:pPr>
    <w:rPr>
      <w:rFonts w:asciiTheme="minorHAnsi" w:eastAsiaTheme="minorHAnsi" w:hAnsiTheme="minorHAnsi" w:cstheme="minorBidi"/>
      <w:sz w:val="21"/>
      <w:szCs w:val="21"/>
      <w:lang w:eastAsia="en-US"/>
    </w:rPr>
  </w:style>
  <w:style w:type="character" w:customStyle="1" w:styleId="Heading2310pt">
    <w:name w:val="Heading #2 (3) + 10 pt"/>
    <w:basedOn w:val="Heading23"/>
    <w:rsid w:val="00E74715"/>
    <w:rPr>
      <w:rFonts w:ascii="Times New Roman" w:eastAsia="Times New Roman" w:hAnsi="Times New Roman" w:cs="Times New Roman"/>
      <w:color w:val="000000"/>
      <w:spacing w:val="0"/>
      <w:w w:val="100"/>
      <w:position w:val="0"/>
      <w:sz w:val="20"/>
      <w:szCs w:val="20"/>
      <w:shd w:val="clear" w:color="auto" w:fill="FFFFFF"/>
      <w:lang w:val="en-US"/>
    </w:rPr>
  </w:style>
  <w:style w:type="character" w:customStyle="1" w:styleId="Heading2313ptBoldNotSmallCapsScaling80">
    <w:name w:val="Heading #2 (3) + 13 pt;Bold;Not Small Caps;Scaling 80%"/>
    <w:basedOn w:val="Heading23"/>
    <w:rsid w:val="00E74715"/>
    <w:rPr>
      <w:rFonts w:ascii="Times New Roman" w:eastAsia="Times New Roman" w:hAnsi="Times New Roman" w:cs="Times New Roman"/>
      <w:b/>
      <w:bCs/>
      <w:smallCaps/>
      <w:color w:val="000000"/>
      <w:spacing w:val="0"/>
      <w:w w:val="80"/>
      <w:position w:val="0"/>
      <w:sz w:val="26"/>
      <w:szCs w:val="26"/>
      <w:shd w:val="clear" w:color="auto" w:fill="FFFFFF"/>
      <w:lang w:val="en-US"/>
    </w:rPr>
  </w:style>
  <w:style w:type="character" w:customStyle="1" w:styleId="Bodytext4105ptNotBoldSmallCaps">
    <w:name w:val="Body text (4) + 10.5 pt;Not Bold;Small Caps"/>
    <w:basedOn w:val="Bodytext4"/>
    <w:rsid w:val="00E74715"/>
    <w:rPr>
      <w:rFonts w:ascii="Times New Roman" w:eastAsia="Times New Roman" w:hAnsi="Times New Roman" w:cs="Times New Roman"/>
      <w:b/>
      <w:bCs/>
      <w:i w:val="0"/>
      <w:iCs w:val="0"/>
      <w:smallCaps/>
      <w:strike w:val="0"/>
      <w:color w:val="000000"/>
      <w:spacing w:val="0"/>
      <w:w w:val="100"/>
      <w:position w:val="0"/>
      <w:sz w:val="21"/>
      <w:szCs w:val="21"/>
      <w:u w:val="none"/>
      <w:lang w:val="en-US"/>
    </w:rPr>
  </w:style>
  <w:style w:type="character" w:customStyle="1" w:styleId="Bodytext13">
    <w:name w:val="Body text (13)_"/>
    <w:basedOn w:val="Tipodeletrapredefinidodopargrafo"/>
    <w:link w:val="Bodytext130"/>
    <w:rsid w:val="00E74715"/>
    <w:rPr>
      <w:sz w:val="16"/>
      <w:szCs w:val="16"/>
      <w:shd w:val="clear" w:color="auto" w:fill="FFFFFF"/>
    </w:rPr>
  </w:style>
  <w:style w:type="paragraph" w:customStyle="1" w:styleId="Bodytext130">
    <w:name w:val="Body text (13)"/>
    <w:basedOn w:val="Normal"/>
    <w:link w:val="Bodytext13"/>
    <w:rsid w:val="00E74715"/>
    <w:pPr>
      <w:widowControl w:val="0"/>
      <w:shd w:val="clear" w:color="auto" w:fill="FFFFFF"/>
      <w:spacing w:after="360" w:line="0" w:lineRule="atLeast"/>
      <w:jc w:val="center"/>
    </w:pPr>
    <w:rPr>
      <w:rFonts w:asciiTheme="minorHAnsi" w:eastAsiaTheme="minorHAnsi" w:hAnsiTheme="minorHAnsi" w:cstheme="minorBidi"/>
      <w:sz w:val="16"/>
      <w:szCs w:val="16"/>
      <w:lang w:eastAsia="en-US"/>
    </w:rPr>
  </w:style>
  <w:style w:type="character" w:customStyle="1" w:styleId="Bodytext14">
    <w:name w:val="Body text (14)_"/>
    <w:basedOn w:val="Tipodeletrapredefinidodopargrafo"/>
    <w:link w:val="Bodytext140"/>
    <w:rsid w:val="00E74715"/>
    <w:rPr>
      <w:spacing w:val="-10"/>
      <w:shd w:val="clear" w:color="auto" w:fill="FFFFFF"/>
    </w:rPr>
  </w:style>
  <w:style w:type="paragraph" w:customStyle="1" w:styleId="Bodytext140">
    <w:name w:val="Body text (14)"/>
    <w:basedOn w:val="Normal"/>
    <w:link w:val="Bodytext14"/>
    <w:rsid w:val="00E74715"/>
    <w:pPr>
      <w:widowControl w:val="0"/>
      <w:shd w:val="clear" w:color="auto" w:fill="FFFFFF"/>
      <w:spacing w:before="180" w:after="180" w:line="288" w:lineRule="exact"/>
      <w:jc w:val="center"/>
    </w:pPr>
    <w:rPr>
      <w:rFonts w:asciiTheme="minorHAnsi" w:eastAsiaTheme="minorHAnsi" w:hAnsiTheme="minorHAnsi" w:cstheme="minorBidi"/>
      <w:spacing w:val="-10"/>
      <w:sz w:val="22"/>
      <w:szCs w:val="22"/>
      <w:lang w:eastAsia="en-US"/>
    </w:rPr>
  </w:style>
  <w:style w:type="character" w:customStyle="1" w:styleId="Bodytext1410ptNotBoldSpacing0pt">
    <w:name w:val="Body text (14) + 10 pt;Not Bold;Spacing 0 pt"/>
    <w:basedOn w:val="Bodytext14"/>
    <w:rsid w:val="00E74715"/>
    <w:rPr>
      <w:rFonts w:ascii="Times New Roman" w:eastAsia="Times New Roman" w:hAnsi="Times New Roman" w:cs="Times New Roman"/>
      <w:b/>
      <w:bCs/>
      <w:color w:val="000000"/>
      <w:spacing w:val="0"/>
      <w:w w:val="100"/>
      <w:position w:val="0"/>
      <w:sz w:val="20"/>
      <w:szCs w:val="20"/>
      <w:shd w:val="clear" w:color="auto" w:fill="FFFFFF"/>
      <w:lang w:val="en-US"/>
    </w:rPr>
  </w:style>
  <w:style w:type="character" w:customStyle="1" w:styleId="Heading33">
    <w:name w:val="Heading #3 (3)_"/>
    <w:basedOn w:val="Tipodeletrapredefinidodopargrafo"/>
    <w:link w:val="Heading330"/>
    <w:rsid w:val="00E74715"/>
    <w:rPr>
      <w:spacing w:val="-10"/>
      <w:shd w:val="clear" w:color="auto" w:fill="FFFFFF"/>
    </w:rPr>
  </w:style>
  <w:style w:type="paragraph" w:customStyle="1" w:styleId="Heading330">
    <w:name w:val="Heading #3 (3)"/>
    <w:basedOn w:val="Normal"/>
    <w:link w:val="Heading33"/>
    <w:rsid w:val="00E74715"/>
    <w:pPr>
      <w:widowControl w:val="0"/>
      <w:shd w:val="clear" w:color="auto" w:fill="FFFFFF"/>
      <w:spacing w:before="180" w:after="180" w:line="317" w:lineRule="exact"/>
      <w:jc w:val="center"/>
      <w:outlineLvl w:val="2"/>
    </w:pPr>
    <w:rPr>
      <w:rFonts w:asciiTheme="minorHAnsi" w:eastAsiaTheme="minorHAnsi" w:hAnsiTheme="minorHAnsi" w:cstheme="minorBidi"/>
      <w:spacing w:val="-10"/>
      <w:sz w:val="22"/>
      <w:szCs w:val="22"/>
      <w:lang w:eastAsia="en-US"/>
    </w:rPr>
  </w:style>
  <w:style w:type="character" w:customStyle="1" w:styleId="Heading3310ptNotBoldSpacing0pt">
    <w:name w:val="Heading #3 (3) + 10 pt;Not Bold;Spacing 0 pt"/>
    <w:basedOn w:val="Heading33"/>
    <w:rsid w:val="00E74715"/>
    <w:rPr>
      <w:rFonts w:ascii="Times New Roman" w:eastAsia="Times New Roman" w:hAnsi="Times New Roman" w:cs="Times New Roman"/>
      <w:b/>
      <w:bCs/>
      <w:color w:val="000000"/>
      <w:spacing w:val="0"/>
      <w:w w:val="100"/>
      <w:position w:val="0"/>
      <w:sz w:val="20"/>
      <w:szCs w:val="20"/>
      <w:shd w:val="clear" w:color="auto" w:fill="FFFFFF"/>
      <w:lang w:val="en-US"/>
    </w:rPr>
  </w:style>
  <w:style w:type="character" w:customStyle="1" w:styleId="Bodytext12ptBoldSmallCaps">
    <w:name w:val="Body text + 12 pt;Bold;Small Caps"/>
    <w:basedOn w:val="Bodytext"/>
    <w:rsid w:val="00E74715"/>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rPr>
  </w:style>
  <w:style w:type="character" w:customStyle="1" w:styleId="Heading4210ptNotBoldSpacing0pt">
    <w:name w:val="Heading #4 (2) + 10 pt;Not Bold;Spacing 0 pt"/>
    <w:basedOn w:val="Heading42"/>
    <w:rsid w:val="00E74715"/>
    <w:rPr>
      <w:rFonts w:ascii="Times New Roman" w:eastAsia="Times New Roman" w:hAnsi="Times New Roman" w:cs="Times New Roman"/>
      <w:b/>
      <w:bCs/>
      <w:color w:val="000000"/>
      <w:spacing w:val="0"/>
      <w:w w:val="100"/>
      <w:position w:val="0"/>
      <w:sz w:val="20"/>
      <w:szCs w:val="20"/>
      <w:shd w:val="clear" w:color="auto" w:fill="FFFFFF"/>
      <w:lang w:val="en-US"/>
    </w:rPr>
  </w:style>
  <w:style w:type="character" w:customStyle="1" w:styleId="BodytextSpacing2pt">
    <w:name w:val="Body text + Spacing 2 pt"/>
    <w:basedOn w:val="Bodytext"/>
    <w:rsid w:val="00E74715"/>
    <w:rPr>
      <w:rFonts w:ascii="Times New Roman" w:eastAsia="Times New Roman" w:hAnsi="Times New Roman" w:cs="Times New Roman"/>
      <w:b w:val="0"/>
      <w:bCs w:val="0"/>
      <w:i w:val="0"/>
      <w:iCs w:val="0"/>
      <w:smallCaps w:val="0"/>
      <w:strike w:val="0"/>
      <w:color w:val="000000"/>
      <w:spacing w:val="50"/>
      <w:w w:val="100"/>
      <w:position w:val="0"/>
      <w:sz w:val="20"/>
      <w:szCs w:val="20"/>
      <w:u w:val="none"/>
      <w:shd w:val="clear" w:color="auto" w:fill="FFFFFF"/>
      <w:lang w:val="en-US"/>
    </w:rPr>
  </w:style>
  <w:style w:type="character" w:customStyle="1" w:styleId="Bodytext15">
    <w:name w:val="Body text (15)_"/>
    <w:basedOn w:val="Tipodeletrapredefinidodopargrafo"/>
    <w:link w:val="Bodytext150"/>
    <w:rsid w:val="00E74715"/>
    <w:rPr>
      <w:sz w:val="9"/>
      <w:szCs w:val="9"/>
      <w:shd w:val="clear" w:color="auto" w:fill="FFFFFF"/>
    </w:rPr>
  </w:style>
  <w:style w:type="paragraph" w:customStyle="1" w:styleId="Bodytext150">
    <w:name w:val="Body text (15)"/>
    <w:basedOn w:val="Normal"/>
    <w:link w:val="Bodytext15"/>
    <w:rsid w:val="00E74715"/>
    <w:pPr>
      <w:widowControl w:val="0"/>
      <w:shd w:val="clear" w:color="auto" w:fill="FFFFFF"/>
      <w:spacing w:before="60" w:after="180" w:line="0" w:lineRule="atLeast"/>
    </w:pPr>
    <w:rPr>
      <w:rFonts w:asciiTheme="minorHAnsi" w:eastAsiaTheme="minorHAnsi" w:hAnsiTheme="minorHAnsi" w:cstheme="minorBidi"/>
      <w:sz w:val="9"/>
      <w:szCs w:val="9"/>
      <w:lang w:eastAsia="en-US"/>
    </w:rPr>
  </w:style>
  <w:style w:type="character" w:customStyle="1" w:styleId="Bodytext9pt">
    <w:name w:val="Body text + 9 pt"/>
    <w:basedOn w:val="Bodytext"/>
    <w:rsid w:val="00E7471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rPr>
  </w:style>
  <w:style w:type="character" w:customStyle="1" w:styleId="Heading34">
    <w:name w:val="Heading #3 (4)_"/>
    <w:basedOn w:val="Tipodeletrapredefinidodopargrafo"/>
    <w:rsid w:val="00E74715"/>
    <w:rPr>
      <w:b w:val="0"/>
      <w:bCs w:val="0"/>
      <w:i w:val="0"/>
      <w:iCs w:val="0"/>
      <w:smallCaps w:val="0"/>
      <w:strike w:val="0"/>
      <w:sz w:val="20"/>
      <w:szCs w:val="20"/>
      <w:u w:val="none"/>
    </w:rPr>
  </w:style>
  <w:style w:type="character" w:customStyle="1" w:styleId="Heading340">
    <w:name w:val="Heading #3 (4)"/>
    <w:basedOn w:val="Heading34"/>
    <w:rsid w:val="00E7471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5NotBoldItalic">
    <w:name w:val="Body text (5) + Not Bold;Italic"/>
    <w:basedOn w:val="Bodytext5"/>
    <w:rsid w:val="00E74715"/>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6">
    <w:name w:val="Body text (16)_"/>
    <w:basedOn w:val="Tipodeletrapredefinidodopargrafo"/>
    <w:link w:val="Bodytext160"/>
    <w:rsid w:val="00E74715"/>
    <w:rPr>
      <w:sz w:val="18"/>
      <w:szCs w:val="18"/>
      <w:shd w:val="clear" w:color="auto" w:fill="FFFFFF"/>
    </w:rPr>
  </w:style>
  <w:style w:type="paragraph" w:customStyle="1" w:styleId="Bodytext160">
    <w:name w:val="Body text (16)"/>
    <w:basedOn w:val="Normal"/>
    <w:link w:val="Bodytext16"/>
    <w:rsid w:val="00E74715"/>
    <w:pPr>
      <w:widowControl w:val="0"/>
      <w:shd w:val="clear" w:color="auto" w:fill="FFFFFF"/>
      <w:spacing w:line="304" w:lineRule="exact"/>
      <w:jc w:val="both"/>
    </w:pPr>
    <w:rPr>
      <w:rFonts w:asciiTheme="minorHAnsi" w:eastAsiaTheme="minorHAnsi" w:hAnsiTheme="minorHAnsi" w:cstheme="minorBidi"/>
      <w:sz w:val="18"/>
      <w:szCs w:val="18"/>
      <w:lang w:eastAsia="en-US"/>
    </w:rPr>
  </w:style>
  <w:style w:type="character" w:customStyle="1" w:styleId="Bodytext1610pt">
    <w:name w:val="Body text (16) + 10 pt"/>
    <w:basedOn w:val="Bodytext16"/>
    <w:rsid w:val="00E74715"/>
    <w:rPr>
      <w:rFonts w:ascii="Times New Roman" w:eastAsia="Times New Roman" w:hAnsi="Times New Roman" w:cs="Times New Roman"/>
      <w:color w:val="000000"/>
      <w:spacing w:val="0"/>
      <w:w w:val="100"/>
      <w:position w:val="0"/>
      <w:sz w:val="20"/>
      <w:szCs w:val="20"/>
      <w:shd w:val="clear" w:color="auto" w:fill="FFFFFF"/>
      <w:lang w:val="en-US"/>
    </w:rPr>
  </w:style>
  <w:style w:type="character" w:customStyle="1" w:styleId="Bodytext595pt">
    <w:name w:val="Body text (5) + 9.5 pt"/>
    <w:basedOn w:val="Bodytext5"/>
    <w:rsid w:val="00E747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17Exact">
    <w:name w:val="Body text (17) Exact"/>
    <w:basedOn w:val="Tipodeletrapredefinidodopargrafo"/>
    <w:rsid w:val="00E74715"/>
    <w:rPr>
      <w:b w:val="0"/>
      <w:bCs w:val="0"/>
      <w:i w:val="0"/>
      <w:iCs w:val="0"/>
      <w:smallCaps w:val="0"/>
      <w:strike w:val="0"/>
      <w:spacing w:val="3"/>
      <w:sz w:val="17"/>
      <w:szCs w:val="17"/>
      <w:u w:val="none"/>
    </w:rPr>
  </w:style>
  <w:style w:type="character" w:customStyle="1" w:styleId="Bodytext17Spacing0ptExact">
    <w:name w:val="Body text (17) + Spacing 0 pt Exact"/>
    <w:basedOn w:val="Bodytext17"/>
    <w:rsid w:val="00E74715"/>
    <w:rPr>
      <w:b w:val="0"/>
      <w:bCs w:val="0"/>
      <w:i w:val="0"/>
      <w:iCs w:val="0"/>
      <w:smallCaps w:val="0"/>
      <w:strike w:val="0"/>
      <w:spacing w:val="5"/>
      <w:sz w:val="17"/>
      <w:szCs w:val="17"/>
      <w:u w:val="none"/>
    </w:rPr>
  </w:style>
  <w:style w:type="character" w:customStyle="1" w:styleId="Bodytext17">
    <w:name w:val="Body text (17)_"/>
    <w:basedOn w:val="Tipodeletrapredefinidodopargrafo"/>
    <w:rsid w:val="00E74715"/>
    <w:rPr>
      <w:b w:val="0"/>
      <w:bCs w:val="0"/>
      <w:i w:val="0"/>
      <w:iCs w:val="0"/>
      <w:smallCaps w:val="0"/>
      <w:strike w:val="0"/>
      <w:sz w:val="18"/>
      <w:szCs w:val="18"/>
      <w:u w:val="none"/>
    </w:rPr>
  </w:style>
  <w:style w:type="character" w:customStyle="1" w:styleId="Bodytext170">
    <w:name w:val="Body text (17)"/>
    <w:basedOn w:val="Bodytext17"/>
    <w:rsid w:val="00E747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ing4">
    <w:name w:val="Heading #4_"/>
    <w:basedOn w:val="Tipodeletrapredefinidodopargrafo"/>
    <w:rsid w:val="00E74715"/>
    <w:rPr>
      <w:b w:val="0"/>
      <w:bCs w:val="0"/>
      <w:i w:val="0"/>
      <w:iCs w:val="0"/>
      <w:smallCaps w:val="0"/>
      <w:strike w:val="0"/>
      <w:sz w:val="20"/>
      <w:szCs w:val="20"/>
      <w:u w:val="none"/>
    </w:rPr>
  </w:style>
  <w:style w:type="character" w:customStyle="1" w:styleId="Heading40">
    <w:name w:val="Heading #4"/>
    <w:basedOn w:val="Heading4"/>
    <w:rsid w:val="00E7471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Tableofcontents2">
    <w:name w:val="Table of contents (2)_"/>
    <w:basedOn w:val="Tipodeletrapredefinidodopargrafo"/>
    <w:rsid w:val="00E74715"/>
    <w:rPr>
      <w:b w:val="0"/>
      <w:bCs w:val="0"/>
      <w:i w:val="0"/>
      <w:iCs w:val="0"/>
      <w:smallCaps w:val="0"/>
      <w:strike w:val="0"/>
      <w:sz w:val="20"/>
      <w:szCs w:val="20"/>
      <w:u w:val="none"/>
    </w:rPr>
  </w:style>
  <w:style w:type="character" w:customStyle="1" w:styleId="Tableofcontents20">
    <w:name w:val="Table of contents (2)"/>
    <w:basedOn w:val="Tableofcontents2"/>
    <w:rsid w:val="00E7471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Tableofcontents">
    <w:name w:val="Table of contents_"/>
    <w:basedOn w:val="Tipodeletrapredefinidodopargrafo"/>
    <w:rsid w:val="00E74715"/>
    <w:rPr>
      <w:b w:val="0"/>
      <w:bCs w:val="0"/>
      <w:i w:val="0"/>
      <w:iCs w:val="0"/>
      <w:smallCaps w:val="0"/>
      <w:strike w:val="0"/>
      <w:sz w:val="20"/>
      <w:szCs w:val="20"/>
      <w:u w:val="none"/>
    </w:rPr>
  </w:style>
  <w:style w:type="character" w:customStyle="1" w:styleId="Tableofcontents0">
    <w:name w:val="Table of contents"/>
    <w:basedOn w:val="Tableofcontents"/>
    <w:rsid w:val="00E7471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Tableofcontents3">
    <w:name w:val="Table of contents (3)_"/>
    <w:basedOn w:val="Tipodeletrapredefinidodopargrafo"/>
    <w:rsid w:val="00E74715"/>
    <w:rPr>
      <w:b w:val="0"/>
      <w:bCs w:val="0"/>
      <w:i w:val="0"/>
      <w:iCs w:val="0"/>
      <w:smallCaps w:val="0"/>
      <w:strike w:val="0"/>
      <w:sz w:val="10"/>
      <w:szCs w:val="10"/>
      <w:u w:val="none"/>
    </w:rPr>
  </w:style>
  <w:style w:type="character" w:customStyle="1" w:styleId="Tableofcontents30">
    <w:name w:val="Table of contents (3)"/>
    <w:basedOn w:val="Tableofcontents3"/>
    <w:rsid w:val="00E7471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rPr>
  </w:style>
  <w:style w:type="paragraph" w:styleId="ndice4">
    <w:name w:val="toc 4"/>
    <w:basedOn w:val="Normal"/>
    <w:next w:val="Normal"/>
    <w:autoRedefine/>
    <w:uiPriority w:val="39"/>
    <w:unhideWhenUsed/>
    <w:rsid w:val="005C2F4E"/>
    <w:pPr>
      <w:spacing w:after="100" w:line="276" w:lineRule="auto"/>
      <w:ind w:left="660"/>
    </w:pPr>
    <w:rPr>
      <w:rFonts w:eastAsiaTheme="minorHAnsi" w:cstheme="minorBidi"/>
      <w:sz w:val="22"/>
      <w:szCs w:val="22"/>
      <w:lang w:eastAsia="en-US"/>
    </w:rPr>
  </w:style>
  <w:style w:type="paragraph" w:styleId="ndice5">
    <w:name w:val="toc 5"/>
    <w:basedOn w:val="Normal"/>
    <w:next w:val="Normal"/>
    <w:autoRedefine/>
    <w:uiPriority w:val="39"/>
    <w:unhideWhenUsed/>
    <w:rsid w:val="005D72D6"/>
    <w:pPr>
      <w:spacing w:after="100" w:line="276" w:lineRule="auto"/>
      <w:ind w:left="880"/>
    </w:pPr>
    <w:rPr>
      <w:rFonts w:eastAsiaTheme="minorHAnsi" w:cstheme="minorBidi"/>
      <w:sz w:val="22"/>
      <w:szCs w:val="22"/>
      <w:lang w:eastAsia="en-US"/>
    </w:rPr>
  </w:style>
  <w:style w:type="paragraph" w:styleId="NormalWeb">
    <w:name w:val="Normal (Web)"/>
    <w:basedOn w:val="Normal"/>
    <w:uiPriority w:val="99"/>
    <w:unhideWhenUsed/>
    <w:rsid w:val="000534BB"/>
    <w:pPr>
      <w:spacing w:before="100" w:beforeAutospacing="1" w:after="100" w:afterAutospacing="1"/>
    </w:pPr>
  </w:style>
  <w:style w:type="character" w:styleId="Forte">
    <w:name w:val="Strong"/>
    <w:basedOn w:val="Tipodeletrapredefinidodopargrafo"/>
    <w:uiPriority w:val="22"/>
    <w:qFormat/>
    <w:rsid w:val="005601A7"/>
    <w:rPr>
      <w:b/>
      <w:bCs/>
    </w:rPr>
  </w:style>
  <w:style w:type="paragraph" w:styleId="ndice6">
    <w:name w:val="toc 6"/>
    <w:basedOn w:val="Normal"/>
    <w:next w:val="Normal"/>
    <w:autoRedefine/>
    <w:uiPriority w:val="39"/>
    <w:unhideWhenUsed/>
    <w:rsid w:val="00543CAD"/>
    <w:pPr>
      <w:spacing w:after="100" w:line="276" w:lineRule="auto"/>
      <w:ind w:left="1100"/>
    </w:pPr>
    <w:rPr>
      <w:rFonts w:asciiTheme="minorHAnsi" w:eastAsiaTheme="minorEastAsia" w:hAnsiTheme="minorHAnsi" w:cstheme="minorBidi"/>
      <w:sz w:val="22"/>
      <w:szCs w:val="22"/>
      <w:lang w:val="en-GB" w:eastAsia="en-GB"/>
    </w:rPr>
  </w:style>
  <w:style w:type="paragraph" w:styleId="ndice7">
    <w:name w:val="toc 7"/>
    <w:basedOn w:val="Normal"/>
    <w:next w:val="Normal"/>
    <w:autoRedefine/>
    <w:uiPriority w:val="39"/>
    <w:unhideWhenUsed/>
    <w:rsid w:val="00543CAD"/>
    <w:pPr>
      <w:spacing w:after="100" w:line="276" w:lineRule="auto"/>
      <w:ind w:left="1320"/>
    </w:pPr>
    <w:rPr>
      <w:rFonts w:asciiTheme="minorHAnsi" w:eastAsiaTheme="minorEastAsia" w:hAnsiTheme="minorHAnsi" w:cstheme="minorBidi"/>
      <w:sz w:val="22"/>
      <w:szCs w:val="22"/>
      <w:lang w:val="en-GB" w:eastAsia="en-GB"/>
    </w:rPr>
  </w:style>
  <w:style w:type="paragraph" w:styleId="ndice8">
    <w:name w:val="toc 8"/>
    <w:basedOn w:val="Normal"/>
    <w:next w:val="Normal"/>
    <w:autoRedefine/>
    <w:uiPriority w:val="39"/>
    <w:unhideWhenUsed/>
    <w:rsid w:val="00543CAD"/>
    <w:pPr>
      <w:spacing w:after="100" w:line="276" w:lineRule="auto"/>
      <w:ind w:left="1540"/>
    </w:pPr>
    <w:rPr>
      <w:rFonts w:asciiTheme="minorHAnsi" w:eastAsiaTheme="minorEastAsia" w:hAnsiTheme="minorHAnsi" w:cstheme="minorBidi"/>
      <w:sz w:val="22"/>
      <w:szCs w:val="22"/>
      <w:lang w:val="en-GB" w:eastAsia="en-GB"/>
    </w:rPr>
  </w:style>
  <w:style w:type="paragraph" w:styleId="ndice9">
    <w:name w:val="toc 9"/>
    <w:basedOn w:val="Normal"/>
    <w:next w:val="Normal"/>
    <w:autoRedefine/>
    <w:uiPriority w:val="39"/>
    <w:unhideWhenUsed/>
    <w:rsid w:val="00543CAD"/>
    <w:pPr>
      <w:spacing w:after="100" w:line="276" w:lineRule="auto"/>
      <w:ind w:left="1760"/>
    </w:pPr>
    <w:rPr>
      <w:rFonts w:asciiTheme="minorHAnsi" w:eastAsiaTheme="minorEastAsia" w:hAnsiTheme="minorHAnsi" w:cstheme="minorBidi"/>
      <w:sz w:val="22"/>
      <w:szCs w:val="22"/>
      <w:lang w:val="en-GB" w:eastAsia="en-GB"/>
    </w:rPr>
  </w:style>
  <w:style w:type="character" w:customStyle="1" w:styleId="UnresolvedMention">
    <w:name w:val="Unresolved Mention"/>
    <w:basedOn w:val="Tipodeletrapredefinidodopargrafo"/>
    <w:uiPriority w:val="99"/>
    <w:semiHidden/>
    <w:unhideWhenUsed/>
    <w:rsid w:val="00234099"/>
    <w:rPr>
      <w:color w:val="808080"/>
      <w:shd w:val="clear" w:color="auto" w:fill="E6E6E6"/>
    </w:rPr>
  </w:style>
  <w:style w:type="character" w:styleId="Nmerodepgina">
    <w:name w:val="page number"/>
    <w:basedOn w:val="Tipodeletrapredefinidodopargrafo"/>
    <w:rsid w:val="00EA2BCB"/>
  </w:style>
  <w:style w:type="paragraph" w:customStyle="1" w:styleId="Default">
    <w:name w:val="Default"/>
    <w:rsid w:val="00EA2BCB"/>
    <w:pPr>
      <w:widowControl w:val="0"/>
      <w:autoSpaceDE w:val="0"/>
      <w:autoSpaceDN w:val="0"/>
      <w:adjustRightInd w:val="0"/>
      <w:spacing w:after="0" w:line="240" w:lineRule="auto"/>
    </w:pPr>
    <w:rPr>
      <w:rFonts w:ascii="Copprpl Goth Bold Condensed BT" w:eastAsia="Times New Roman" w:hAnsi="Copprpl Goth Bold Condensed BT" w:cs="Copprpl Goth Bold Condensed BT"/>
      <w:color w:val="000000"/>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26"/>
    <w:pPr>
      <w:spacing w:after="0" w:line="240" w:lineRule="auto"/>
    </w:pPr>
    <w:rPr>
      <w:rFonts w:ascii="Times New Roman" w:eastAsia="Times New Roman" w:hAnsi="Times New Roman" w:cs="Times New Roman"/>
      <w:sz w:val="24"/>
      <w:szCs w:val="24"/>
      <w:lang w:eastAsia="pt-PT"/>
    </w:rPr>
  </w:style>
  <w:style w:type="paragraph" w:styleId="Cabealho1">
    <w:name w:val="heading 1"/>
    <w:basedOn w:val="Normal"/>
    <w:next w:val="Normal"/>
    <w:link w:val="Cabealho1Carcter"/>
    <w:autoRedefine/>
    <w:uiPriority w:val="9"/>
    <w:qFormat/>
    <w:rsid w:val="00EA2BCB"/>
    <w:pPr>
      <w:keepNext/>
      <w:keepLines/>
      <w:spacing w:line="360" w:lineRule="auto"/>
      <w:jc w:val="center"/>
      <w:outlineLvl w:val="0"/>
    </w:pPr>
    <w:rPr>
      <w:rFonts w:eastAsiaTheme="minorHAnsi"/>
      <w:bCs/>
    </w:rPr>
  </w:style>
  <w:style w:type="paragraph" w:styleId="Cabealho2">
    <w:name w:val="heading 2"/>
    <w:basedOn w:val="Normal"/>
    <w:next w:val="Normal"/>
    <w:link w:val="Cabealho2Carcter"/>
    <w:autoRedefine/>
    <w:uiPriority w:val="9"/>
    <w:unhideWhenUsed/>
    <w:qFormat/>
    <w:rsid w:val="00811341"/>
    <w:pPr>
      <w:keepNext/>
      <w:keepLines/>
      <w:spacing w:line="360" w:lineRule="auto"/>
      <w:jc w:val="center"/>
      <w:outlineLvl w:val="1"/>
    </w:pPr>
    <w:rPr>
      <w:rFonts w:eastAsiaTheme="majorEastAsia" w:cstheme="majorBidi"/>
      <w:b/>
      <w:bCs/>
      <w:sz w:val="22"/>
      <w:szCs w:val="26"/>
    </w:rPr>
  </w:style>
  <w:style w:type="paragraph" w:styleId="Cabealho3">
    <w:name w:val="heading 3"/>
    <w:basedOn w:val="Normal"/>
    <w:next w:val="Normal"/>
    <w:link w:val="Cabealho3Carcter"/>
    <w:autoRedefine/>
    <w:uiPriority w:val="9"/>
    <w:unhideWhenUsed/>
    <w:qFormat/>
    <w:rsid w:val="00B104DC"/>
    <w:pPr>
      <w:keepNext/>
      <w:keepLines/>
      <w:spacing w:line="360" w:lineRule="auto"/>
      <w:jc w:val="center"/>
      <w:outlineLvl w:val="2"/>
    </w:pPr>
    <w:rPr>
      <w:rFonts w:eastAsiaTheme="majorEastAsia" w:cstheme="majorBidi"/>
      <w:b/>
      <w:bCs/>
      <w:szCs w:val="22"/>
    </w:rPr>
  </w:style>
  <w:style w:type="paragraph" w:styleId="Cabealho4">
    <w:name w:val="heading 4"/>
    <w:basedOn w:val="Normal"/>
    <w:next w:val="Normal"/>
    <w:link w:val="Cabealho4Carcter"/>
    <w:autoRedefine/>
    <w:uiPriority w:val="9"/>
    <w:unhideWhenUsed/>
    <w:qFormat/>
    <w:rsid w:val="00656A67"/>
    <w:pPr>
      <w:keepNext/>
      <w:keepLines/>
      <w:spacing w:line="360" w:lineRule="auto"/>
      <w:jc w:val="center"/>
      <w:outlineLvl w:val="3"/>
    </w:pPr>
    <w:rPr>
      <w:rFonts w:eastAsiaTheme="majorEastAsia"/>
      <w:bCs/>
      <w:iCs/>
      <w:sz w:val="22"/>
      <w:szCs w:val="22"/>
    </w:rPr>
  </w:style>
  <w:style w:type="paragraph" w:styleId="Cabealho5">
    <w:name w:val="heading 5"/>
    <w:basedOn w:val="Normal"/>
    <w:next w:val="Normal"/>
    <w:link w:val="Cabealho5Carcter"/>
    <w:autoRedefine/>
    <w:uiPriority w:val="9"/>
    <w:unhideWhenUsed/>
    <w:qFormat/>
    <w:rsid w:val="00EA2BCB"/>
    <w:pPr>
      <w:keepNext/>
      <w:keepLines/>
      <w:spacing w:line="360" w:lineRule="auto"/>
      <w:ind w:left="567" w:hanging="567"/>
      <w:jc w:val="center"/>
      <w:outlineLvl w:val="4"/>
    </w:pPr>
    <w:rPr>
      <w:rFonts w:eastAsiaTheme="minorHAnsi"/>
    </w:rPr>
  </w:style>
  <w:style w:type="paragraph" w:styleId="Cabealho6">
    <w:name w:val="heading 6"/>
    <w:basedOn w:val="Normal"/>
    <w:next w:val="Normal"/>
    <w:link w:val="Cabealho6Carcter"/>
    <w:uiPriority w:val="9"/>
    <w:unhideWhenUsed/>
    <w:qFormat/>
    <w:rsid w:val="006F6C62"/>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EA2BCB"/>
    <w:rPr>
      <w:rFonts w:ascii="Times New Roman" w:hAnsi="Times New Roman" w:cs="Times New Roman"/>
      <w:bCs/>
      <w:sz w:val="24"/>
      <w:szCs w:val="24"/>
      <w:lang w:eastAsia="pt-PT"/>
    </w:rPr>
  </w:style>
  <w:style w:type="character" w:customStyle="1" w:styleId="Cabealho2Carcter">
    <w:name w:val="Cabeçalho 2 Carácter"/>
    <w:basedOn w:val="Tipodeletrapredefinidodopargrafo"/>
    <w:link w:val="Cabealho2"/>
    <w:uiPriority w:val="9"/>
    <w:rsid w:val="00811341"/>
    <w:rPr>
      <w:rFonts w:ascii="Times New Roman" w:eastAsiaTheme="majorEastAsia" w:hAnsi="Times New Roman" w:cstheme="majorBidi"/>
      <w:b/>
      <w:bCs/>
      <w:szCs w:val="26"/>
      <w:lang w:eastAsia="pt-PT"/>
    </w:rPr>
  </w:style>
  <w:style w:type="character" w:customStyle="1" w:styleId="Cabealho3Carcter">
    <w:name w:val="Cabeçalho 3 Carácter"/>
    <w:basedOn w:val="Tipodeletrapredefinidodopargrafo"/>
    <w:link w:val="Cabealho3"/>
    <w:uiPriority w:val="9"/>
    <w:rsid w:val="00B104DC"/>
    <w:rPr>
      <w:rFonts w:ascii="Times New Roman" w:eastAsiaTheme="majorEastAsia" w:hAnsi="Times New Roman" w:cstheme="majorBidi"/>
      <w:b/>
      <w:bCs/>
      <w:sz w:val="24"/>
      <w:lang w:eastAsia="pt-PT"/>
    </w:rPr>
  </w:style>
  <w:style w:type="character" w:customStyle="1" w:styleId="Cabealho4Carcter">
    <w:name w:val="Cabeçalho 4 Carácter"/>
    <w:basedOn w:val="Tipodeletrapredefinidodopargrafo"/>
    <w:link w:val="Cabealho4"/>
    <w:uiPriority w:val="9"/>
    <w:rsid w:val="00656A67"/>
    <w:rPr>
      <w:rFonts w:ascii="Times New Roman" w:eastAsiaTheme="majorEastAsia" w:hAnsi="Times New Roman" w:cs="Times New Roman"/>
      <w:bCs/>
      <w:iCs/>
      <w:lang w:eastAsia="pt-PT"/>
    </w:rPr>
  </w:style>
  <w:style w:type="character" w:customStyle="1" w:styleId="Cabealho5Carcter">
    <w:name w:val="Cabeçalho 5 Carácter"/>
    <w:basedOn w:val="Tipodeletrapredefinidodopargrafo"/>
    <w:link w:val="Cabealho5"/>
    <w:uiPriority w:val="9"/>
    <w:rsid w:val="00EA2BCB"/>
    <w:rPr>
      <w:rFonts w:ascii="Times New Roman" w:hAnsi="Times New Roman" w:cs="Times New Roman"/>
      <w:sz w:val="24"/>
      <w:szCs w:val="24"/>
      <w:lang w:eastAsia="pt-PT"/>
    </w:rPr>
  </w:style>
  <w:style w:type="character" w:customStyle="1" w:styleId="Cabealho6Carcter">
    <w:name w:val="Cabeçalho 6 Carácter"/>
    <w:basedOn w:val="Tipodeletrapredefinidodopargrafo"/>
    <w:link w:val="Cabealho6"/>
    <w:uiPriority w:val="9"/>
    <w:rsid w:val="006F6C62"/>
    <w:rPr>
      <w:rFonts w:asciiTheme="majorHAnsi" w:eastAsiaTheme="majorEastAsia" w:hAnsiTheme="majorHAnsi" w:cstheme="majorBidi"/>
      <w:i/>
      <w:iCs/>
      <w:color w:val="243F60" w:themeColor="accent1" w:themeShade="7F"/>
      <w:lang w:eastAsia="pt-PT"/>
    </w:rPr>
  </w:style>
  <w:style w:type="paragraph" w:styleId="Cabealho">
    <w:name w:val="header"/>
    <w:basedOn w:val="Normal"/>
    <w:link w:val="CabealhoCarcter"/>
    <w:unhideWhenUsed/>
    <w:rsid w:val="006F6C62"/>
    <w:pPr>
      <w:tabs>
        <w:tab w:val="center" w:pos="4252"/>
        <w:tab w:val="right" w:pos="8504"/>
      </w:tabs>
    </w:pPr>
    <w:rPr>
      <w:rFonts w:asciiTheme="minorHAnsi" w:eastAsiaTheme="minorEastAsia" w:hAnsiTheme="minorHAnsi" w:cstheme="minorBidi"/>
      <w:sz w:val="22"/>
      <w:szCs w:val="22"/>
    </w:rPr>
  </w:style>
  <w:style w:type="character" w:customStyle="1" w:styleId="CabealhoCarcter">
    <w:name w:val="Cabeçalho Carácter"/>
    <w:basedOn w:val="Tipodeletrapredefinidodopargrafo"/>
    <w:link w:val="Cabealho"/>
    <w:uiPriority w:val="99"/>
    <w:rsid w:val="006F6C62"/>
    <w:rPr>
      <w:rFonts w:eastAsiaTheme="minorEastAsia"/>
      <w:lang w:eastAsia="pt-PT"/>
    </w:rPr>
  </w:style>
  <w:style w:type="paragraph" w:styleId="Rodap">
    <w:name w:val="footer"/>
    <w:basedOn w:val="Normal"/>
    <w:link w:val="RodapCarcter"/>
    <w:unhideWhenUsed/>
    <w:rsid w:val="006F6C62"/>
    <w:pPr>
      <w:tabs>
        <w:tab w:val="center" w:pos="4252"/>
        <w:tab w:val="right" w:pos="8504"/>
      </w:tabs>
    </w:pPr>
    <w:rPr>
      <w:rFonts w:asciiTheme="minorHAnsi" w:eastAsiaTheme="minorEastAsia" w:hAnsiTheme="minorHAnsi" w:cstheme="minorBidi"/>
      <w:sz w:val="22"/>
      <w:szCs w:val="22"/>
    </w:rPr>
  </w:style>
  <w:style w:type="character" w:customStyle="1" w:styleId="RodapCarcter">
    <w:name w:val="Rodapé Carácter"/>
    <w:basedOn w:val="Tipodeletrapredefinidodopargrafo"/>
    <w:link w:val="Rodap"/>
    <w:uiPriority w:val="99"/>
    <w:rsid w:val="006F6C62"/>
    <w:rPr>
      <w:rFonts w:eastAsiaTheme="minorEastAsia"/>
      <w:lang w:eastAsia="pt-PT"/>
    </w:rPr>
  </w:style>
  <w:style w:type="paragraph" w:styleId="Textodebalo">
    <w:name w:val="Balloon Text"/>
    <w:basedOn w:val="Normal"/>
    <w:link w:val="TextodebaloCarcter"/>
    <w:uiPriority w:val="99"/>
    <w:semiHidden/>
    <w:unhideWhenUsed/>
    <w:rsid w:val="006F6C62"/>
    <w:rPr>
      <w:rFonts w:ascii="Tahoma" w:eastAsiaTheme="minorEastAsia" w:hAnsi="Tahoma" w:cs="Tahoma"/>
      <w:sz w:val="16"/>
      <w:szCs w:val="16"/>
    </w:rPr>
  </w:style>
  <w:style w:type="character" w:customStyle="1" w:styleId="TextodebaloCarcter">
    <w:name w:val="Texto de balão Carácter"/>
    <w:basedOn w:val="Tipodeletrapredefinidodopargrafo"/>
    <w:link w:val="Textodebalo"/>
    <w:uiPriority w:val="99"/>
    <w:semiHidden/>
    <w:rsid w:val="006F6C62"/>
    <w:rPr>
      <w:rFonts w:ascii="Tahoma" w:eastAsiaTheme="minorEastAsia" w:hAnsi="Tahoma" w:cs="Tahoma"/>
      <w:sz w:val="16"/>
      <w:szCs w:val="16"/>
      <w:lang w:eastAsia="pt-PT"/>
    </w:rPr>
  </w:style>
  <w:style w:type="paragraph" w:styleId="PargrafodaLista">
    <w:name w:val="List Paragraph"/>
    <w:basedOn w:val="Normal"/>
    <w:uiPriority w:val="34"/>
    <w:qFormat/>
    <w:rsid w:val="006F6C62"/>
    <w:pPr>
      <w:spacing w:after="200" w:line="276" w:lineRule="auto"/>
      <w:ind w:left="720"/>
      <w:contextualSpacing/>
    </w:pPr>
    <w:rPr>
      <w:rFonts w:asciiTheme="minorHAnsi" w:eastAsiaTheme="minorEastAsia" w:hAnsiTheme="minorHAnsi" w:cstheme="minorBidi"/>
      <w:sz w:val="22"/>
      <w:szCs w:val="22"/>
    </w:rPr>
  </w:style>
  <w:style w:type="character" w:styleId="Refdecomentrio">
    <w:name w:val="annotation reference"/>
    <w:basedOn w:val="Tipodeletrapredefinidodopargrafo"/>
    <w:uiPriority w:val="99"/>
    <w:semiHidden/>
    <w:unhideWhenUsed/>
    <w:rsid w:val="006F6C62"/>
    <w:rPr>
      <w:sz w:val="16"/>
      <w:szCs w:val="16"/>
    </w:rPr>
  </w:style>
  <w:style w:type="paragraph" w:styleId="Textodecomentrio">
    <w:name w:val="annotation text"/>
    <w:basedOn w:val="Normal"/>
    <w:link w:val="TextodecomentrioCarcter"/>
    <w:uiPriority w:val="99"/>
    <w:unhideWhenUsed/>
    <w:rsid w:val="006F6C62"/>
    <w:pPr>
      <w:spacing w:after="200"/>
    </w:pPr>
    <w:rPr>
      <w:rFonts w:asciiTheme="minorHAnsi" w:eastAsiaTheme="minorEastAsia" w:hAnsiTheme="minorHAnsi" w:cstheme="minorBidi"/>
      <w:sz w:val="20"/>
      <w:szCs w:val="20"/>
    </w:rPr>
  </w:style>
  <w:style w:type="character" w:customStyle="1" w:styleId="TextodecomentrioCarcter">
    <w:name w:val="Texto de comentário Carácter"/>
    <w:basedOn w:val="Tipodeletrapredefinidodopargrafo"/>
    <w:link w:val="Textodecomentrio"/>
    <w:uiPriority w:val="99"/>
    <w:rsid w:val="006F6C62"/>
    <w:rPr>
      <w:rFonts w:eastAsiaTheme="minorEastAsia"/>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6F6C62"/>
    <w:rPr>
      <w:b/>
      <w:bCs/>
    </w:rPr>
  </w:style>
  <w:style w:type="character" w:customStyle="1" w:styleId="AssuntodecomentrioCarcter">
    <w:name w:val="Assunto de comentário Carácter"/>
    <w:basedOn w:val="TextodecomentrioCarcter"/>
    <w:link w:val="Assuntodecomentrio"/>
    <w:uiPriority w:val="99"/>
    <w:semiHidden/>
    <w:rsid w:val="006F6C62"/>
    <w:rPr>
      <w:rFonts w:eastAsiaTheme="minorEastAsia"/>
      <w:b/>
      <w:bCs/>
      <w:sz w:val="20"/>
      <w:szCs w:val="20"/>
      <w:lang w:eastAsia="pt-PT"/>
    </w:rPr>
  </w:style>
  <w:style w:type="paragraph" w:styleId="Ttulodondice">
    <w:name w:val="TOC Heading"/>
    <w:basedOn w:val="Cabealho1"/>
    <w:next w:val="Normal"/>
    <w:uiPriority w:val="39"/>
    <w:unhideWhenUsed/>
    <w:qFormat/>
    <w:rsid w:val="006F6C62"/>
    <w:pPr>
      <w:outlineLvl w:val="9"/>
    </w:pPr>
  </w:style>
  <w:style w:type="paragraph" w:styleId="ndice1">
    <w:name w:val="toc 1"/>
    <w:basedOn w:val="Normal"/>
    <w:next w:val="Normal"/>
    <w:autoRedefine/>
    <w:uiPriority w:val="39"/>
    <w:unhideWhenUsed/>
    <w:rsid w:val="00425FFC"/>
    <w:pPr>
      <w:tabs>
        <w:tab w:val="right" w:leader="dot" w:pos="9016"/>
      </w:tabs>
      <w:spacing w:after="100"/>
    </w:pPr>
    <w:rPr>
      <w:rFonts w:eastAsiaTheme="minorEastAsia"/>
      <w:b/>
    </w:rPr>
  </w:style>
  <w:style w:type="paragraph" w:styleId="ndice2">
    <w:name w:val="toc 2"/>
    <w:basedOn w:val="Normal"/>
    <w:next w:val="Normal"/>
    <w:autoRedefine/>
    <w:uiPriority w:val="39"/>
    <w:unhideWhenUsed/>
    <w:rsid w:val="006F6C62"/>
    <w:pPr>
      <w:spacing w:after="100" w:line="276" w:lineRule="auto"/>
      <w:ind w:left="220"/>
    </w:pPr>
    <w:rPr>
      <w:rFonts w:asciiTheme="minorHAnsi" w:eastAsiaTheme="minorEastAsia" w:hAnsiTheme="minorHAnsi" w:cstheme="minorBidi"/>
      <w:sz w:val="22"/>
      <w:szCs w:val="22"/>
    </w:rPr>
  </w:style>
  <w:style w:type="character" w:styleId="Hiperligao">
    <w:name w:val="Hyperlink"/>
    <w:basedOn w:val="Tipodeletrapredefinidodopargrafo"/>
    <w:uiPriority w:val="99"/>
    <w:unhideWhenUsed/>
    <w:rsid w:val="006F6C62"/>
    <w:rPr>
      <w:color w:val="0000FF" w:themeColor="hyperlink"/>
      <w:u w:val="single"/>
    </w:rPr>
  </w:style>
  <w:style w:type="paragraph" w:styleId="Textodenotaderodap">
    <w:name w:val="footnote text"/>
    <w:basedOn w:val="Normal"/>
    <w:link w:val="TextodenotaderodapCarcter"/>
    <w:uiPriority w:val="99"/>
    <w:semiHidden/>
    <w:unhideWhenUsed/>
    <w:rsid w:val="006F6C62"/>
    <w:rPr>
      <w:rFonts w:asciiTheme="minorHAnsi" w:eastAsiaTheme="minorEastAsia" w:hAnsiTheme="minorHAnsi" w:cstheme="minorBidi"/>
      <w:sz w:val="20"/>
      <w:szCs w:val="20"/>
    </w:rPr>
  </w:style>
  <w:style w:type="character" w:customStyle="1" w:styleId="TextodenotaderodapCarcter">
    <w:name w:val="Texto de nota de rodapé Carácter"/>
    <w:basedOn w:val="Tipodeletrapredefinidodopargrafo"/>
    <w:link w:val="Textodenotaderodap"/>
    <w:uiPriority w:val="99"/>
    <w:semiHidden/>
    <w:rsid w:val="006F6C62"/>
    <w:rPr>
      <w:rFonts w:eastAsiaTheme="minorEastAsia"/>
      <w:sz w:val="20"/>
      <w:szCs w:val="20"/>
      <w:lang w:eastAsia="pt-PT"/>
    </w:rPr>
  </w:style>
  <w:style w:type="character" w:styleId="Refdenotaderodap">
    <w:name w:val="footnote reference"/>
    <w:basedOn w:val="Tipodeletrapredefinidodopargrafo"/>
    <w:uiPriority w:val="99"/>
    <w:semiHidden/>
    <w:unhideWhenUsed/>
    <w:rsid w:val="006F6C62"/>
    <w:rPr>
      <w:vertAlign w:val="superscript"/>
    </w:rPr>
  </w:style>
  <w:style w:type="paragraph" w:styleId="ndice3">
    <w:name w:val="toc 3"/>
    <w:basedOn w:val="Normal"/>
    <w:next w:val="Normal"/>
    <w:autoRedefine/>
    <w:uiPriority w:val="39"/>
    <w:unhideWhenUsed/>
    <w:rsid w:val="006F6C62"/>
    <w:pPr>
      <w:spacing w:after="100" w:line="276" w:lineRule="auto"/>
      <w:ind w:left="440"/>
    </w:pPr>
    <w:rPr>
      <w:rFonts w:asciiTheme="minorHAnsi" w:eastAsiaTheme="minorEastAsia" w:hAnsiTheme="minorHAnsi" w:cstheme="minorBidi"/>
      <w:sz w:val="22"/>
      <w:szCs w:val="22"/>
    </w:rPr>
  </w:style>
  <w:style w:type="paragraph" w:styleId="SemEspaamento">
    <w:name w:val="No Spacing"/>
    <w:link w:val="SemEspaamentoCarcter"/>
    <w:uiPriority w:val="1"/>
    <w:qFormat/>
    <w:rsid w:val="006F6C62"/>
    <w:pPr>
      <w:spacing w:after="0" w:line="240" w:lineRule="auto"/>
    </w:pPr>
    <w:rPr>
      <w:rFonts w:eastAsiaTheme="minorEastAsia"/>
      <w:lang w:val="en-US" w:eastAsia="ja-JP"/>
    </w:rPr>
  </w:style>
  <w:style w:type="character" w:customStyle="1" w:styleId="SemEspaamentoCarcter">
    <w:name w:val="Sem Espaçamento Carácter"/>
    <w:basedOn w:val="Tipodeletrapredefinidodopargrafo"/>
    <w:link w:val="SemEspaamento"/>
    <w:uiPriority w:val="1"/>
    <w:rsid w:val="006F6C62"/>
    <w:rPr>
      <w:rFonts w:eastAsiaTheme="minorEastAsia"/>
      <w:lang w:val="en-US" w:eastAsia="ja-JP"/>
    </w:rPr>
  </w:style>
  <w:style w:type="paragraph" w:styleId="Mapadodocumento">
    <w:name w:val="Document Map"/>
    <w:basedOn w:val="Normal"/>
    <w:link w:val="MapadodocumentoCarcter"/>
    <w:uiPriority w:val="99"/>
    <w:semiHidden/>
    <w:unhideWhenUsed/>
    <w:rsid w:val="006F6C62"/>
    <w:rPr>
      <w:rFonts w:ascii="Tahoma" w:eastAsiaTheme="minorEastAsi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6F6C62"/>
    <w:rPr>
      <w:rFonts w:ascii="Tahoma" w:eastAsiaTheme="minorEastAsia" w:hAnsi="Tahoma" w:cs="Tahoma"/>
      <w:sz w:val="16"/>
      <w:szCs w:val="16"/>
      <w:lang w:eastAsia="pt-PT"/>
    </w:rPr>
  </w:style>
  <w:style w:type="table" w:styleId="Tabelacomgrelha">
    <w:name w:val="Table Grid"/>
    <w:basedOn w:val="Tabelanormal"/>
    <w:uiPriority w:val="59"/>
    <w:rsid w:val="006F6C62"/>
    <w:pPr>
      <w:spacing w:after="0" w:line="240" w:lineRule="auto"/>
    </w:pPr>
    <w:rPr>
      <w:rFonts w:eastAsiaTheme="minorEastAsia"/>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6F6C62"/>
    <w:pPr>
      <w:spacing w:after="0" w:line="240" w:lineRule="auto"/>
    </w:pPr>
    <w:rPr>
      <w:rFonts w:eastAsiaTheme="minorEastAsia"/>
      <w:lang w:eastAsia="pt-PT"/>
    </w:rPr>
  </w:style>
  <w:style w:type="character" w:customStyle="1" w:styleId="Bodytext">
    <w:name w:val="Body text_"/>
    <w:basedOn w:val="Tipodeletrapredefinidodopargrafo"/>
    <w:link w:val="BodyText12"/>
    <w:rsid w:val="00E74715"/>
    <w:rPr>
      <w:spacing w:val="10"/>
      <w:sz w:val="18"/>
      <w:szCs w:val="18"/>
      <w:shd w:val="clear" w:color="auto" w:fill="FFFFFF"/>
    </w:rPr>
  </w:style>
  <w:style w:type="paragraph" w:customStyle="1" w:styleId="BodyText12">
    <w:name w:val="Body Text12"/>
    <w:basedOn w:val="Normal"/>
    <w:link w:val="Bodytext"/>
    <w:rsid w:val="00E74715"/>
    <w:pPr>
      <w:widowControl w:val="0"/>
      <w:shd w:val="clear" w:color="auto" w:fill="FFFFFF"/>
      <w:spacing w:line="0" w:lineRule="atLeast"/>
      <w:ind w:hanging="760"/>
    </w:pPr>
    <w:rPr>
      <w:rFonts w:asciiTheme="minorHAnsi" w:eastAsiaTheme="minorHAnsi" w:hAnsiTheme="minorHAnsi" w:cstheme="minorBidi"/>
      <w:spacing w:val="10"/>
      <w:sz w:val="18"/>
      <w:szCs w:val="18"/>
      <w:lang w:eastAsia="en-US"/>
    </w:rPr>
  </w:style>
  <w:style w:type="character" w:customStyle="1" w:styleId="BodyText1">
    <w:name w:val="Body Text1"/>
    <w:basedOn w:val="Bodytext"/>
    <w:rsid w:val="00E74715"/>
    <w:rPr>
      <w:rFonts w:ascii="Times New Roman" w:eastAsia="Times New Roman" w:hAnsi="Times New Roman" w:cs="Times New Roman"/>
      <w:color w:val="363636"/>
      <w:spacing w:val="10"/>
      <w:w w:val="100"/>
      <w:position w:val="0"/>
      <w:sz w:val="18"/>
      <w:szCs w:val="18"/>
      <w:shd w:val="clear" w:color="auto" w:fill="FFFFFF"/>
      <w:lang w:val="en-US"/>
    </w:rPr>
  </w:style>
  <w:style w:type="character" w:customStyle="1" w:styleId="Bodytext8ptSmallCaps">
    <w:name w:val="Body text + 8 pt;Small Caps"/>
    <w:basedOn w:val="Bodytext"/>
    <w:rsid w:val="00E74715"/>
    <w:rPr>
      <w:rFonts w:ascii="Times New Roman" w:eastAsia="Times New Roman" w:hAnsi="Times New Roman" w:cs="Times New Roman"/>
      <w:b w:val="0"/>
      <w:bCs w:val="0"/>
      <w:i w:val="0"/>
      <w:iCs w:val="0"/>
      <w:smallCaps/>
      <w:strike w:val="0"/>
      <w:color w:val="363636"/>
      <w:spacing w:val="10"/>
      <w:w w:val="100"/>
      <w:position w:val="0"/>
      <w:sz w:val="16"/>
      <w:szCs w:val="16"/>
      <w:u w:val="none"/>
      <w:shd w:val="clear" w:color="auto" w:fill="FFFFFF"/>
      <w:lang w:val="en-US"/>
    </w:rPr>
  </w:style>
  <w:style w:type="character" w:customStyle="1" w:styleId="Bodytext3">
    <w:name w:val="Body text (3)_"/>
    <w:basedOn w:val="Tipodeletrapredefinidodopargrafo"/>
    <w:rsid w:val="00E74715"/>
    <w:rPr>
      <w:b w:val="0"/>
      <w:bCs w:val="0"/>
      <w:i w:val="0"/>
      <w:iCs w:val="0"/>
      <w:smallCaps w:val="0"/>
      <w:strike w:val="0"/>
      <w:sz w:val="14"/>
      <w:szCs w:val="14"/>
      <w:u w:val="none"/>
    </w:rPr>
  </w:style>
  <w:style w:type="character" w:customStyle="1" w:styleId="Bodytext30">
    <w:name w:val="Body text (3)"/>
    <w:basedOn w:val="Bodytext3"/>
    <w:rsid w:val="00E74715"/>
    <w:rPr>
      <w:rFonts w:ascii="Times New Roman" w:eastAsia="Times New Roman" w:hAnsi="Times New Roman" w:cs="Times New Roman"/>
      <w:b w:val="0"/>
      <w:bCs w:val="0"/>
      <w:i w:val="0"/>
      <w:iCs w:val="0"/>
      <w:smallCaps w:val="0"/>
      <w:strike w:val="0"/>
      <w:color w:val="363636"/>
      <w:spacing w:val="0"/>
      <w:w w:val="100"/>
      <w:position w:val="0"/>
      <w:sz w:val="14"/>
      <w:szCs w:val="14"/>
      <w:u w:val="none"/>
      <w:lang w:val="en-US"/>
    </w:rPr>
  </w:style>
  <w:style w:type="character" w:customStyle="1" w:styleId="BodyText2">
    <w:name w:val="Body Text2"/>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ItalicSpacing1pt">
    <w:name w:val="Body text + Italic;Spacing 1 pt"/>
    <w:basedOn w:val="Bodytext"/>
    <w:rsid w:val="00E74715"/>
    <w:rPr>
      <w:rFonts w:ascii="Times New Roman" w:eastAsia="Times New Roman" w:hAnsi="Times New Roman" w:cs="Times New Roman"/>
      <w:b w:val="0"/>
      <w:bCs w:val="0"/>
      <w:i/>
      <w:iCs/>
      <w:smallCaps w:val="0"/>
      <w:strike w:val="0"/>
      <w:color w:val="363636"/>
      <w:spacing w:val="30"/>
      <w:w w:val="100"/>
      <w:position w:val="0"/>
      <w:sz w:val="18"/>
      <w:szCs w:val="18"/>
      <w:u w:val="none"/>
      <w:shd w:val="clear" w:color="auto" w:fill="FFFFFF"/>
      <w:lang w:val="en-US"/>
    </w:rPr>
  </w:style>
  <w:style w:type="character" w:customStyle="1" w:styleId="Heading2">
    <w:name w:val="Heading #2_"/>
    <w:basedOn w:val="Tipodeletrapredefinidodopargrafo"/>
    <w:link w:val="Heading20"/>
    <w:rsid w:val="00E74715"/>
    <w:rPr>
      <w:shd w:val="clear" w:color="auto" w:fill="FFFFFF"/>
    </w:rPr>
  </w:style>
  <w:style w:type="paragraph" w:customStyle="1" w:styleId="Heading20">
    <w:name w:val="Heading #2"/>
    <w:basedOn w:val="Normal"/>
    <w:link w:val="Heading2"/>
    <w:rsid w:val="00E74715"/>
    <w:pPr>
      <w:widowControl w:val="0"/>
      <w:shd w:val="clear" w:color="auto" w:fill="FFFFFF"/>
      <w:spacing w:line="0" w:lineRule="atLeast"/>
      <w:outlineLvl w:val="1"/>
    </w:pPr>
    <w:rPr>
      <w:rFonts w:asciiTheme="minorHAnsi" w:eastAsiaTheme="minorHAnsi" w:hAnsiTheme="minorHAnsi" w:cstheme="minorBidi"/>
      <w:sz w:val="22"/>
      <w:szCs w:val="22"/>
      <w:lang w:eastAsia="en-US"/>
    </w:rPr>
  </w:style>
  <w:style w:type="character" w:customStyle="1" w:styleId="Bodytext4Exact">
    <w:name w:val="Body text (4) Exact"/>
    <w:basedOn w:val="Bodytext4"/>
    <w:rsid w:val="00E74715"/>
    <w:rPr>
      <w:b w:val="0"/>
      <w:bCs w:val="0"/>
      <w:i w:val="0"/>
      <w:iCs w:val="0"/>
      <w:smallCaps w:val="0"/>
      <w:strike w:val="0"/>
      <w:color w:val="363636"/>
      <w:spacing w:val="3"/>
      <w:sz w:val="18"/>
      <w:szCs w:val="18"/>
      <w:u w:val="none"/>
    </w:rPr>
  </w:style>
  <w:style w:type="character" w:customStyle="1" w:styleId="Bodytext4">
    <w:name w:val="Body text (4)_"/>
    <w:basedOn w:val="Tipodeletrapredefinidodopargrafo"/>
    <w:rsid w:val="00E74715"/>
    <w:rPr>
      <w:b w:val="0"/>
      <w:bCs w:val="0"/>
      <w:i w:val="0"/>
      <w:iCs w:val="0"/>
      <w:smallCaps w:val="0"/>
      <w:strike w:val="0"/>
      <w:sz w:val="19"/>
      <w:szCs w:val="19"/>
      <w:u w:val="none"/>
    </w:rPr>
  </w:style>
  <w:style w:type="character" w:customStyle="1" w:styleId="BodytextExact">
    <w:name w:val="Body text Exact"/>
    <w:basedOn w:val="Bodytext"/>
    <w:rsid w:val="00E74715"/>
    <w:rPr>
      <w:b w:val="0"/>
      <w:bCs w:val="0"/>
      <w:i w:val="0"/>
      <w:iCs w:val="0"/>
      <w:smallCaps w:val="0"/>
      <w:strike w:val="0"/>
      <w:color w:val="363636"/>
      <w:spacing w:val="11"/>
      <w:sz w:val="17"/>
      <w:szCs w:val="17"/>
      <w:u w:val="none"/>
      <w:shd w:val="clear" w:color="auto" w:fill="FFFFFF"/>
    </w:rPr>
  </w:style>
  <w:style w:type="character" w:customStyle="1" w:styleId="Bodytext7Exact">
    <w:name w:val="Body text (7) Exact"/>
    <w:basedOn w:val="Tipodeletrapredefinidodopargrafo"/>
    <w:link w:val="Bodytext7"/>
    <w:rsid w:val="00E74715"/>
    <w:rPr>
      <w:spacing w:val="6"/>
      <w:shd w:val="clear" w:color="auto" w:fill="FFFFFF"/>
    </w:rPr>
  </w:style>
  <w:style w:type="paragraph" w:customStyle="1" w:styleId="Bodytext7">
    <w:name w:val="Body text (7)"/>
    <w:basedOn w:val="Normal"/>
    <w:link w:val="Bodytext7Exact"/>
    <w:rsid w:val="00E74715"/>
    <w:pPr>
      <w:widowControl w:val="0"/>
      <w:shd w:val="clear" w:color="auto" w:fill="FFFFFF"/>
      <w:spacing w:line="0" w:lineRule="atLeast"/>
    </w:pPr>
    <w:rPr>
      <w:rFonts w:asciiTheme="minorHAnsi" w:eastAsiaTheme="minorHAnsi" w:hAnsiTheme="minorHAnsi" w:cstheme="minorBidi"/>
      <w:spacing w:val="6"/>
      <w:sz w:val="22"/>
      <w:szCs w:val="22"/>
      <w:lang w:eastAsia="en-US"/>
    </w:rPr>
  </w:style>
  <w:style w:type="character" w:customStyle="1" w:styleId="Bodytext11ptSmallCapsSpacing0ptExact">
    <w:name w:val="Body text + 11 pt;Small Caps;Spacing 0 pt Exact"/>
    <w:basedOn w:val="Bodytext"/>
    <w:rsid w:val="00E74715"/>
    <w:rPr>
      <w:b w:val="0"/>
      <w:bCs w:val="0"/>
      <w:i w:val="0"/>
      <w:iCs w:val="0"/>
      <w:smallCaps/>
      <w:strike w:val="0"/>
      <w:color w:val="363636"/>
      <w:spacing w:val="6"/>
      <w:sz w:val="22"/>
      <w:szCs w:val="22"/>
      <w:u w:val="none"/>
      <w:shd w:val="clear" w:color="auto" w:fill="FFFFFF"/>
    </w:rPr>
  </w:style>
  <w:style w:type="character" w:customStyle="1" w:styleId="Bodytext9Exact">
    <w:name w:val="Body text (9) Exact"/>
    <w:basedOn w:val="Tipodeletrapredefinidodopargrafo"/>
    <w:link w:val="Bodytext9"/>
    <w:rsid w:val="00E74715"/>
    <w:rPr>
      <w:spacing w:val="10"/>
      <w:sz w:val="17"/>
      <w:szCs w:val="17"/>
      <w:shd w:val="clear" w:color="auto" w:fill="FFFFFF"/>
    </w:rPr>
  </w:style>
  <w:style w:type="paragraph" w:customStyle="1" w:styleId="Bodytext9">
    <w:name w:val="Body text (9)"/>
    <w:basedOn w:val="Normal"/>
    <w:link w:val="Bodytext9Exact"/>
    <w:rsid w:val="00E74715"/>
    <w:pPr>
      <w:widowControl w:val="0"/>
      <w:shd w:val="clear" w:color="auto" w:fill="FFFFFF"/>
      <w:spacing w:line="0" w:lineRule="atLeast"/>
    </w:pPr>
    <w:rPr>
      <w:rFonts w:asciiTheme="minorHAnsi" w:eastAsiaTheme="minorHAnsi" w:hAnsiTheme="minorHAnsi" w:cstheme="minorBidi"/>
      <w:spacing w:val="10"/>
      <w:sz w:val="17"/>
      <w:szCs w:val="17"/>
      <w:lang w:eastAsia="en-US"/>
    </w:rPr>
  </w:style>
  <w:style w:type="character" w:customStyle="1" w:styleId="Heading3Exact">
    <w:name w:val="Heading #3 Exact"/>
    <w:basedOn w:val="Tipodeletrapredefinidodopargrafo"/>
    <w:link w:val="Heading3"/>
    <w:rsid w:val="00E74715"/>
    <w:rPr>
      <w:spacing w:val="11"/>
      <w:sz w:val="17"/>
      <w:szCs w:val="17"/>
      <w:shd w:val="clear" w:color="auto" w:fill="FFFFFF"/>
    </w:rPr>
  </w:style>
  <w:style w:type="paragraph" w:customStyle="1" w:styleId="Heading3">
    <w:name w:val="Heading #3"/>
    <w:basedOn w:val="Normal"/>
    <w:link w:val="Heading3Exact"/>
    <w:rsid w:val="00E74715"/>
    <w:pPr>
      <w:widowControl w:val="0"/>
      <w:shd w:val="clear" w:color="auto" w:fill="FFFFFF"/>
      <w:spacing w:line="0" w:lineRule="atLeast"/>
      <w:outlineLvl w:val="2"/>
    </w:pPr>
    <w:rPr>
      <w:rFonts w:asciiTheme="minorHAnsi" w:eastAsiaTheme="minorHAnsi" w:hAnsiTheme="minorHAnsi" w:cstheme="minorBidi"/>
      <w:spacing w:val="11"/>
      <w:sz w:val="17"/>
      <w:szCs w:val="17"/>
      <w:lang w:eastAsia="en-US"/>
    </w:rPr>
  </w:style>
  <w:style w:type="character" w:customStyle="1" w:styleId="Bodytext11Exact">
    <w:name w:val="Body text (11) Exact"/>
    <w:basedOn w:val="Tipodeletrapredefinidodopargrafo"/>
    <w:link w:val="Bodytext11"/>
    <w:rsid w:val="00E74715"/>
    <w:rPr>
      <w:spacing w:val="2"/>
      <w:sz w:val="19"/>
      <w:szCs w:val="19"/>
      <w:shd w:val="clear" w:color="auto" w:fill="FFFFFF"/>
    </w:rPr>
  </w:style>
  <w:style w:type="paragraph" w:customStyle="1" w:styleId="Bodytext11">
    <w:name w:val="Body text (11)"/>
    <w:basedOn w:val="Normal"/>
    <w:link w:val="Bodytext11Exact"/>
    <w:rsid w:val="00E74715"/>
    <w:pPr>
      <w:widowControl w:val="0"/>
      <w:shd w:val="clear" w:color="auto" w:fill="FFFFFF"/>
      <w:spacing w:line="0" w:lineRule="atLeast"/>
    </w:pPr>
    <w:rPr>
      <w:rFonts w:asciiTheme="minorHAnsi" w:eastAsiaTheme="minorHAnsi" w:hAnsiTheme="minorHAnsi" w:cstheme="minorBidi"/>
      <w:spacing w:val="2"/>
      <w:sz w:val="19"/>
      <w:szCs w:val="19"/>
      <w:lang w:eastAsia="en-US"/>
    </w:rPr>
  </w:style>
  <w:style w:type="character" w:customStyle="1" w:styleId="Heading2Exact">
    <w:name w:val="Heading #2 Exact"/>
    <w:basedOn w:val="Heading2"/>
    <w:rsid w:val="00E74715"/>
    <w:rPr>
      <w:rFonts w:ascii="Times New Roman" w:eastAsia="Times New Roman" w:hAnsi="Times New Roman" w:cs="Times New Roman"/>
      <w:color w:val="363636"/>
      <w:spacing w:val="6"/>
      <w:w w:val="100"/>
      <w:position w:val="0"/>
      <w:shd w:val="clear" w:color="auto" w:fill="FFFFFF"/>
      <w:lang w:val="en-US"/>
    </w:rPr>
  </w:style>
  <w:style w:type="character" w:customStyle="1" w:styleId="Bodytext11ptItalicSpacing0ptScaling80">
    <w:name w:val="Body text + 11 pt;Italic;Spacing 0 pt;Scaling 80%"/>
    <w:basedOn w:val="Bodytext"/>
    <w:rsid w:val="00E74715"/>
    <w:rPr>
      <w:rFonts w:ascii="Times New Roman" w:eastAsia="Times New Roman" w:hAnsi="Times New Roman" w:cs="Times New Roman"/>
      <w:b w:val="0"/>
      <w:bCs w:val="0"/>
      <w:i/>
      <w:iCs/>
      <w:smallCaps w:val="0"/>
      <w:strike w:val="0"/>
      <w:color w:val="363636"/>
      <w:spacing w:val="0"/>
      <w:w w:val="80"/>
      <w:position w:val="0"/>
      <w:sz w:val="22"/>
      <w:szCs w:val="22"/>
      <w:u w:val="none"/>
      <w:shd w:val="clear" w:color="auto" w:fill="FFFFFF"/>
      <w:lang w:val="en-US"/>
    </w:rPr>
  </w:style>
  <w:style w:type="character" w:customStyle="1" w:styleId="Bodytext95pt">
    <w:name w:val="Body text + 9.5 pt"/>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9"/>
      <w:szCs w:val="19"/>
      <w:u w:val="none"/>
      <w:shd w:val="clear" w:color="auto" w:fill="FFFFFF"/>
      <w:lang w:val="en-US"/>
    </w:rPr>
  </w:style>
  <w:style w:type="character" w:customStyle="1" w:styleId="Bodytext5">
    <w:name w:val="Body text (5)_"/>
    <w:basedOn w:val="Tipodeletrapredefinidodopargrafo"/>
    <w:rsid w:val="00E74715"/>
    <w:rPr>
      <w:b w:val="0"/>
      <w:bCs w:val="0"/>
      <w:i w:val="0"/>
      <w:iCs w:val="0"/>
      <w:smallCaps w:val="0"/>
      <w:strike w:val="0"/>
      <w:sz w:val="16"/>
      <w:szCs w:val="16"/>
      <w:u w:val="none"/>
    </w:rPr>
  </w:style>
  <w:style w:type="character" w:customStyle="1" w:styleId="Bodytext50">
    <w:name w:val="Body text (5)"/>
    <w:basedOn w:val="Bodytext5"/>
    <w:rsid w:val="00E74715"/>
    <w:rPr>
      <w:rFonts w:ascii="Times New Roman" w:eastAsia="Times New Roman" w:hAnsi="Times New Roman" w:cs="Times New Roman"/>
      <w:b w:val="0"/>
      <w:bCs w:val="0"/>
      <w:i w:val="0"/>
      <w:iCs w:val="0"/>
      <w:smallCaps w:val="0"/>
      <w:strike w:val="0"/>
      <w:color w:val="363636"/>
      <w:spacing w:val="0"/>
      <w:w w:val="100"/>
      <w:position w:val="0"/>
      <w:sz w:val="16"/>
      <w:szCs w:val="16"/>
      <w:u w:val="none"/>
      <w:lang w:val="en-US"/>
    </w:rPr>
  </w:style>
  <w:style w:type="character" w:customStyle="1" w:styleId="BodyText31">
    <w:name w:val="Body Text3"/>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365ptItalic">
    <w:name w:val="Body text (3) + 6.5 pt;Italic"/>
    <w:basedOn w:val="Bodytext3"/>
    <w:rsid w:val="00E74715"/>
    <w:rPr>
      <w:rFonts w:ascii="Times New Roman" w:eastAsia="Times New Roman" w:hAnsi="Times New Roman" w:cs="Times New Roman"/>
      <w:b w:val="0"/>
      <w:bCs w:val="0"/>
      <w:i/>
      <w:iCs/>
      <w:smallCaps w:val="0"/>
      <w:strike w:val="0"/>
      <w:color w:val="363636"/>
      <w:spacing w:val="0"/>
      <w:w w:val="100"/>
      <w:position w:val="0"/>
      <w:sz w:val="13"/>
      <w:szCs w:val="13"/>
      <w:u w:val="none"/>
      <w:lang w:val="en-US"/>
    </w:rPr>
  </w:style>
  <w:style w:type="character" w:customStyle="1" w:styleId="Bodytext38pt">
    <w:name w:val="Body text (3) + 8 pt"/>
    <w:basedOn w:val="Bodytext3"/>
    <w:rsid w:val="00E74715"/>
    <w:rPr>
      <w:rFonts w:ascii="Times New Roman" w:eastAsia="Times New Roman" w:hAnsi="Times New Roman" w:cs="Times New Roman"/>
      <w:b w:val="0"/>
      <w:bCs w:val="0"/>
      <w:i w:val="0"/>
      <w:iCs w:val="0"/>
      <w:smallCaps w:val="0"/>
      <w:strike w:val="0"/>
      <w:color w:val="363636"/>
      <w:spacing w:val="0"/>
      <w:w w:val="100"/>
      <w:position w:val="0"/>
      <w:sz w:val="16"/>
      <w:szCs w:val="16"/>
      <w:u w:val="none"/>
      <w:lang w:val="en-US"/>
    </w:rPr>
  </w:style>
  <w:style w:type="character" w:customStyle="1" w:styleId="Bodytext311ptBoldScaling70">
    <w:name w:val="Body text (3) + 11 pt;Bold;Scaling 70%"/>
    <w:basedOn w:val="Bodytext3"/>
    <w:rsid w:val="00E74715"/>
    <w:rPr>
      <w:rFonts w:ascii="Times New Roman" w:eastAsia="Times New Roman" w:hAnsi="Times New Roman" w:cs="Times New Roman"/>
      <w:b/>
      <w:bCs/>
      <w:i w:val="0"/>
      <w:iCs w:val="0"/>
      <w:smallCaps w:val="0"/>
      <w:strike w:val="0"/>
      <w:color w:val="363636"/>
      <w:spacing w:val="0"/>
      <w:w w:val="70"/>
      <w:position w:val="0"/>
      <w:sz w:val="22"/>
      <w:szCs w:val="22"/>
      <w:u w:val="none"/>
      <w:lang w:val="en-US"/>
    </w:rPr>
  </w:style>
  <w:style w:type="character" w:customStyle="1" w:styleId="Bodytext105ptItalicScaling80">
    <w:name w:val="Body text + 10.5 pt;Italic;Scaling 80%"/>
    <w:basedOn w:val="Bodytext"/>
    <w:rsid w:val="00E74715"/>
    <w:rPr>
      <w:rFonts w:ascii="Times New Roman" w:eastAsia="Times New Roman" w:hAnsi="Times New Roman" w:cs="Times New Roman"/>
      <w:b w:val="0"/>
      <w:bCs w:val="0"/>
      <w:i/>
      <w:iCs/>
      <w:smallCaps w:val="0"/>
      <w:strike w:val="0"/>
      <w:color w:val="363636"/>
      <w:spacing w:val="10"/>
      <w:w w:val="80"/>
      <w:position w:val="0"/>
      <w:sz w:val="21"/>
      <w:szCs w:val="21"/>
      <w:u w:val="none"/>
      <w:shd w:val="clear" w:color="auto" w:fill="FFFFFF"/>
      <w:lang w:val="en-US"/>
    </w:rPr>
  </w:style>
  <w:style w:type="character" w:customStyle="1" w:styleId="Bodytext15ptScaling60">
    <w:name w:val="Body text + 15 pt;Scaling 60%"/>
    <w:basedOn w:val="Bodytext"/>
    <w:rsid w:val="00E74715"/>
    <w:rPr>
      <w:rFonts w:ascii="Times New Roman" w:eastAsia="Times New Roman" w:hAnsi="Times New Roman" w:cs="Times New Roman"/>
      <w:b w:val="0"/>
      <w:bCs w:val="0"/>
      <w:i w:val="0"/>
      <w:iCs w:val="0"/>
      <w:smallCaps w:val="0"/>
      <w:strike w:val="0"/>
      <w:color w:val="363636"/>
      <w:spacing w:val="10"/>
      <w:w w:val="60"/>
      <w:position w:val="0"/>
      <w:sz w:val="30"/>
      <w:szCs w:val="30"/>
      <w:u w:val="none"/>
      <w:shd w:val="clear" w:color="auto" w:fill="FFFFFF"/>
      <w:lang w:val="en-US"/>
    </w:rPr>
  </w:style>
  <w:style w:type="character" w:customStyle="1" w:styleId="Bodytext75ptItalicSpacing0pt">
    <w:name w:val="Body text + 7.5 pt;Italic;Spacing 0 pt"/>
    <w:basedOn w:val="Bodytext"/>
    <w:rsid w:val="00E74715"/>
    <w:rPr>
      <w:rFonts w:ascii="Times New Roman" w:eastAsia="Times New Roman" w:hAnsi="Times New Roman" w:cs="Times New Roman"/>
      <w:b w:val="0"/>
      <w:bCs w:val="0"/>
      <w:i/>
      <w:iCs/>
      <w:smallCaps w:val="0"/>
      <w:strike w:val="0"/>
      <w:color w:val="363636"/>
      <w:spacing w:val="-10"/>
      <w:w w:val="100"/>
      <w:position w:val="0"/>
      <w:sz w:val="15"/>
      <w:szCs w:val="15"/>
      <w:u w:val="none"/>
      <w:shd w:val="clear" w:color="auto" w:fill="FFFFFF"/>
      <w:lang w:val="en-US"/>
    </w:rPr>
  </w:style>
  <w:style w:type="character" w:customStyle="1" w:styleId="BodyText40">
    <w:name w:val="Body Text4"/>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6">
    <w:name w:val="Body text (6)_"/>
    <w:basedOn w:val="Tipodeletrapredefinidodopargrafo"/>
    <w:rsid w:val="00E74715"/>
    <w:rPr>
      <w:b w:val="0"/>
      <w:bCs w:val="0"/>
      <w:i w:val="0"/>
      <w:iCs w:val="0"/>
      <w:smallCaps w:val="0"/>
      <w:strike w:val="0"/>
      <w:sz w:val="17"/>
      <w:szCs w:val="17"/>
      <w:u w:val="none"/>
    </w:rPr>
  </w:style>
  <w:style w:type="character" w:customStyle="1" w:styleId="Bodytext60">
    <w:name w:val="Body text (6)"/>
    <w:basedOn w:val="Bodytext6"/>
    <w:rsid w:val="00E74715"/>
    <w:rPr>
      <w:rFonts w:ascii="Times New Roman" w:eastAsia="Times New Roman" w:hAnsi="Times New Roman" w:cs="Times New Roman"/>
      <w:b w:val="0"/>
      <w:bCs w:val="0"/>
      <w:i w:val="0"/>
      <w:iCs w:val="0"/>
      <w:smallCaps w:val="0"/>
      <w:strike w:val="0"/>
      <w:color w:val="363636"/>
      <w:spacing w:val="0"/>
      <w:w w:val="100"/>
      <w:position w:val="0"/>
      <w:sz w:val="17"/>
      <w:szCs w:val="17"/>
      <w:u w:val="none"/>
      <w:lang w:val="en-US"/>
    </w:rPr>
  </w:style>
  <w:style w:type="character" w:customStyle="1" w:styleId="Bodytext611ptBoldNotSmallCapsScaling70">
    <w:name w:val="Body text (6) + 11 pt;Bold;Not Small Caps;Scaling 70%"/>
    <w:basedOn w:val="Bodytext6"/>
    <w:rsid w:val="00E74715"/>
    <w:rPr>
      <w:rFonts w:ascii="Times New Roman" w:eastAsia="Times New Roman" w:hAnsi="Times New Roman" w:cs="Times New Roman"/>
      <w:b/>
      <w:bCs/>
      <w:i w:val="0"/>
      <w:iCs w:val="0"/>
      <w:smallCaps/>
      <w:strike w:val="0"/>
      <w:color w:val="363636"/>
      <w:spacing w:val="0"/>
      <w:w w:val="70"/>
      <w:position w:val="0"/>
      <w:sz w:val="22"/>
      <w:szCs w:val="22"/>
      <w:u w:val="none"/>
      <w:lang w:val="en-US"/>
    </w:rPr>
  </w:style>
  <w:style w:type="character" w:customStyle="1" w:styleId="BodytextItalicSpacing0pt">
    <w:name w:val="Body text + Italic;Spacing 0 pt"/>
    <w:basedOn w:val="Bodytext"/>
    <w:rsid w:val="00E74715"/>
    <w:rPr>
      <w:rFonts w:ascii="Times New Roman" w:eastAsia="Times New Roman" w:hAnsi="Times New Roman" w:cs="Times New Roman"/>
      <w:b w:val="0"/>
      <w:bCs w:val="0"/>
      <w:i/>
      <w:iCs/>
      <w:smallCaps w:val="0"/>
      <w:strike w:val="0"/>
      <w:color w:val="363636"/>
      <w:spacing w:val="0"/>
      <w:w w:val="100"/>
      <w:position w:val="0"/>
      <w:sz w:val="18"/>
      <w:szCs w:val="18"/>
      <w:u w:val="none"/>
      <w:shd w:val="clear" w:color="auto" w:fill="FFFFFF"/>
      <w:lang w:val="en-US"/>
    </w:rPr>
  </w:style>
  <w:style w:type="character" w:customStyle="1" w:styleId="Bodytext375ptBoldItalicSpacing1pt">
    <w:name w:val="Body text (3) + 7.5 pt;Bold;Italic;Spacing 1 pt"/>
    <w:basedOn w:val="Bodytext3"/>
    <w:rsid w:val="00E74715"/>
    <w:rPr>
      <w:rFonts w:ascii="Times New Roman" w:eastAsia="Times New Roman" w:hAnsi="Times New Roman" w:cs="Times New Roman"/>
      <w:b/>
      <w:bCs/>
      <w:i/>
      <w:iCs/>
      <w:smallCaps w:val="0"/>
      <w:strike w:val="0"/>
      <w:color w:val="363636"/>
      <w:spacing w:val="20"/>
      <w:w w:val="100"/>
      <w:position w:val="0"/>
      <w:sz w:val="15"/>
      <w:szCs w:val="15"/>
      <w:u w:val="none"/>
      <w:lang w:val="en-US"/>
    </w:rPr>
  </w:style>
  <w:style w:type="character" w:customStyle="1" w:styleId="BodytextItalic">
    <w:name w:val="Body text + Italic"/>
    <w:basedOn w:val="Bodytext"/>
    <w:rsid w:val="00E74715"/>
    <w:rPr>
      <w:rFonts w:ascii="Times New Roman" w:eastAsia="Times New Roman" w:hAnsi="Times New Roman" w:cs="Times New Roman"/>
      <w:b w:val="0"/>
      <w:bCs w:val="0"/>
      <w:i/>
      <w:iCs/>
      <w:smallCaps w:val="0"/>
      <w:strike w:val="0"/>
      <w:color w:val="363636"/>
      <w:spacing w:val="10"/>
      <w:w w:val="100"/>
      <w:position w:val="0"/>
      <w:sz w:val="18"/>
      <w:szCs w:val="18"/>
      <w:u w:val="none"/>
      <w:shd w:val="clear" w:color="auto" w:fill="FFFFFF"/>
      <w:lang w:val="en-US"/>
    </w:rPr>
  </w:style>
  <w:style w:type="character" w:customStyle="1" w:styleId="BodyText51">
    <w:name w:val="Body Text5"/>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8">
    <w:name w:val="Body text (8)_"/>
    <w:basedOn w:val="Tipodeletrapredefinidodopargrafo"/>
    <w:rsid w:val="00E74715"/>
    <w:rPr>
      <w:b w:val="0"/>
      <w:bCs w:val="0"/>
      <w:i w:val="0"/>
      <w:iCs w:val="0"/>
      <w:smallCaps w:val="0"/>
      <w:strike w:val="0"/>
      <w:sz w:val="16"/>
      <w:szCs w:val="16"/>
      <w:u w:val="none"/>
    </w:rPr>
  </w:style>
  <w:style w:type="character" w:customStyle="1" w:styleId="Bodytext80">
    <w:name w:val="Body text (8)"/>
    <w:basedOn w:val="Bodytext8"/>
    <w:rsid w:val="00E74715"/>
    <w:rPr>
      <w:rFonts w:ascii="Times New Roman" w:eastAsia="Times New Roman" w:hAnsi="Times New Roman" w:cs="Times New Roman"/>
      <w:b w:val="0"/>
      <w:bCs w:val="0"/>
      <w:i w:val="0"/>
      <w:iCs w:val="0"/>
      <w:smallCaps w:val="0"/>
      <w:strike w:val="0"/>
      <w:color w:val="363636"/>
      <w:spacing w:val="0"/>
      <w:w w:val="100"/>
      <w:position w:val="0"/>
      <w:sz w:val="16"/>
      <w:szCs w:val="16"/>
      <w:u w:val="none"/>
      <w:lang w:val="en-US"/>
    </w:rPr>
  </w:style>
  <w:style w:type="character" w:customStyle="1" w:styleId="BodytextSpacing1pt">
    <w:name w:val="Body text + Spacing 1 pt"/>
    <w:basedOn w:val="Bodytext"/>
    <w:rsid w:val="00E74715"/>
    <w:rPr>
      <w:rFonts w:ascii="Times New Roman" w:eastAsia="Times New Roman" w:hAnsi="Times New Roman" w:cs="Times New Roman"/>
      <w:b w:val="0"/>
      <w:bCs w:val="0"/>
      <w:i w:val="0"/>
      <w:iCs w:val="0"/>
      <w:smallCaps w:val="0"/>
      <w:strike w:val="0"/>
      <w:color w:val="363636"/>
      <w:spacing w:val="30"/>
      <w:w w:val="100"/>
      <w:position w:val="0"/>
      <w:sz w:val="18"/>
      <w:szCs w:val="18"/>
      <w:u w:val="none"/>
      <w:shd w:val="clear" w:color="auto" w:fill="FFFFFF"/>
      <w:lang w:val="en-US"/>
    </w:rPr>
  </w:style>
  <w:style w:type="character" w:customStyle="1" w:styleId="Bodytext95ptItalicSpacing0ptScaling80">
    <w:name w:val="Body text + 9.5 pt;Italic;Spacing 0 pt;Scaling 80%"/>
    <w:basedOn w:val="Bodytext"/>
    <w:rsid w:val="00E74715"/>
    <w:rPr>
      <w:rFonts w:ascii="Times New Roman" w:eastAsia="Times New Roman" w:hAnsi="Times New Roman" w:cs="Times New Roman"/>
      <w:b w:val="0"/>
      <w:bCs w:val="0"/>
      <w:i/>
      <w:iCs/>
      <w:smallCaps w:val="0"/>
      <w:strike w:val="0"/>
      <w:color w:val="363636"/>
      <w:spacing w:val="0"/>
      <w:w w:val="80"/>
      <w:position w:val="0"/>
      <w:sz w:val="19"/>
      <w:szCs w:val="19"/>
      <w:u w:val="none"/>
      <w:shd w:val="clear" w:color="auto" w:fill="FFFFFF"/>
      <w:lang w:val="en-US"/>
    </w:rPr>
  </w:style>
  <w:style w:type="character" w:customStyle="1" w:styleId="BodyText61">
    <w:name w:val="Body Text6"/>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11ptItalicSpacing0ptScaling66">
    <w:name w:val="Body text + 11 pt;Italic;Spacing 0 pt;Scaling 66%"/>
    <w:basedOn w:val="Bodytext"/>
    <w:rsid w:val="00E74715"/>
    <w:rPr>
      <w:rFonts w:ascii="Times New Roman" w:eastAsia="Times New Roman" w:hAnsi="Times New Roman" w:cs="Times New Roman"/>
      <w:b w:val="0"/>
      <w:bCs w:val="0"/>
      <w:i/>
      <w:iCs/>
      <w:smallCaps w:val="0"/>
      <w:strike w:val="0"/>
      <w:color w:val="363636"/>
      <w:spacing w:val="0"/>
      <w:w w:val="66"/>
      <w:position w:val="0"/>
      <w:sz w:val="22"/>
      <w:szCs w:val="22"/>
      <w:u w:val="none"/>
      <w:shd w:val="clear" w:color="auto" w:fill="FFFFFF"/>
      <w:lang w:val="en-US"/>
    </w:rPr>
  </w:style>
  <w:style w:type="character" w:customStyle="1" w:styleId="Bodytext68ptNotSmallCaps">
    <w:name w:val="Body text (6) + 8 pt;Not Small Caps"/>
    <w:basedOn w:val="Bodytext6"/>
    <w:rsid w:val="00E74715"/>
    <w:rPr>
      <w:rFonts w:ascii="Times New Roman" w:eastAsia="Times New Roman" w:hAnsi="Times New Roman" w:cs="Times New Roman"/>
      <w:b w:val="0"/>
      <w:bCs w:val="0"/>
      <w:i w:val="0"/>
      <w:iCs w:val="0"/>
      <w:smallCaps/>
      <w:strike w:val="0"/>
      <w:color w:val="363636"/>
      <w:spacing w:val="0"/>
      <w:w w:val="100"/>
      <w:position w:val="0"/>
      <w:sz w:val="16"/>
      <w:szCs w:val="16"/>
      <w:u w:val="none"/>
      <w:lang w:val="en-US"/>
    </w:rPr>
  </w:style>
  <w:style w:type="character" w:customStyle="1" w:styleId="Bodytext11ptBoldItalicSpacing0ptScaling75">
    <w:name w:val="Body text + 11 pt;Bold;Italic;Spacing 0 pt;Scaling 75%"/>
    <w:basedOn w:val="Bodytext"/>
    <w:rsid w:val="00E74715"/>
    <w:rPr>
      <w:rFonts w:ascii="Times New Roman" w:eastAsia="Times New Roman" w:hAnsi="Times New Roman" w:cs="Times New Roman"/>
      <w:b/>
      <w:bCs/>
      <w:i/>
      <w:iCs/>
      <w:smallCaps w:val="0"/>
      <w:strike w:val="0"/>
      <w:color w:val="363636"/>
      <w:spacing w:val="0"/>
      <w:w w:val="75"/>
      <w:position w:val="0"/>
      <w:sz w:val="22"/>
      <w:szCs w:val="22"/>
      <w:u w:val="none"/>
      <w:shd w:val="clear" w:color="auto" w:fill="FFFFFF"/>
      <w:lang w:val="en-US"/>
    </w:rPr>
  </w:style>
  <w:style w:type="character" w:customStyle="1" w:styleId="BodyText70">
    <w:name w:val="Body Text7"/>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65ptBoldSpacing0pt">
    <w:name w:val="Body text + 6.5 pt;Bold;Spacing 0 pt"/>
    <w:basedOn w:val="Bodytext"/>
    <w:rsid w:val="00E74715"/>
    <w:rPr>
      <w:rFonts w:ascii="Times New Roman" w:eastAsia="Times New Roman" w:hAnsi="Times New Roman" w:cs="Times New Roman"/>
      <w:b/>
      <w:bCs/>
      <w:i w:val="0"/>
      <w:iCs w:val="0"/>
      <w:smallCaps w:val="0"/>
      <w:strike w:val="0"/>
      <w:color w:val="363636"/>
      <w:spacing w:val="0"/>
      <w:w w:val="100"/>
      <w:position w:val="0"/>
      <w:sz w:val="13"/>
      <w:szCs w:val="13"/>
      <w:u w:val="none"/>
      <w:shd w:val="clear" w:color="auto" w:fill="FFFFFF"/>
      <w:lang w:val="en-US"/>
    </w:rPr>
  </w:style>
  <w:style w:type="character" w:customStyle="1" w:styleId="BodyText81">
    <w:name w:val="Body Text8"/>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11ptSmallCaps">
    <w:name w:val="Body text + 11 pt;Small Caps"/>
    <w:basedOn w:val="Bodytext"/>
    <w:rsid w:val="00E74715"/>
    <w:rPr>
      <w:rFonts w:ascii="Times New Roman" w:eastAsia="Times New Roman" w:hAnsi="Times New Roman" w:cs="Times New Roman"/>
      <w:b w:val="0"/>
      <w:bCs w:val="0"/>
      <w:i w:val="0"/>
      <w:iCs w:val="0"/>
      <w:smallCaps/>
      <w:strike w:val="0"/>
      <w:color w:val="363636"/>
      <w:spacing w:val="10"/>
      <w:w w:val="100"/>
      <w:position w:val="0"/>
      <w:sz w:val="22"/>
      <w:szCs w:val="22"/>
      <w:u w:val="none"/>
      <w:shd w:val="clear" w:color="auto" w:fill="FFFFFF"/>
      <w:lang w:val="en-US"/>
    </w:rPr>
  </w:style>
  <w:style w:type="character" w:customStyle="1" w:styleId="Bodytext10">
    <w:name w:val="Body text (10)_"/>
    <w:basedOn w:val="Tipodeletrapredefinidodopargrafo"/>
    <w:rsid w:val="00E74715"/>
    <w:rPr>
      <w:b w:val="0"/>
      <w:bCs w:val="0"/>
      <w:i w:val="0"/>
      <w:iCs w:val="0"/>
      <w:smallCaps w:val="0"/>
      <w:strike w:val="0"/>
      <w:sz w:val="14"/>
      <w:szCs w:val="14"/>
      <w:u w:val="none"/>
    </w:rPr>
  </w:style>
  <w:style w:type="character" w:customStyle="1" w:styleId="Bodytext100">
    <w:name w:val="Body text (10)"/>
    <w:basedOn w:val="Bodytext10"/>
    <w:rsid w:val="00E74715"/>
    <w:rPr>
      <w:rFonts w:ascii="Times New Roman" w:eastAsia="Times New Roman" w:hAnsi="Times New Roman" w:cs="Times New Roman"/>
      <w:b w:val="0"/>
      <w:bCs w:val="0"/>
      <w:i w:val="0"/>
      <w:iCs w:val="0"/>
      <w:smallCaps w:val="0"/>
      <w:strike w:val="0"/>
      <w:color w:val="363636"/>
      <w:spacing w:val="0"/>
      <w:w w:val="100"/>
      <w:position w:val="0"/>
      <w:sz w:val="14"/>
      <w:szCs w:val="14"/>
      <w:u w:val="none"/>
      <w:lang w:val="en-US"/>
    </w:rPr>
  </w:style>
  <w:style w:type="character" w:customStyle="1" w:styleId="Bodytext45ptBold">
    <w:name w:val="Body text + 4.5 pt;Bold"/>
    <w:basedOn w:val="Bodytext"/>
    <w:rsid w:val="00E74715"/>
    <w:rPr>
      <w:rFonts w:ascii="Times New Roman" w:eastAsia="Times New Roman" w:hAnsi="Times New Roman" w:cs="Times New Roman"/>
      <w:b/>
      <w:bCs/>
      <w:i w:val="0"/>
      <w:iCs w:val="0"/>
      <w:smallCaps w:val="0"/>
      <w:strike w:val="0"/>
      <w:color w:val="363636"/>
      <w:spacing w:val="10"/>
      <w:w w:val="100"/>
      <w:position w:val="0"/>
      <w:sz w:val="9"/>
      <w:szCs w:val="9"/>
      <w:u w:val="none"/>
      <w:shd w:val="clear" w:color="auto" w:fill="FFFFFF"/>
      <w:lang w:val="en-US"/>
    </w:rPr>
  </w:style>
  <w:style w:type="character" w:customStyle="1" w:styleId="Bodytext875ptBoldItalic">
    <w:name w:val="Body text (8) + 7.5 pt;Bold;Italic"/>
    <w:basedOn w:val="Bodytext8"/>
    <w:rsid w:val="00E74715"/>
    <w:rPr>
      <w:rFonts w:ascii="Times New Roman" w:eastAsia="Times New Roman" w:hAnsi="Times New Roman" w:cs="Times New Roman"/>
      <w:b/>
      <w:bCs/>
      <w:i/>
      <w:iCs/>
      <w:smallCaps w:val="0"/>
      <w:strike w:val="0"/>
      <w:color w:val="363636"/>
      <w:spacing w:val="0"/>
      <w:w w:val="100"/>
      <w:position w:val="0"/>
      <w:sz w:val="15"/>
      <w:szCs w:val="15"/>
      <w:u w:val="none"/>
      <w:lang w:val="en-US"/>
    </w:rPr>
  </w:style>
  <w:style w:type="character" w:customStyle="1" w:styleId="BodyText90">
    <w:name w:val="Body Text9"/>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95ptItalic">
    <w:name w:val="Body text + 9.5 pt;Italic"/>
    <w:basedOn w:val="Bodytext"/>
    <w:rsid w:val="00E74715"/>
    <w:rPr>
      <w:rFonts w:ascii="Times New Roman" w:eastAsia="Times New Roman" w:hAnsi="Times New Roman" w:cs="Times New Roman"/>
      <w:b w:val="0"/>
      <w:bCs w:val="0"/>
      <w:i/>
      <w:iCs/>
      <w:smallCaps w:val="0"/>
      <w:strike w:val="0"/>
      <w:color w:val="363636"/>
      <w:spacing w:val="10"/>
      <w:w w:val="100"/>
      <w:position w:val="0"/>
      <w:sz w:val="19"/>
      <w:szCs w:val="19"/>
      <w:u w:val="none"/>
      <w:shd w:val="clear" w:color="auto" w:fill="FFFFFF"/>
      <w:lang w:val="en-US"/>
    </w:rPr>
  </w:style>
  <w:style w:type="character" w:customStyle="1" w:styleId="BodyText101">
    <w:name w:val="Body Text10"/>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120">
    <w:name w:val="Body text (12)"/>
    <w:basedOn w:val="Tipodeletrapredefinidodopargrafo"/>
    <w:rsid w:val="00E74715"/>
    <w:rPr>
      <w:b/>
      <w:bCs/>
      <w:i w:val="0"/>
      <w:iCs w:val="0"/>
      <w:smallCaps w:val="0"/>
      <w:strike w:val="0"/>
      <w:color w:val="363636"/>
      <w:sz w:val="17"/>
      <w:szCs w:val="17"/>
      <w:u w:val="none"/>
    </w:rPr>
  </w:style>
  <w:style w:type="character" w:customStyle="1" w:styleId="Bodytext85ptBoldSpacing0pt">
    <w:name w:val="Body text + 8.5 pt;Bold;Spacing 0 pt"/>
    <w:basedOn w:val="Bodytext"/>
    <w:rsid w:val="00E74715"/>
    <w:rPr>
      <w:rFonts w:ascii="Times New Roman" w:eastAsia="Times New Roman" w:hAnsi="Times New Roman" w:cs="Times New Roman"/>
      <w:b/>
      <w:bCs/>
      <w:i w:val="0"/>
      <w:iCs w:val="0"/>
      <w:smallCaps w:val="0"/>
      <w:strike w:val="0"/>
      <w:color w:val="363636"/>
      <w:spacing w:val="0"/>
      <w:w w:val="100"/>
      <w:position w:val="0"/>
      <w:sz w:val="17"/>
      <w:szCs w:val="17"/>
      <w:u w:val="none"/>
      <w:shd w:val="clear" w:color="auto" w:fill="FFFFFF"/>
      <w:lang w:val="en-US"/>
    </w:rPr>
  </w:style>
  <w:style w:type="character" w:customStyle="1" w:styleId="BodytextSpacing0pt">
    <w:name w:val="Body text + Spacing 0 pt"/>
    <w:basedOn w:val="Bodytext"/>
    <w:rsid w:val="00E74715"/>
    <w:rPr>
      <w:rFonts w:ascii="Times New Roman" w:eastAsia="Times New Roman" w:hAnsi="Times New Roman" w:cs="Times New Roman"/>
      <w:b w:val="0"/>
      <w:bCs w:val="0"/>
      <w:i w:val="0"/>
      <w:iCs w:val="0"/>
      <w:smallCaps w:val="0"/>
      <w:strike w:val="0"/>
      <w:color w:val="363636"/>
      <w:spacing w:val="0"/>
      <w:w w:val="100"/>
      <w:position w:val="0"/>
      <w:sz w:val="18"/>
      <w:szCs w:val="18"/>
      <w:u w:val="none"/>
      <w:shd w:val="clear" w:color="auto" w:fill="FFFFFF"/>
      <w:lang w:val="en-US"/>
    </w:rPr>
  </w:style>
  <w:style w:type="character" w:customStyle="1" w:styleId="BodyText110">
    <w:name w:val="Body Text11"/>
    <w:basedOn w:val="Bodytext"/>
    <w:rsid w:val="00E74715"/>
    <w:rPr>
      <w:rFonts w:ascii="Times New Roman" w:eastAsia="Times New Roman" w:hAnsi="Times New Roman" w:cs="Times New Roman"/>
      <w:b w:val="0"/>
      <w:bCs w:val="0"/>
      <w:i w:val="0"/>
      <w:iCs w:val="0"/>
      <w:smallCaps w:val="0"/>
      <w:strike w:val="0"/>
      <w:color w:val="363636"/>
      <w:spacing w:val="10"/>
      <w:w w:val="100"/>
      <w:position w:val="0"/>
      <w:sz w:val="18"/>
      <w:szCs w:val="18"/>
      <w:u w:val="none"/>
      <w:shd w:val="clear" w:color="auto" w:fill="FFFFFF"/>
      <w:lang w:val="en-US"/>
    </w:rPr>
  </w:style>
  <w:style w:type="character" w:customStyle="1" w:styleId="Bodytext8ptBoldSmallCapsSpacing0pt">
    <w:name w:val="Body text + 8 pt;Bold;Small Caps;Spacing 0 pt"/>
    <w:basedOn w:val="Bodytext"/>
    <w:rsid w:val="00E74715"/>
    <w:rPr>
      <w:rFonts w:ascii="Times New Roman" w:eastAsia="Times New Roman" w:hAnsi="Times New Roman" w:cs="Times New Roman"/>
      <w:b/>
      <w:bCs/>
      <w:i w:val="0"/>
      <w:iCs w:val="0"/>
      <w:smallCaps/>
      <w:strike w:val="0"/>
      <w:color w:val="363636"/>
      <w:spacing w:val="0"/>
      <w:w w:val="100"/>
      <w:position w:val="0"/>
      <w:sz w:val="16"/>
      <w:szCs w:val="16"/>
      <w:u w:val="none"/>
      <w:shd w:val="clear" w:color="auto" w:fill="FFFFFF"/>
      <w:lang w:val="en-US"/>
    </w:rPr>
  </w:style>
  <w:style w:type="character" w:customStyle="1" w:styleId="Bodytext41">
    <w:name w:val="Body text (4)"/>
    <w:basedOn w:val="Bodytext4"/>
    <w:rsid w:val="00E74715"/>
    <w:rPr>
      <w:rFonts w:ascii="Times New Roman" w:eastAsia="Times New Roman" w:hAnsi="Times New Roman" w:cs="Times New Roman"/>
      <w:b w:val="0"/>
      <w:bCs w:val="0"/>
      <w:i w:val="0"/>
      <w:iCs w:val="0"/>
      <w:smallCaps w:val="0"/>
      <w:strike w:val="0"/>
      <w:color w:val="363636"/>
      <w:spacing w:val="0"/>
      <w:w w:val="100"/>
      <w:position w:val="0"/>
      <w:sz w:val="19"/>
      <w:szCs w:val="19"/>
      <w:u w:val="none"/>
      <w:lang w:val="en-US"/>
    </w:rPr>
  </w:style>
  <w:style w:type="character" w:customStyle="1" w:styleId="Bodytext47ptNotBold">
    <w:name w:val="Body text (4) + 7 pt;Not Bold"/>
    <w:basedOn w:val="Bodytext4"/>
    <w:rsid w:val="00E74715"/>
    <w:rPr>
      <w:rFonts w:ascii="Times New Roman" w:eastAsia="Times New Roman" w:hAnsi="Times New Roman" w:cs="Times New Roman"/>
      <w:b/>
      <w:bCs/>
      <w:i w:val="0"/>
      <w:iCs w:val="0"/>
      <w:smallCaps w:val="0"/>
      <w:strike w:val="0"/>
      <w:color w:val="363636"/>
      <w:spacing w:val="0"/>
      <w:w w:val="100"/>
      <w:position w:val="0"/>
      <w:sz w:val="14"/>
      <w:szCs w:val="14"/>
      <w:u w:val="none"/>
      <w:lang w:val="en-US"/>
    </w:rPr>
  </w:style>
  <w:style w:type="character" w:customStyle="1" w:styleId="Bodytext49ptNotBoldSpacing0pt">
    <w:name w:val="Body text (4) + 9 pt;Not Bold;Spacing 0 pt"/>
    <w:basedOn w:val="Bodytext4"/>
    <w:rsid w:val="00E74715"/>
    <w:rPr>
      <w:rFonts w:ascii="Times New Roman" w:eastAsia="Times New Roman" w:hAnsi="Times New Roman" w:cs="Times New Roman"/>
      <w:b/>
      <w:bCs/>
      <w:i w:val="0"/>
      <w:iCs w:val="0"/>
      <w:smallCaps w:val="0"/>
      <w:strike w:val="0"/>
      <w:color w:val="363636"/>
      <w:spacing w:val="10"/>
      <w:w w:val="100"/>
      <w:position w:val="0"/>
      <w:sz w:val="18"/>
      <w:szCs w:val="18"/>
      <w:u w:val="none"/>
      <w:lang w:val="en-US"/>
    </w:rPr>
  </w:style>
  <w:style w:type="character" w:customStyle="1" w:styleId="Bodytext8ptSpacing0pt">
    <w:name w:val="Body text + 8 pt;Spacing 0 pt"/>
    <w:basedOn w:val="Bodytext"/>
    <w:rsid w:val="00E74715"/>
    <w:rPr>
      <w:rFonts w:ascii="Times New Roman" w:eastAsia="Times New Roman" w:hAnsi="Times New Roman" w:cs="Times New Roman"/>
      <w:b w:val="0"/>
      <w:bCs w:val="0"/>
      <w:i w:val="0"/>
      <w:iCs w:val="0"/>
      <w:smallCaps w:val="0"/>
      <w:strike w:val="0"/>
      <w:color w:val="363636"/>
      <w:spacing w:val="0"/>
      <w:w w:val="100"/>
      <w:position w:val="0"/>
      <w:sz w:val="16"/>
      <w:szCs w:val="16"/>
      <w:u w:val="none"/>
      <w:shd w:val="clear" w:color="auto" w:fill="FFFFFF"/>
      <w:lang w:val="en-US"/>
    </w:rPr>
  </w:style>
  <w:style w:type="character" w:customStyle="1" w:styleId="Bodytext75ptBold">
    <w:name w:val="Body text + 7.5 pt;Bold"/>
    <w:basedOn w:val="Bodytext"/>
    <w:rsid w:val="00E74715"/>
    <w:rPr>
      <w:rFonts w:ascii="Times New Roman" w:eastAsia="Times New Roman" w:hAnsi="Times New Roman" w:cs="Times New Roman"/>
      <w:b/>
      <w:bCs/>
      <w:i w:val="0"/>
      <w:iCs w:val="0"/>
      <w:smallCaps w:val="0"/>
      <w:strike w:val="0"/>
      <w:color w:val="363636"/>
      <w:spacing w:val="10"/>
      <w:w w:val="100"/>
      <w:position w:val="0"/>
      <w:sz w:val="15"/>
      <w:szCs w:val="15"/>
      <w:u w:val="none"/>
      <w:shd w:val="clear" w:color="auto" w:fill="FFFFFF"/>
      <w:lang w:val="en-US"/>
    </w:rPr>
  </w:style>
  <w:style w:type="character" w:customStyle="1" w:styleId="Bodytext2Exact">
    <w:name w:val="Body text (2) Exact"/>
    <w:basedOn w:val="Tipodeletrapredefinidodopargrafo"/>
    <w:rsid w:val="00E74715"/>
    <w:rPr>
      <w:b w:val="0"/>
      <w:bCs w:val="0"/>
      <w:i w:val="0"/>
      <w:iCs w:val="0"/>
      <w:smallCaps w:val="0"/>
      <w:strike w:val="0"/>
      <w:spacing w:val="-3"/>
      <w:u w:val="none"/>
    </w:rPr>
  </w:style>
  <w:style w:type="character" w:customStyle="1" w:styleId="Bodytext20">
    <w:name w:val="Body text (2)_"/>
    <w:basedOn w:val="Tipodeletrapredefinidodopargrafo"/>
    <w:link w:val="Bodytext21"/>
    <w:rsid w:val="00E74715"/>
    <w:rPr>
      <w:sz w:val="26"/>
      <w:szCs w:val="26"/>
      <w:shd w:val="clear" w:color="auto" w:fill="FFFFFF"/>
    </w:rPr>
  </w:style>
  <w:style w:type="paragraph" w:customStyle="1" w:styleId="Bodytext21">
    <w:name w:val="Body text (2)"/>
    <w:basedOn w:val="Normal"/>
    <w:link w:val="Bodytext20"/>
    <w:rsid w:val="00E74715"/>
    <w:pPr>
      <w:widowControl w:val="0"/>
      <w:shd w:val="clear" w:color="auto" w:fill="FFFFFF"/>
      <w:spacing w:after="660" w:line="0" w:lineRule="atLeast"/>
    </w:pPr>
    <w:rPr>
      <w:rFonts w:asciiTheme="minorHAnsi" w:eastAsiaTheme="minorHAnsi" w:hAnsiTheme="minorHAnsi" w:cstheme="minorBidi"/>
      <w:sz w:val="26"/>
      <w:szCs w:val="26"/>
      <w:lang w:eastAsia="en-US"/>
    </w:rPr>
  </w:style>
  <w:style w:type="character" w:customStyle="1" w:styleId="Heading1">
    <w:name w:val="Heading #1_"/>
    <w:basedOn w:val="Tipodeletrapredefinidodopargrafo"/>
    <w:link w:val="Heading10"/>
    <w:rsid w:val="00E74715"/>
    <w:rPr>
      <w:spacing w:val="20"/>
      <w:w w:val="40"/>
      <w:sz w:val="170"/>
      <w:szCs w:val="170"/>
      <w:shd w:val="clear" w:color="auto" w:fill="FFFFFF"/>
    </w:rPr>
  </w:style>
  <w:style w:type="paragraph" w:customStyle="1" w:styleId="Heading10">
    <w:name w:val="Heading #1"/>
    <w:basedOn w:val="Normal"/>
    <w:link w:val="Heading1"/>
    <w:rsid w:val="00E74715"/>
    <w:pPr>
      <w:widowControl w:val="0"/>
      <w:shd w:val="clear" w:color="auto" w:fill="FFFFFF"/>
      <w:spacing w:before="660" w:after="540" w:line="0" w:lineRule="atLeast"/>
      <w:jc w:val="right"/>
      <w:outlineLvl w:val="0"/>
    </w:pPr>
    <w:rPr>
      <w:rFonts w:asciiTheme="minorHAnsi" w:eastAsiaTheme="minorHAnsi" w:hAnsiTheme="minorHAnsi" w:cstheme="minorBidi"/>
      <w:spacing w:val="20"/>
      <w:w w:val="40"/>
      <w:sz w:val="170"/>
      <w:szCs w:val="170"/>
      <w:lang w:eastAsia="en-US"/>
    </w:rPr>
  </w:style>
  <w:style w:type="character" w:customStyle="1" w:styleId="Heading32">
    <w:name w:val="Heading #3 (2)_"/>
    <w:basedOn w:val="Tipodeletrapredefinidodopargrafo"/>
    <w:link w:val="Heading320"/>
    <w:rsid w:val="00E74715"/>
    <w:rPr>
      <w:sz w:val="28"/>
      <w:szCs w:val="28"/>
      <w:shd w:val="clear" w:color="auto" w:fill="FFFFFF"/>
    </w:rPr>
  </w:style>
  <w:style w:type="paragraph" w:customStyle="1" w:styleId="Heading320">
    <w:name w:val="Heading #3 (2)"/>
    <w:basedOn w:val="Normal"/>
    <w:link w:val="Heading32"/>
    <w:rsid w:val="00E74715"/>
    <w:pPr>
      <w:widowControl w:val="0"/>
      <w:shd w:val="clear" w:color="auto" w:fill="FFFFFF"/>
      <w:spacing w:before="540" w:after="240" w:line="0" w:lineRule="atLeast"/>
      <w:jc w:val="right"/>
      <w:outlineLvl w:val="2"/>
    </w:pPr>
    <w:rPr>
      <w:rFonts w:asciiTheme="minorHAnsi" w:eastAsiaTheme="minorHAnsi" w:hAnsiTheme="minorHAnsi" w:cstheme="minorBidi"/>
      <w:sz w:val="28"/>
      <w:szCs w:val="28"/>
      <w:lang w:eastAsia="en-US"/>
    </w:rPr>
  </w:style>
  <w:style w:type="character" w:customStyle="1" w:styleId="Bodytext385ptItalic">
    <w:name w:val="Body text (3) + 8.5 pt;Italic"/>
    <w:basedOn w:val="Bodytext3"/>
    <w:rsid w:val="00E74715"/>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Bodytext3ItalicSpacing0pt">
    <w:name w:val="Body text (3) + Italic;Spacing 0 pt"/>
    <w:basedOn w:val="Bodytext3"/>
    <w:rsid w:val="00E74715"/>
    <w:rPr>
      <w:rFonts w:ascii="Times New Roman" w:eastAsia="Times New Roman" w:hAnsi="Times New Roman" w:cs="Times New Roman"/>
      <w:b w:val="0"/>
      <w:bCs w:val="0"/>
      <w:i/>
      <w:iCs/>
      <w:smallCaps w:val="0"/>
      <w:strike w:val="0"/>
      <w:color w:val="000000"/>
      <w:spacing w:val="10"/>
      <w:w w:val="100"/>
      <w:position w:val="0"/>
      <w:sz w:val="16"/>
      <w:szCs w:val="16"/>
      <w:u w:val="none"/>
      <w:lang w:val="en-US"/>
    </w:rPr>
  </w:style>
  <w:style w:type="character" w:customStyle="1" w:styleId="Bodytext3Italic">
    <w:name w:val="Body text (3) + Italic"/>
    <w:basedOn w:val="Bodytext3"/>
    <w:rsid w:val="00E74715"/>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Bodytext5Exact">
    <w:name w:val="Body text (5) Exact"/>
    <w:basedOn w:val="Tipodeletrapredefinidodopargrafo"/>
    <w:rsid w:val="00E74715"/>
    <w:rPr>
      <w:b w:val="0"/>
      <w:bCs w:val="0"/>
      <w:i w:val="0"/>
      <w:iCs w:val="0"/>
      <w:smallCaps w:val="0"/>
      <w:strike w:val="0"/>
      <w:spacing w:val="-2"/>
      <w:sz w:val="18"/>
      <w:szCs w:val="18"/>
      <w:u w:val="none"/>
    </w:rPr>
  </w:style>
  <w:style w:type="character" w:customStyle="1" w:styleId="Bodytext5Spacing0ptExact">
    <w:name w:val="Body text (5) + Spacing 0 pt Exact"/>
    <w:basedOn w:val="Bodytext5"/>
    <w:rsid w:val="00E74715"/>
    <w:rPr>
      <w:b w:val="0"/>
      <w:bCs w:val="0"/>
      <w:i w:val="0"/>
      <w:iCs w:val="0"/>
      <w:smallCaps w:val="0"/>
      <w:strike w:val="0"/>
      <w:spacing w:val="-1"/>
      <w:sz w:val="18"/>
      <w:szCs w:val="18"/>
      <w:u w:val="none"/>
    </w:rPr>
  </w:style>
  <w:style w:type="character" w:customStyle="1" w:styleId="Heading12Exact">
    <w:name w:val="Heading #1 (2) Exact"/>
    <w:basedOn w:val="Tipodeletrapredefinidodopargrafo"/>
    <w:link w:val="Heading12"/>
    <w:rsid w:val="00E74715"/>
    <w:rPr>
      <w:spacing w:val="1"/>
      <w:sz w:val="23"/>
      <w:szCs w:val="23"/>
      <w:shd w:val="clear" w:color="auto" w:fill="FFFFFF"/>
    </w:rPr>
  </w:style>
  <w:style w:type="paragraph" w:customStyle="1" w:styleId="Heading12">
    <w:name w:val="Heading #1 (2)"/>
    <w:basedOn w:val="Normal"/>
    <w:link w:val="Heading12Exact"/>
    <w:rsid w:val="00E74715"/>
    <w:pPr>
      <w:widowControl w:val="0"/>
      <w:shd w:val="clear" w:color="auto" w:fill="FFFFFF"/>
      <w:spacing w:line="0" w:lineRule="atLeast"/>
      <w:outlineLvl w:val="0"/>
    </w:pPr>
    <w:rPr>
      <w:rFonts w:asciiTheme="minorHAnsi" w:eastAsiaTheme="minorHAnsi" w:hAnsiTheme="minorHAnsi" w:cstheme="minorBidi"/>
      <w:spacing w:val="1"/>
      <w:sz w:val="23"/>
      <w:szCs w:val="23"/>
      <w:lang w:eastAsia="en-US"/>
    </w:rPr>
  </w:style>
  <w:style w:type="character" w:customStyle="1" w:styleId="Heading30">
    <w:name w:val="Heading #3_"/>
    <w:basedOn w:val="Tipodeletrapredefinidodopargrafo"/>
    <w:rsid w:val="00E74715"/>
    <w:rPr>
      <w:b w:val="0"/>
      <w:bCs w:val="0"/>
      <w:i w:val="0"/>
      <w:iCs w:val="0"/>
      <w:smallCaps w:val="0"/>
      <w:strike w:val="0"/>
      <w:w w:val="70"/>
      <w:sz w:val="32"/>
      <w:szCs w:val="32"/>
      <w:u w:val="none"/>
    </w:rPr>
  </w:style>
  <w:style w:type="character" w:customStyle="1" w:styleId="Bodytext385ptScaling80">
    <w:name w:val="Body text (3) + 8.5 pt;Scaling 80%"/>
    <w:basedOn w:val="Bodytext3"/>
    <w:rsid w:val="00E74715"/>
    <w:rPr>
      <w:rFonts w:ascii="Times New Roman" w:eastAsia="Times New Roman" w:hAnsi="Times New Roman" w:cs="Times New Roman"/>
      <w:b w:val="0"/>
      <w:bCs w:val="0"/>
      <w:i w:val="0"/>
      <w:iCs w:val="0"/>
      <w:smallCaps w:val="0"/>
      <w:strike w:val="0"/>
      <w:color w:val="000000"/>
      <w:spacing w:val="0"/>
      <w:w w:val="80"/>
      <w:position w:val="0"/>
      <w:sz w:val="17"/>
      <w:szCs w:val="17"/>
      <w:u w:val="none"/>
      <w:lang w:val="en-US"/>
    </w:rPr>
  </w:style>
  <w:style w:type="character" w:customStyle="1" w:styleId="Bodytext58pt">
    <w:name w:val="Body text (5) + 8 pt"/>
    <w:basedOn w:val="Bodytext5"/>
    <w:rsid w:val="00E7471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Bodytext9ptSmallCaps">
    <w:name w:val="Body text + 9 pt;Small Caps"/>
    <w:basedOn w:val="Bodytext"/>
    <w:rsid w:val="00E7471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rPr>
  </w:style>
  <w:style w:type="character" w:customStyle="1" w:styleId="Bodytext85ptItalic">
    <w:name w:val="Body text + 8.5 pt;Italic"/>
    <w:basedOn w:val="Bodytext"/>
    <w:rsid w:val="00E7471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en-US"/>
    </w:rPr>
  </w:style>
  <w:style w:type="character" w:customStyle="1" w:styleId="Headerorfooter">
    <w:name w:val="Header or footer_"/>
    <w:basedOn w:val="Tipodeletrapredefinidodopargrafo"/>
    <w:rsid w:val="00E74715"/>
    <w:rPr>
      <w:b w:val="0"/>
      <w:bCs w:val="0"/>
      <w:i w:val="0"/>
      <w:iCs w:val="0"/>
      <w:smallCaps w:val="0"/>
      <w:strike w:val="0"/>
      <w:sz w:val="20"/>
      <w:szCs w:val="20"/>
      <w:u w:val="none"/>
    </w:rPr>
  </w:style>
  <w:style w:type="character" w:customStyle="1" w:styleId="Headerorfooter12ptSmallCapsSpacing-1pt">
    <w:name w:val="Header or footer + 12 pt;Small Caps;Spacing -1 pt"/>
    <w:basedOn w:val="Headerorfooter"/>
    <w:rsid w:val="00E74715"/>
    <w:rPr>
      <w:rFonts w:ascii="Times New Roman" w:eastAsia="Times New Roman" w:hAnsi="Times New Roman" w:cs="Times New Roman"/>
      <w:b w:val="0"/>
      <w:bCs w:val="0"/>
      <w:i w:val="0"/>
      <w:iCs w:val="0"/>
      <w:smallCaps/>
      <w:strike w:val="0"/>
      <w:color w:val="000000"/>
      <w:spacing w:val="-20"/>
      <w:w w:val="100"/>
      <w:position w:val="0"/>
      <w:sz w:val="24"/>
      <w:szCs w:val="24"/>
      <w:u w:val="none"/>
      <w:lang w:val="en-US"/>
    </w:rPr>
  </w:style>
  <w:style w:type="character" w:customStyle="1" w:styleId="Headerorfooter0">
    <w:name w:val="Header or footer"/>
    <w:basedOn w:val="Headerorfooter"/>
    <w:rsid w:val="00E7471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05ptBoldItalicSpacing0pt">
    <w:name w:val="Body text + 10.5 pt;Bold;Italic;Spacing 0 pt"/>
    <w:basedOn w:val="Bodytext"/>
    <w:rsid w:val="00E74715"/>
    <w:rPr>
      <w:rFonts w:ascii="Times New Roman" w:eastAsia="Times New Roman" w:hAnsi="Times New Roman" w:cs="Times New Roman"/>
      <w:b/>
      <w:bCs/>
      <w:i/>
      <w:iCs/>
      <w:smallCaps w:val="0"/>
      <w:strike w:val="0"/>
      <w:color w:val="000000"/>
      <w:spacing w:val="-10"/>
      <w:w w:val="100"/>
      <w:position w:val="0"/>
      <w:sz w:val="21"/>
      <w:szCs w:val="21"/>
      <w:u w:val="none"/>
      <w:shd w:val="clear" w:color="auto" w:fill="FFFFFF"/>
      <w:lang w:val="en-US"/>
    </w:rPr>
  </w:style>
  <w:style w:type="character" w:customStyle="1" w:styleId="Bodytext71">
    <w:name w:val="Body text (7)_"/>
    <w:basedOn w:val="Tipodeletrapredefinidodopargrafo"/>
    <w:rsid w:val="00E74715"/>
    <w:rPr>
      <w:b w:val="0"/>
      <w:bCs w:val="0"/>
      <w:i w:val="0"/>
      <w:iCs w:val="0"/>
      <w:smallCaps w:val="0"/>
      <w:strike w:val="0"/>
      <w:sz w:val="17"/>
      <w:szCs w:val="17"/>
      <w:u w:val="none"/>
    </w:rPr>
  </w:style>
  <w:style w:type="character" w:customStyle="1" w:styleId="Bodytext4NotBoldItalicSpacing0pt">
    <w:name w:val="Body text (4) + Not Bold;Italic;Spacing 0 pt"/>
    <w:basedOn w:val="Bodytext4"/>
    <w:rsid w:val="00E74715"/>
    <w:rPr>
      <w:rFonts w:ascii="Times New Roman" w:eastAsia="Times New Roman" w:hAnsi="Times New Roman" w:cs="Times New Roman"/>
      <w:b/>
      <w:bCs/>
      <w:i/>
      <w:iCs/>
      <w:smallCaps w:val="0"/>
      <w:strike w:val="0"/>
      <w:color w:val="000000"/>
      <w:spacing w:val="10"/>
      <w:w w:val="100"/>
      <w:position w:val="0"/>
      <w:sz w:val="16"/>
      <w:szCs w:val="16"/>
      <w:u w:val="none"/>
      <w:lang w:val="en-US"/>
    </w:rPr>
  </w:style>
  <w:style w:type="character" w:customStyle="1" w:styleId="Headerorfooter95ptItalicSpacing1pt">
    <w:name w:val="Header or footer + 9.5 pt;Italic;Spacing 1 pt"/>
    <w:basedOn w:val="Headerorfooter"/>
    <w:rsid w:val="00E74715"/>
    <w:rPr>
      <w:rFonts w:ascii="Times New Roman" w:eastAsia="Times New Roman" w:hAnsi="Times New Roman" w:cs="Times New Roman"/>
      <w:b w:val="0"/>
      <w:bCs w:val="0"/>
      <w:i/>
      <w:iCs/>
      <w:smallCaps w:val="0"/>
      <w:strike w:val="0"/>
      <w:color w:val="000000"/>
      <w:spacing w:val="30"/>
      <w:w w:val="100"/>
      <w:position w:val="0"/>
      <w:sz w:val="19"/>
      <w:szCs w:val="19"/>
      <w:u w:val="none"/>
      <w:lang w:val="en-US"/>
    </w:rPr>
  </w:style>
  <w:style w:type="character" w:customStyle="1" w:styleId="BodytextBold">
    <w:name w:val="Body text + Bold"/>
    <w:basedOn w:val="Bodytext"/>
    <w:rsid w:val="00E7471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rPr>
  </w:style>
  <w:style w:type="character" w:customStyle="1" w:styleId="Bodytext5NotBold">
    <w:name w:val="Body text (5) + Not Bold"/>
    <w:basedOn w:val="Bodytext5"/>
    <w:rsid w:val="00E74715"/>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ItalicSpacing2pt">
    <w:name w:val="Body text + Italic;Spacing 2 pt"/>
    <w:basedOn w:val="Bodytext"/>
    <w:rsid w:val="00E74715"/>
    <w:rPr>
      <w:rFonts w:ascii="Times New Roman" w:eastAsia="Times New Roman" w:hAnsi="Times New Roman" w:cs="Times New Roman"/>
      <w:b w:val="0"/>
      <w:bCs w:val="0"/>
      <w:i/>
      <w:iCs/>
      <w:smallCaps w:val="0"/>
      <w:strike w:val="0"/>
      <w:color w:val="000000"/>
      <w:spacing w:val="40"/>
      <w:w w:val="100"/>
      <w:position w:val="0"/>
      <w:sz w:val="20"/>
      <w:szCs w:val="20"/>
      <w:u w:val="none"/>
      <w:shd w:val="clear" w:color="auto" w:fill="FFFFFF"/>
      <w:lang w:val="en-US"/>
    </w:rPr>
  </w:style>
  <w:style w:type="character" w:customStyle="1" w:styleId="Headerorfooter11ptItalicSpacing0pt">
    <w:name w:val="Header or footer + 11 pt;Italic;Spacing 0 pt"/>
    <w:basedOn w:val="Headerorfooter"/>
    <w:rsid w:val="00E74715"/>
    <w:rPr>
      <w:rFonts w:ascii="Times New Roman" w:eastAsia="Times New Roman" w:hAnsi="Times New Roman" w:cs="Times New Roman"/>
      <w:b w:val="0"/>
      <w:bCs w:val="0"/>
      <w:i/>
      <w:iCs/>
      <w:smallCaps w:val="0"/>
      <w:strike w:val="0"/>
      <w:color w:val="000000"/>
      <w:spacing w:val="-10"/>
      <w:w w:val="100"/>
      <w:position w:val="0"/>
      <w:sz w:val="22"/>
      <w:szCs w:val="22"/>
      <w:u w:val="none"/>
      <w:lang w:val="en-US"/>
    </w:rPr>
  </w:style>
  <w:style w:type="character" w:customStyle="1" w:styleId="Headerorfooter12ptSmallCaps">
    <w:name w:val="Header or footer + 12 pt;Small Caps"/>
    <w:basedOn w:val="Headerorfooter"/>
    <w:rsid w:val="00E74715"/>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Bodytext105ptBoldItalicScaling80">
    <w:name w:val="Body text + 10.5 pt;Bold;Italic;Scaling 80%"/>
    <w:basedOn w:val="Bodytext"/>
    <w:rsid w:val="00E74715"/>
    <w:rPr>
      <w:rFonts w:ascii="Times New Roman" w:eastAsia="Times New Roman" w:hAnsi="Times New Roman" w:cs="Times New Roman"/>
      <w:b/>
      <w:bCs/>
      <w:i/>
      <w:iCs/>
      <w:smallCaps w:val="0"/>
      <w:strike w:val="0"/>
      <w:color w:val="000000"/>
      <w:spacing w:val="0"/>
      <w:w w:val="80"/>
      <w:position w:val="0"/>
      <w:sz w:val="21"/>
      <w:szCs w:val="21"/>
      <w:u w:val="none"/>
      <w:shd w:val="clear" w:color="auto" w:fill="FFFFFF"/>
      <w:lang w:val="en-US"/>
    </w:rPr>
  </w:style>
  <w:style w:type="character" w:customStyle="1" w:styleId="Bodytext8ptItalicSpacing0pt">
    <w:name w:val="Body text + 8 pt;Italic;Spacing 0 pt"/>
    <w:basedOn w:val="Bodytext"/>
    <w:rsid w:val="00E74715"/>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en-US"/>
    </w:rPr>
  </w:style>
  <w:style w:type="character" w:customStyle="1" w:styleId="Bodytext91">
    <w:name w:val="Body text (9)_"/>
    <w:basedOn w:val="Tipodeletrapredefinidodopargrafo"/>
    <w:rsid w:val="00E74715"/>
    <w:rPr>
      <w:b w:val="0"/>
      <w:bCs w:val="0"/>
      <w:i w:val="0"/>
      <w:iCs w:val="0"/>
      <w:smallCaps w:val="0"/>
      <w:strike w:val="0"/>
      <w:sz w:val="19"/>
      <w:szCs w:val="19"/>
      <w:u w:val="none"/>
    </w:rPr>
  </w:style>
  <w:style w:type="character" w:customStyle="1" w:styleId="Bodytext310ptBoldItalic">
    <w:name w:val="Body text (3) + 10 pt;Bold;Italic"/>
    <w:basedOn w:val="Bodytext3"/>
    <w:rsid w:val="00E74715"/>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8ptItalic">
    <w:name w:val="Body text + 8 pt;Italic"/>
    <w:basedOn w:val="Bodytext"/>
    <w:rsid w:val="00E7471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rPr>
  </w:style>
  <w:style w:type="character" w:customStyle="1" w:styleId="Bodytext105ptBoldItalicScaling90">
    <w:name w:val="Body text + 10.5 pt;Bold;Italic;Scaling 90%"/>
    <w:basedOn w:val="Bodytext"/>
    <w:rsid w:val="00E74715"/>
    <w:rPr>
      <w:rFonts w:ascii="Times New Roman" w:eastAsia="Times New Roman" w:hAnsi="Times New Roman" w:cs="Times New Roman"/>
      <w:b/>
      <w:bCs/>
      <w:i/>
      <w:iCs/>
      <w:smallCaps w:val="0"/>
      <w:strike w:val="0"/>
      <w:color w:val="000000"/>
      <w:spacing w:val="0"/>
      <w:w w:val="90"/>
      <w:position w:val="0"/>
      <w:sz w:val="21"/>
      <w:szCs w:val="21"/>
      <w:u w:val="none"/>
      <w:shd w:val="clear" w:color="auto" w:fill="FFFFFF"/>
      <w:lang w:val="en-US"/>
    </w:rPr>
  </w:style>
  <w:style w:type="character" w:customStyle="1" w:styleId="Heading22">
    <w:name w:val="Heading #2 (2)_"/>
    <w:basedOn w:val="Tipodeletrapredefinidodopargrafo"/>
    <w:link w:val="Heading220"/>
    <w:rsid w:val="00E74715"/>
    <w:rPr>
      <w:sz w:val="20"/>
      <w:szCs w:val="20"/>
      <w:shd w:val="clear" w:color="auto" w:fill="FFFFFF"/>
    </w:rPr>
  </w:style>
  <w:style w:type="paragraph" w:customStyle="1" w:styleId="Heading220">
    <w:name w:val="Heading #2 (2)"/>
    <w:basedOn w:val="Normal"/>
    <w:link w:val="Heading22"/>
    <w:rsid w:val="00E74715"/>
    <w:pPr>
      <w:widowControl w:val="0"/>
      <w:shd w:val="clear" w:color="auto" w:fill="FFFFFF"/>
      <w:spacing w:after="60" w:line="0" w:lineRule="atLeast"/>
      <w:jc w:val="center"/>
      <w:outlineLvl w:val="1"/>
    </w:pPr>
    <w:rPr>
      <w:rFonts w:asciiTheme="minorHAnsi" w:eastAsiaTheme="minorHAnsi" w:hAnsiTheme="minorHAnsi" w:cstheme="minorBidi"/>
      <w:sz w:val="20"/>
      <w:szCs w:val="20"/>
      <w:lang w:eastAsia="en-US"/>
    </w:rPr>
  </w:style>
  <w:style w:type="character" w:customStyle="1" w:styleId="Bodytext7ptItalicScaling120">
    <w:name w:val="Body text + 7 pt;Italic;Scaling 120%"/>
    <w:basedOn w:val="Bodytext"/>
    <w:rsid w:val="00E74715"/>
    <w:rPr>
      <w:rFonts w:ascii="Times New Roman" w:eastAsia="Times New Roman" w:hAnsi="Times New Roman" w:cs="Times New Roman"/>
      <w:b w:val="0"/>
      <w:bCs w:val="0"/>
      <w:i/>
      <w:iCs/>
      <w:smallCaps w:val="0"/>
      <w:strike w:val="0"/>
      <w:color w:val="000000"/>
      <w:spacing w:val="0"/>
      <w:w w:val="120"/>
      <w:position w:val="0"/>
      <w:sz w:val="14"/>
      <w:szCs w:val="14"/>
      <w:u w:val="none"/>
      <w:shd w:val="clear" w:color="auto" w:fill="FFFFFF"/>
      <w:lang w:val="en-US"/>
    </w:rPr>
  </w:style>
  <w:style w:type="character" w:customStyle="1" w:styleId="Bodytext85pt">
    <w:name w:val="Body text + 8.5 pt"/>
    <w:basedOn w:val="Bodytext"/>
    <w:rsid w:val="00E7471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Bodytext121">
    <w:name w:val="Body text (12)_"/>
    <w:basedOn w:val="Tipodeletrapredefinidodopargrafo"/>
    <w:rsid w:val="00E74715"/>
    <w:rPr>
      <w:b w:val="0"/>
      <w:bCs w:val="0"/>
      <w:i w:val="0"/>
      <w:iCs w:val="0"/>
      <w:smallCaps w:val="0"/>
      <w:strike w:val="0"/>
      <w:sz w:val="16"/>
      <w:szCs w:val="16"/>
      <w:u w:val="none"/>
    </w:rPr>
  </w:style>
  <w:style w:type="character" w:customStyle="1" w:styleId="Bodytext105pt">
    <w:name w:val="Body text + 10.5 pt"/>
    <w:basedOn w:val="Bodytext"/>
    <w:rsid w:val="00E7471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4NotBoldItalicSpacing1pt">
    <w:name w:val="Body text (4) + Not Bold;Italic;Spacing 1 pt"/>
    <w:basedOn w:val="Bodytext4"/>
    <w:rsid w:val="00E74715"/>
    <w:rPr>
      <w:rFonts w:ascii="Times New Roman" w:eastAsia="Times New Roman" w:hAnsi="Times New Roman" w:cs="Times New Roman"/>
      <w:b/>
      <w:bCs/>
      <w:i/>
      <w:iCs/>
      <w:smallCaps w:val="0"/>
      <w:strike w:val="0"/>
      <w:color w:val="000000"/>
      <w:spacing w:val="30"/>
      <w:w w:val="100"/>
      <w:position w:val="0"/>
      <w:sz w:val="16"/>
      <w:szCs w:val="16"/>
      <w:u w:val="none"/>
      <w:lang w:val="en-US"/>
    </w:rPr>
  </w:style>
  <w:style w:type="character" w:customStyle="1" w:styleId="Bodytext8ptBold">
    <w:name w:val="Body text + 8 pt;Bold"/>
    <w:basedOn w:val="Bodytext"/>
    <w:rsid w:val="00E7471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en-US"/>
    </w:rPr>
  </w:style>
  <w:style w:type="character" w:customStyle="1" w:styleId="HeaderorfooterBold">
    <w:name w:val="Header or footer + Bold"/>
    <w:basedOn w:val="Headerorfooter"/>
    <w:rsid w:val="00E74715"/>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3ptBoldScaling80">
    <w:name w:val="Body text + 13 pt;Bold;Scaling 80%"/>
    <w:basedOn w:val="Bodytext"/>
    <w:rsid w:val="00E74715"/>
    <w:rPr>
      <w:rFonts w:ascii="Times New Roman" w:eastAsia="Times New Roman" w:hAnsi="Times New Roman" w:cs="Times New Roman"/>
      <w:b/>
      <w:bCs/>
      <w:i w:val="0"/>
      <w:iCs w:val="0"/>
      <w:smallCaps w:val="0"/>
      <w:strike w:val="0"/>
      <w:color w:val="000000"/>
      <w:spacing w:val="0"/>
      <w:w w:val="80"/>
      <w:position w:val="0"/>
      <w:sz w:val="26"/>
      <w:szCs w:val="26"/>
      <w:u w:val="none"/>
      <w:shd w:val="clear" w:color="auto" w:fill="FFFFFF"/>
      <w:lang w:val="en-US"/>
    </w:rPr>
  </w:style>
  <w:style w:type="character" w:customStyle="1" w:styleId="BodytextBoldItalic">
    <w:name w:val="Body text + Bold;Italic"/>
    <w:basedOn w:val="Bodytext"/>
    <w:rsid w:val="00E7471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en-US"/>
    </w:rPr>
  </w:style>
  <w:style w:type="character" w:customStyle="1" w:styleId="Bodytext7pt">
    <w:name w:val="Body text + 7 pt"/>
    <w:basedOn w:val="Bodytext"/>
    <w:rsid w:val="00E74715"/>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Bodytext8ptItalicSpacing1pt">
    <w:name w:val="Body text + 8 pt;Italic;Spacing 1 pt"/>
    <w:basedOn w:val="Bodytext"/>
    <w:rsid w:val="00E74715"/>
    <w:rPr>
      <w:rFonts w:ascii="Times New Roman" w:eastAsia="Times New Roman" w:hAnsi="Times New Roman" w:cs="Times New Roman"/>
      <w:b w:val="0"/>
      <w:bCs w:val="0"/>
      <w:i/>
      <w:iCs/>
      <w:smallCaps w:val="0"/>
      <w:strike w:val="0"/>
      <w:color w:val="000000"/>
      <w:spacing w:val="30"/>
      <w:w w:val="100"/>
      <w:position w:val="0"/>
      <w:sz w:val="16"/>
      <w:szCs w:val="16"/>
      <w:u w:val="none"/>
      <w:shd w:val="clear" w:color="auto" w:fill="FFFFFF"/>
      <w:lang w:val="en-US"/>
    </w:rPr>
  </w:style>
  <w:style w:type="character" w:customStyle="1" w:styleId="Bodytext115ptBoldItalicScaling80">
    <w:name w:val="Body text + 11.5 pt;Bold;Italic;Scaling 80%"/>
    <w:basedOn w:val="Bodytext"/>
    <w:rsid w:val="00E74715"/>
    <w:rPr>
      <w:rFonts w:ascii="Times New Roman" w:eastAsia="Times New Roman" w:hAnsi="Times New Roman" w:cs="Times New Roman"/>
      <w:b/>
      <w:bCs/>
      <w:i/>
      <w:iCs/>
      <w:smallCaps w:val="0"/>
      <w:strike w:val="0"/>
      <w:color w:val="000000"/>
      <w:spacing w:val="0"/>
      <w:w w:val="80"/>
      <w:position w:val="0"/>
      <w:sz w:val="23"/>
      <w:szCs w:val="23"/>
      <w:u w:val="none"/>
      <w:shd w:val="clear" w:color="auto" w:fill="FFFFFF"/>
      <w:lang w:val="en-US"/>
    </w:rPr>
  </w:style>
  <w:style w:type="character" w:customStyle="1" w:styleId="Bodytext115ptBoldItalicScaling75">
    <w:name w:val="Body text + 11.5 pt;Bold;Italic;Scaling 75%"/>
    <w:basedOn w:val="Bodytext"/>
    <w:rsid w:val="00E74715"/>
    <w:rPr>
      <w:rFonts w:ascii="Times New Roman" w:eastAsia="Times New Roman" w:hAnsi="Times New Roman" w:cs="Times New Roman"/>
      <w:b/>
      <w:bCs/>
      <w:i/>
      <w:iCs/>
      <w:smallCaps w:val="0"/>
      <w:strike w:val="0"/>
      <w:color w:val="000000"/>
      <w:spacing w:val="0"/>
      <w:w w:val="75"/>
      <w:position w:val="0"/>
      <w:sz w:val="23"/>
      <w:szCs w:val="23"/>
      <w:u w:val="none"/>
      <w:shd w:val="clear" w:color="auto" w:fill="FFFFFF"/>
      <w:lang w:val="en-US"/>
    </w:rPr>
  </w:style>
  <w:style w:type="character" w:customStyle="1" w:styleId="Bodytext475ptNotBoldItalicSpacing0pt">
    <w:name w:val="Body text (4) + 7.5 pt;Not Bold;Italic;Spacing 0 pt"/>
    <w:basedOn w:val="Bodytext4"/>
    <w:rsid w:val="00E74715"/>
    <w:rPr>
      <w:rFonts w:ascii="Times New Roman" w:eastAsia="Times New Roman" w:hAnsi="Times New Roman" w:cs="Times New Roman"/>
      <w:b/>
      <w:bCs/>
      <w:i/>
      <w:iCs/>
      <w:smallCaps w:val="0"/>
      <w:strike w:val="0"/>
      <w:color w:val="000000"/>
      <w:spacing w:val="-10"/>
      <w:w w:val="100"/>
      <w:position w:val="0"/>
      <w:sz w:val="15"/>
      <w:szCs w:val="15"/>
      <w:u w:val="none"/>
      <w:lang w:val="en-US"/>
    </w:rPr>
  </w:style>
  <w:style w:type="character" w:customStyle="1" w:styleId="Heading42">
    <w:name w:val="Heading #4 (2)_"/>
    <w:basedOn w:val="Tipodeletrapredefinidodopargrafo"/>
    <w:link w:val="Heading420"/>
    <w:rsid w:val="00E74715"/>
    <w:rPr>
      <w:spacing w:val="-10"/>
      <w:shd w:val="clear" w:color="auto" w:fill="FFFFFF"/>
    </w:rPr>
  </w:style>
  <w:style w:type="paragraph" w:customStyle="1" w:styleId="Heading420">
    <w:name w:val="Heading #4 (2)"/>
    <w:basedOn w:val="Normal"/>
    <w:link w:val="Heading42"/>
    <w:rsid w:val="00E74715"/>
    <w:pPr>
      <w:widowControl w:val="0"/>
      <w:shd w:val="clear" w:color="auto" w:fill="FFFFFF"/>
      <w:spacing w:after="420" w:line="0" w:lineRule="atLeast"/>
      <w:outlineLvl w:val="3"/>
    </w:pPr>
    <w:rPr>
      <w:rFonts w:asciiTheme="minorHAnsi" w:eastAsiaTheme="minorHAnsi" w:hAnsiTheme="minorHAnsi" w:cstheme="minorBidi"/>
      <w:spacing w:val="-10"/>
      <w:sz w:val="22"/>
      <w:szCs w:val="22"/>
      <w:lang w:eastAsia="en-US"/>
    </w:rPr>
  </w:style>
  <w:style w:type="character" w:customStyle="1" w:styleId="Bodytext495ptNotBold">
    <w:name w:val="Body text (4) + 9.5 pt;Not Bold"/>
    <w:basedOn w:val="Bodytext4"/>
    <w:rsid w:val="00E74715"/>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111">
    <w:name w:val="Body text (11)_"/>
    <w:basedOn w:val="Tipodeletrapredefinidodopargrafo"/>
    <w:rsid w:val="00E74715"/>
    <w:rPr>
      <w:b w:val="0"/>
      <w:bCs w:val="0"/>
      <w:i w:val="0"/>
      <w:iCs w:val="0"/>
      <w:smallCaps w:val="0"/>
      <w:strike w:val="0"/>
      <w:sz w:val="20"/>
      <w:szCs w:val="20"/>
      <w:u w:val="none"/>
    </w:rPr>
  </w:style>
  <w:style w:type="character" w:customStyle="1" w:styleId="Heading23">
    <w:name w:val="Heading #2 (3)_"/>
    <w:basedOn w:val="Tipodeletrapredefinidodopargrafo"/>
    <w:link w:val="Heading230"/>
    <w:rsid w:val="00E74715"/>
    <w:rPr>
      <w:sz w:val="21"/>
      <w:szCs w:val="21"/>
      <w:shd w:val="clear" w:color="auto" w:fill="FFFFFF"/>
    </w:rPr>
  </w:style>
  <w:style w:type="paragraph" w:customStyle="1" w:styleId="Heading230">
    <w:name w:val="Heading #2 (3)"/>
    <w:basedOn w:val="Normal"/>
    <w:link w:val="Heading23"/>
    <w:rsid w:val="00E74715"/>
    <w:pPr>
      <w:widowControl w:val="0"/>
      <w:shd w:val="clear" w:color="auto" w:fill="FFFFFF"/>
      <w:spacing w:line="0" w:lineRule="atLeast"/>
      <w:jc w:val="center"/>
      <w:outlineLvl w:val="1"/>
    </w:pPr>
    <w:rPr>
      <w:rFonts w:asciiTheme="minorHAnsi" w:eastAsiaTheme="minorHAnsi" w:hAnsiTheme="minorHAnsi" w:cstheme="minorBidi"/>
      <w:sz w:val="21"/>
      <w:szCs w:val="21"/>
      <w:lang w:eastAsia="en-US"/>
    </w:rPr>
  </w:style>
  <w:style w:type="character" w:customStyle="1" w:styleId="Heading2310pt">
    <w:name w:val="Heading #2 (3) + 10 pt"/>
    <w:basedOn w:val="Heading23"/>
    <w:rsid w:val="00E74715"/>
    <w:rPr>
      <w:rFonts w:ascii="Times New Roman" w:eastAsia="Times New Roman" w:hAnsi="Times New Roman" w:cs="Times New Roman"/>
      <w:color w:val="000000"/>
      <w:spacing w:val="0"/>
      <w:w w:val="100"/>
      <w:position w:val="0"/>
      <w:sz w:val="20"/>
      <w:szCs w:val="20"/>
      <w:shd w:val="clear" w:color="auto" w:fill="FFFFFF"/>
      <w:lang w:val="en-US"/>
    </w:rPr>
  </w:style>
  <w:style w:type="character" w:customStyle="1" w:styleId="Heading2313ptBoldNotSmallCapsScaling80">
    <w:name w:val="Heading #2 (3) + 13 pt;Bold;Not Small Caps;Scaling 80%"/>
    <w:basedOn w:val="Heading23"/>
    <w:rsid w:val="00E74715"/>
    <w:rPr>
      <w:rFonts w:ascii="Times New Roman" w:eastAsia="Times New Roman" w:hAnsi="Times New Roman" w:cs="Times New Roman"/>
      <w:b/>
      <w:bCs/>
      <w:smallCaps/>
      <w:color w:val="000000"/>
      <w:spacing w:val="0"/>
      <w:w w:val="80"/>
      <w:position w:val="0"/>
      <w:sz w:val="26"/>
      <w:szCs w:val="26"/>
      <w:shd w:val="clear" w:color="auto" w:fill="FFFFFF"/>
      <w:lang w:val="en-US"/>
    </w:rPr>
  </w:style>
  <w:style w:type="character" w:customStyle="1" w:styleId="Bodytext4105ptNotBoldSmallCaps">
    <w:name w:val="Body text (4) + 10.5 pt;Not Bold;Small Caps"/>
    <w:basedOn w:val="Bodytext4"/>
    <w:rsid w:val="00E74715"/>
    <w:rPr>
      <w:rFonts w:ascii="Times New Roman" w:eastAsia="Times New Roman" w:hAnsi="Times New Roman" w:cs="Times New Roman"/>
      <w:b/>
      <w:bCs/>
      <w:i w:val="0"/>
      <w:iCs w:val="0"/>
      <w:smallCaps/>
      <w:strike w:val="0"/>
      <w:color w:val="000000"/>
      <w:spacing w:val="0"/>
      <w:w w:val="100"/>
      <w:position w:val="0"/>
      <w:sz w:val="21"/>
      <w:szCs w:val="21"/>
      <w:u w:val="none"/>
      <w:lang w:val="en-US"/>
    </w:rPr>
  </w:style>
  <w:style w:type="character" w:customStyle="1" w:styleId="Bodytext13">
    <w:name w:val="Body text (13)_"/>
    <w:basedOn w:val="Tipodeletrapredefinidodopargrafo"/>
    <w:link w:val="Bodytext130"/>
    <w:rsid w:val="00E74715"/>
    <w:rPr>
      <w:sz w:val="16"/>
      <w:szCs w:val="16"/>
      <w:shd w:val="clear" w:color="auto" w:fill="FFFFFF"/>
    </w:rPr>
  </w:style>
  <w:style w:type="paragraph" w:customStyle="1" w:styleId="Bodytext130">
    <w:name w:val="Body text (13)"/>
    <w:basedOn w:val="Normal"/>
    <w:link w:val="Bodytext13"/>
    <w:rsid w:val="00E74715"/>
    <w:pPr>
      <w:widowControl w:val="0"/>
      <w:shd w:val="clear" w:color="auto" w:fill="FFFFFF"/>
      <w:spacing w:after="360" w:line="0" w:lineRule="atLeast"/>
      <w:jc w:val="center"/>
    </w:pPr>
    <w:rPr>
      <w:rFonts w:asciiTheme="minorHAnsi" w:eastAsiaTheme="minorHAnsi" w:hAnsiTheme="minorHAnsi" w:cstheme="minorBidi"/>
      <w:sz w:val="16"/>
      <w:szCs w:val="16"/>
      <w:lang w:eastAsia="en-US"/>
    </w:rPr>
  </w:style>
  <w:style w:type="character" w:customStyle="1" w:styleId="Bodytext14">
    <w:name w:val="Body text (14)_"/>
    <w:basedOn w:val="Tipodeletrapredefinidodopargrafo"/>
    <w:link w:val="Bodytext140"/>
    <w:rsid w:val="00E74715"/>
    <w:rPr>
      <w:spacing w:val="-10"/>
      <w:shd w:val="clear" w:color="auto" w:fill="FFFFFF"/>
    </w:rPr>
  </w:style>
  <w:style w:type="paragraph" w:customStyle="1" w:styleId="Bodytext140">
    <w:name w:val="Body text (14)"/>
    <w:basedOn w:val="Normal"/>
    <w:link w:val="Bodytext14"/>
    <w:rsid w:val="00E74715"/>
    <w:pPr>
      <w:widowControl w:val="0"/>
      <w:shd w:val="clear" w:color="auto" w:fill="FFFFFF"/>
      <w:spacing w:before="180" w:after="180" w:line="288" w:lineRule="exact"/>
      <w:jc w:val="center"/>
    </w:pPr>
    <w:rPr>
      <w:rFonts w:asciiTheme="minorHAnsi" w:eastAsiaTheme="minorHAnsi" w:hAnsiTheme="minorHAnsi" w:cstheme="minorBidi"/>
      <w:spacing w:val="-10"/>
      <w:sz w:val="22"/>
      <w:szCs w:val="22"/>
      <w:lang w:eastAsia="en-US"/>
    </w:rPr>
  </w:style>
  <w:style w:type="character" w:customStyle="1" w:styleId="Bodytext1410ptNotBoldSpacing0pt">
    <w:name w:val="Body text (14) + 10 pt;Not Bold;Spacing 0 pt"/>
    <w:basedOn w:val="Bodytext14"/>
    <w:rsid w:val="00E74715"/>
    <w:rPr>
      <w:rFonts w:ascii="Times New Roman" w:eastAsia="Times New Roman" w:hAnsi="Times New Roman" w:cs="Times New Roman"/>
      <w:b/>
      <w:bCs/>
      <w:color w:val="000000"/>
      <w:spacing w:val="0"/>
      <w:w w:val="100"/>
      <w:position w:val="0"/>
      <w:sz w:val="20"/>
      <w:szCs w:val="20"/>
      <w:shd w:val="clear" w:color="auto" w:fill="FFFFFF"/>
      <w:lang w:val="en-US"/>
    </w:rPr>
  </w:style>
  <w:style w:type="character" w:customStyle="1" w:styleId="Heading33">
    <w:name w:val="Heading #3 (3)_"/>
    <w:basedOn w:val="Tipodeletrapredefinidodopargrafo"/>
    <w:link w:val="Heading330"/>
    <w:rsid w:val="00E74715"/>
    <w:rPr>
      <w:spacing w:val="-10"/>
      <w:shd w:val="clear" w:color="auto" w:fill="FFFFFF"/>
    </w:rPr>
  </w:style>
  <w:style w:type="paragraph" w:customStyle="1" w:styleId="Heading330">
    <w:name w:val="Heading #3 (3)"/>
    <w:basedOn w:val="Normal"/>
    <w:link w:val="Heading33"/>
    <w:rsid w:val="00E74715"/>
    <w:pPr>
      <w:widowControl w:val="0"/>
      <w:shd w:val="clear" w:color="auto" w:fill="FFFFFF"/>
      <w:spacing w:before="180" w:after="180" w:line="317" w:lineRule="exact"/>
      <w:jc w:val="center"/>
      <w:outlineLvl w:val="2"/>
    </w:pPr>
    <w:rPr>
      <w:rFonts w:asciiTheme="minorHAnsi" w:eastAsiaTheme="minorHAnsi" w:hAnsiTheme="minorHAnsi" w:cstheme="minorBidi"/>
      <w:spacing w:val="-10"/>
      <w:sz w:val="22"/>
      <w:szCs w:val="22"/>
      <w:lang w:eastAsia="en-US"/>
    </w:rPr>
  </w:style>
  <w:style w:type="character" w:customStyle="1" w:styleId="Heading3310ptNotBoldSpacing0pt">
    <w:name w:val="Heading #3 (3) + 10 pt;Not Bold;Spacing 0 pt"/>
    <w:basedOn w:val="Heading33"/>
    <w:rsid w:val="00E74715"/>
    <w:rPr>
      <w:rFonts w:ascii="Times New Roman" w:eastAsia="Times New Roman" w:hAnsi="Times New Roman" w:cs="Times New Roman"/>
      <w:b/>
      <w:bCs/>
      <w:color w:val="000000"/>
      <w:spacing w:val="0"/>
      <w:w w:val="100"/>
      <w:position w:val="0"/>
      <w:sz w:val="20"/>
      <w:szCs w:val="20"/>
      <w:shd w:val="clear" w:color="auto" w:fill="FFFFFF"/>
      <w:lang w:val="en-US"/>
    </w:rPr>
  </w:style>
  <w:style w:type="character" w:customStyle="1" w:styleId="Bodytext12ptBoldSmallCaps">
    <w:name w:val="Body text + 12 pt;Bold;Small Caps"/>
    <w:basedOn w:val="Bodytext"/>
    <w:rsid w:val="00E74715"/>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rPr>
  </w:style>
  <w:style w:type="character" w:customStyle="1" w:styleId="Heading4210ptNotBoldSpacing0pt">
    <w:name w:val="Heading #4 (2) + 10 pt;Not Bold;Spacing 0 pt"/>
    <w:basedOn w:val="Heading42"/>
    <w:rsid w:val="00E74715"/>
    <w:rPr>
      <w:rFonts w:ascii="Times New Roman" w:eastAsia="Times New Roman" w:hAnsi="Times New Roman" w:cs="Times New Roman"/>
      <w:b/>
      <w:bCs/>
      <w:color w:val="000000"/>
      <w:spacing w:val="0"/>
      <w:w w:val="100"/>
      <w:position w:val="0"/>
      <w:sz w:val="20"/>
      <w:szCs w:val="20"/>
      <w:shd w:val="clear" w:color="auto" w:fill="FFFFFF"/>
      <w:lang w:val="en-US"/>
    </w:rPr>
  </w:style>
  <w:style w:type="character" w:customStyle="1" w:styleId="BodytextSpacing2pt">
    <w:name w:val="Body text + Spacing 2 pt"/>
    <w:basedOn w:val="Bodytext"/>
    <w:rsid w:val="00E74715"/>
    <w:rPr>
      <w:rFonts w:ascii="Times New Roman" w:eastAsia="Times New Roman" w:hAnsi="Times New Roman" w:cs="Times New Roman"/>
      <w:b w:val="0"/>
      <w:bCs w:val="0"/>
      <w:i w:val="0"/>
      <w:iCs w:val="0"/>
      <w:smallCaps w:val="0"/>
      <w:strike w:val="0"/>
      <w:color w:val="000000"/>
      <w:spacing w:val="50"/>
      <w:w w:val="100"/>
      <w:position w:val="0"/>
      <w:sz w:val="20"/>
      <w:szCs w:val="20"/>
      <w:u w:val="none"/>
      <w:shd w:val="clear" w:color="auto" w:fill="FFFFFF"/>
      <w:lang w:val="en-US"/>
    </w:rPr>
  </w:style>
  <w:style w:type="character" w:customStyle="1" w:styleId="Bodytext15">
    <w:name w:val="Body text (15)_"/>
    <w:basedOn w:val="Tipodeletrapredefinidodopargrafo"/>
    <w:link w:val="Bodytext150"/>
    <w:rsid w:val="00E74715"/>
    <w:rPr>
      <w:sz w:val="9"/>
      <w:szCs w:val="9"/>
      <w:shd w:val="clear" w:color="auto" w:fill="FFFFFF"/>
    </w:rPr>
  </w:style>
  <w:style w:type="paragraph" w:customStyle="1" w:styleId="Bodytext150">
    <w:name w:val="Body text (15)"/>
    <w:basedOn w:val="Normal"/>
    <w:link w:val="Bodytext15"/>
    <w:rsid w:val="00E74715"/>
    <w:pPr>
      <w:widowControl w:val="0"/>
      <w:shd w:val="clear" w:color="auto" w:fill="FFFFFF"/>
      <w:spacing w:before="60" w:after="180" w:line="0" w:lineRule="atLeast"/>
    </w:pPr>
    <w:rPr>
      <w:rFonts w:asciiTheme="minorHAnsi" w:eastAsiaTheme="minorHAnsi" w:hAnsiTheme="minorHAnsi" w:cstheme="minorBidi"/>
      <w:sz w:val="9"/>
      <w:szCs w:val="9"/>
      <w:lang w:eastAsia="en-US"/>
    </w:rPr>
  </w:style>
  <w:style w:type="character" w:customStyle="1" w:styleId="Bodytext9pt">
    <w:name w:val="Body text + 9 pt"/>
    <w:basedOn w:val="Bodytext"/>
    <w:rsid w:val="00E7471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rPr>
  </w:style>
  <w:style w:type="character" w:customStyle="1" w:styleId="Heading34">
    <w:name w:val="Heading #3 (4)_"/>
    <w:basedOn w:val="Tipodeletrapredefinidodopargrafo"/>
    <w:rsid w:val="00E74715"/>
    <w:rPr>
      <w:b w:val="0"/>
      <w:bCs w:val="0"/>
      <w:i w:val="0"/>
      <w:iCs w:val="0"/>
      <w:smallCaps w:val="0"/>
      <w:strike w:val="0"/>
      <w:sz w:val="20"/>
      <w:szCs w:val="20"/>
      <w:u w:val="none"/>
    </w:rPr>
  </w:style>
  <w:style w:type="character" w:customStyle="1" w:styleId="Heading340">
    <w:name w:val="Heading #3 (4)"/>
    <w:basedOn w:val="Heading34"/>
    <w:rsid w:val="00E7471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5NotBoldItalic">
    <w:name w:val="Body text (5) + Not Bold;Italic"/>
    <w:basedOn w:val="Bodytext5"/>
    <w:rsid w:val="00E74715"/>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6">
    <w:name w:val="Body text (16)_"/>
    <w:basedOn w:val="Tipodeletrapredefinidodopargrafo"/>
    <w:link w:val="Bodytext160"/>
    <w:rsid w:val="00E74715"/>
    <w:rPr>
      <w:sz w:val="18"/>
      <w:szCs w:val="18"/>
      <w:shd w:val="clear" w:color="auto" w:fill="FFFFFF"/>
    </w:rPr>
  </w:style>
  <w:style w:type="paragraph" w:customStyle="1" w:styleId="Bodytext160">
    <w:name w:val="Body text (16)"/>
    <w:basedOn w:val="Normal"/>
    <w:link w:val="Bodytext16"/>
    <w:rsid w:val="00E74715"/>
    <w:pPr>
      <w:widowControl w:val="0"/>
      <w:shd w:val="clear" w:color="auto" w:fill="FFFFFF"/>
      <w:spacing w:line="304" w:lineRule="exact"/>
      <w:jc w:val="both"/>
    </w:pPr>
    <w:rPr>
      <w:rFonts w:asciiTheme="minorHAnsi" w:eastAsiaTheme="minorHAnsi" w:hAnsiTheme="minorHAnsi" w:cstheme="minorBidi"/>
      <w:sz w:val="18"/>
      <w:szCs w:val="18"/>
      <w:lang w:eastAsia="en-US"/>
    </w:rPr>
  </w:style>
  <w:style w:type="character" w:customStyle="1" w:styleId="Bodytext1610pt">
    <w:name w:val="Body text (16) + 10 pt"/>
    <w:basedOn w:val="Bodytext16"/>
    <w:rsid w:val="00E74715"/>
    <w:rPr>
      <w:rFonts w:ascii="Times New Roman" w:eastAsia="Times New Roman" w:hAnsi="Times New Roman" w:cs="Times New Roman"/>
      <w:color w:val="000000"/>
      <w:spacing w:val="0"/>
      <w:w w:val="100"/>
      <w:position w:val="0"/>
      <w:sz w:val="20"/>
      <w:szCs w:val="20"/>
      <w:shd w:val="clear" w:color="auto" w:fill="FFFFFF"/>
      <w:lang w:val="en-US"/>
    </w:rPr>
  </w:style>
  <w:style w:type="character" w:customStyle="1" w:styleId="Bodytext595pt">
    <w:name w:val="Body text (5) + 9.5 pt"/>
    <w:basedOn w:val="Bodytext5"/>
    <w:rsid w:val="00E747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17Exact">
    <w:name w:val="Body text (17) Exact"/>
    <w:basedOn w:val="Tipodeletrapredefinidodopargrafo"/>
    <w:rsid w:val="00E74715"/>
    <w:rPr>
      <w:b w:val="0"/>
      <w:bCs w:val="0"/>
      <w:i w:val="0"/>
      <w:iCs w:val="0"/>
      <w:smallCaps w:val="0"/>
      <w:strike w:val="0"/>
      <w:spacing w:val="3"/>
      <w:sz w:val="17"/>
      <w:szCs w:val="17"/>
      <w:u w:val="none"/>
    </w:rPr>
  </w:style>
  <w:style w:type="character" w:customStyle="1" w:styleId="Bodytext17Spacing0ptExact">
    <w:name w:val="Body text (17) + Spacing 0 pt Exact"/>
    <w:basedOn w:val="Bodytext17"/>
    <w:rsid w:val="00E74715"/>
    <w:rPr>
      <w:b w:val="0"/>
      <w:bCs w:val="0"/>
      <w:i w:val="0"/>
      <w:iCs w:val="0"/>
      <w:smallCaps w:val="0"/>
      <w:strike w:val="0"/>
      <w:spacing w:val="5"/>
      <w:sz w:val="17"/>
      <w:szCs w:val="17"/>
      <w:u w:val="none"/>
    </w:rPr>
  </w:style>
  <w:style w:type="character" w:customStyle="1" w:styleId="Bodytext17">
    <w:name w:val="Body text (17)_"/>
    <w:basedOn w:val="Tipodeletrapredefinidodopargrafo"/>
    <w:rsid w:val="00E74715"/>
    <w:rPr>
      <w:b w:val="0"/>
      <w:bCs w:val="0"/>
      <w:i w:val="0"/>
      <w:iCs w:val="0"/>
      <w:smallCaps w:val="0"/>
      <w:strike w:val="0"/>
      <w:sz w:val="18"/>
      <w:szCs w:val="18"/>
      <w:u w:val="none"/>
    </w:rPr>
  </w:style>
  <w:style w:type="character" w:customStyle="1" w:styleId="Bodytext170">
    <w:name w:val="Body text (17)"/>
    <w:basedOn w:val="Bodytext17"/>
    <w:rsid w:val="00E747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Heading4">
    <w:name w:val="Heading #4_"/>
    <w:basedOn w:val="Tipodeletrapredefinidodopargrafo"/>
    <w:rsid w:val="00E74715"/>
    <w:rPr>
      <w:b w:val="0"/>
      <w:bCs w:val="0"/>
      <w:i w:val="0"/>
      <w:iCs w:val="0"/>
      <w:smallCaps w:val="0"/>
      <w:strike w:val="0"/>
      <w:sz w:val="20"/>
      <w:szCs w:val="20"/>
      <w:u w:val="none"/>
    </w:rPr>
  </w:style>
  <w:style w:type="character" w:customStyle="1" w:styleId="Heading40">
    <w:name w:val="Heading #4"/>
    <w:basedOn w:val="Heading4"/>
    <w:rsid w:val="00E7471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Tableofcontents2">
    <w:name w:val="Table of contents (2)_"/>
    <w:basedOn w:val="Tipodeletrapredefinidodopargrafo"/>
    <w:rsid w:val="00E74715"/>
    <w:rPr>
      <w:b w:val="0"/>
      <w:bCs w:val="0"/>
      <w:i w:val="0"/>
      <w:iCs w:val="0"/>
      <w:smallCaps w:val="0"/>
      <w:strike w:val="0"/>
      <w:sz w:val="20"/>
      <w:szCs w:val="20"/>
      <w:u w:val="none"/>
    </w:rPr>
  </w:style>
  <w:style w:type="character" w:customStyle="1" w:styleId="Tableofcontents20">
    <w:name w:val="Table of contents (2)"/>
    <w:basedOn w:val="Tableofcontents2"/>
    <w:rsid w:val="00E7471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Tableofcontents">
    <w:name w:val="Table of contents_"/>
    <w:basedOn w:val="Tipodeletrapredefinidodopargrafo"/>
    <w:rsid w:val="00E74715"/>
    <w:rPr>
      <w:b w:val="0"/>
      <w:bCs w:val="0"/>
      <w:i w:val="0"/>
      <w:iCs w:val="0"/>
      <w:smallCaps w:val="0"/>
      <w:strike w:val="0"/>
      <w:sz w:val="20"/>
      <w:szCs w:val="20"/>
      <w:u w:val="none"/>
    </w:rPr>
  </w:style>
  <w:style w:type="character" w:customStyle="1" w:styleId="Tableofcontents0">
    <w:name w:val="Table of contents"/>
    <w:basedOn w:val="Tableofcontents"/>
    <w:rsid w:val="00E7471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Tableofcontents3">
    <w:name w:val="Table of contents (3)_"/>
    <w:basedOn w:val="Tipodeletrapredefinidodopargrafo"/>
    <w:rsid w:val="00E74715"/>
    <w:rPr>
      <w:b w:val="0"/>
      <w:bCs w:val="0"/>
      <w:i w:val="0"/>
      <w:iCs w:val="0"/>
      <w:smallCaps w:val="0"/>
      <w:strike w:val="0"/>
      <w:sz w:val="10"/>
      <w:szCs w:val="10"/>
      <w:u w:val="none"/>
    </w:rPr>
  </w:style>
  <w:style w:type="character" w:customStyle="1" w:styleId="Tableofcontents30">
    <w:name w:val="Table of contents (3)"/>
    <w:basedOn w:val="Tableofcontents3"/>
    <w:rsid w:val="00E7471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rPr>
  </w:style>
  <w:style w:type="paragraph" w:styleId="ndice4">
    <w:name w:val="toc 4"/>
    <w:basedOn w:val="Normal"/>
    <w:next w:val="Normal"/>
    <w:autoRedefine/>
    <w:uiPriority w:val="39"/>
    <w:unhideWhenUsed/>
    <w:rsid w:val="005C2F4E"/>
    <w:pPr>
      <w:spacing w:after="100" w:line="276" w:lineRule="auto"/>
      <w:ind w:left="660"/>
    </w:pPr>
    <w:rPr>
      <w:rFonts w:eastAsiaTheme="minorHAnsi" w:cstheme="minorBidi"/>
      <w:sz w:val="22"/>
      <w:szCs w:val="22"/>
      <w:lang w:eastAsia="en-US"/>
    </w:rPr>
  </w:style>
  <w:style w:type="paragraph" w:styleId="ndice5">
    <w:name w:val="toc 5"/>
    <w:basedOn w:val="Normal"/>
    <w:next w:val="Normal"/>
    <w:autoRedefine/>
    <w:uiPriority w:val="39"/>
    <w:unhideWhenUsed/>
    <w:rsid w:val="005D72D6"/>
    <w:pPr>
      <w:spacing w:after="100" w:line="276" w:lineRule="auto"/>
      <w:ind w:left="880"/>
    </w:pPr>
    <w:rPr>
      <w:rFonts w:eastAsiaTheme="minorHAnsi" w:cstheme="minorBidi"/>
      <w:sz w:val="22"/>
      <w:szCs w:val="22"/>
      <w:lang w:eastAsia="en-US"/>
    </w:rPr>
  </w:style>
  <w:style w:type="paragraph" w:styleId="NormalWeb">
    <w:name w:val="Normal (Web)"/>
    <w:basedOn w:val="Normal"/>
    <w:uiPriority w:val="99"/>
    <w:unhideWhenUsed/>
    <w:rsid w:val="000534BB"/>
    <w:pPr>
      <w:spacing w:before="100" w:beforeAutospacing="1" w:after="100" w:afterAutospacing="1"/>
    </w:pPr>
  </w:style>
  <w:style w:type="character" w:styleId="Forte">
    <w:name w:val="Strong"/>
    <w:basedOn w:val="Tipodeletrapredefinidodopargrafo"/>
    <w:uiPriority w:val="22"/>
    <w:qFormat/>
    <w:rsid w:val="005601A7"/>
    <w:rPr>
      <w:b/>
      <w:bCs/>
    </w:rPr>
  </w:style>
  <w:style w:type="paragraph" w:styleId="ndice6">
    <w:name w:val="toc 6"/>
    <w:basedOn w:val="Normal"/>
    <w:next w:val="Normal"/>
    <w:autoRedefine/>
    <w:uiPriority w:val="39"/>
    <w:unhideWhenUsed/>
    <w:rsid w:val="00543CAD"/>
    <w:pPr>
      <w:spacing w:after="100" w:line="276" w:lineRule="auto"/>
      <w:ind w:left="1100"/>
    </w:pPr>
    <w:rPr>
      <w:rFonts w:asciiTheme="minorHAnsi" w:eastAsiaTheme="minorEastAsia" w:hAnsiTheme="minorHAnsi" w:cstheme="minorBidi"/>
      <w:sz w:val="22"/>
      <w:szCs w:val="22"/>
      <w:lang w:val="en-GB" w:eastAsia="en-GB"/>
    </w:rPr>
  </w:style>
  <w:style w:type="paragraph" w:styleId="ndice7">
    <w:name w:val="toc 7"/>
    <w:basedOn w:val="Normal"/>
    <w:next w:val="Normal"/>
    <w:autoRedefine/>
    <w:uiPriority w:val="39"/>
    <w:unhideWhenUsed/>
    <w:rsid w:val="00543CAD"/>
    <w:pPr>
      <w:spacing w:after="100" w:line="276" w:lineRule="auto"/>
      <w:ind w:left="1320"/>
    </w:pPr>
    <w:rPr>
      <w:rFonts w:asciiTheme="minorHAnsi" w:eastAsiaTheme="minorEastAsia" w:hAnsiTheme="minorHAnsi" w:cstheme="minorBidi"/>
      <w:sz w:val="22"/>
      <w:szCs w:val="22"/>
      <w:lang w:val="en-GB" w:eastAsia="en-GB"/>
    </w:rPr>
  </w:style>
  <w:style w:type="paragraph" w:styleId="ndice8">
    <w:name w:val="toc 8"/>
    <w:basedOn w:val="Normal"/>
    <w:next w:val="Normal"/>
    <w:autoRedefine/>
    <w:uiPriority w:val="39"/>
    <w:unhideWhenUsed/>
    <w:rsid w:val="00543CAD"/>
    <w:pPr>
      <w:spacing w:after="100" w:line="276" w:lineRule="auto"/>
      <w:ind w:left="1540"/>
    </w:pPr>
    <w:rPr>
      <w:rFonts w:asciiTheme="minorHAnsi" w:eastAsiaTheme="minorEastAsia" w:hAnsiTheme="minorHAnsi" w:cstheme="minorBidi"/>
      <w:sz w:val="22"/>
      <w:szCs w:val="22"/>
      <w:lang w:val="en-GB" w:eastAsia="en-GB"/>
    </w:rPr>
  </w:style>
  <w:style w:type="paragraph" w:styleId="ndice9">
    <w:name w:val="toc 9"/>
    <w:basedOn w:val="Normal"/>
    <w:next w:val="Normal"/>
    <w:autoRedefine/>
    <w:uiPriority w:val="39"/>
    <w:unhideWhenUsed/>
    <w:rsid w:val="00543CAD"/>
    <w:pPr>
      <w:spacing w:after="100" w:line="276" w:lineRule="auto"/>
      <w:ind w:left="1760"/>
    </w:pPr>
    <w:rPr>
      <w:rFonts w:asciiTheme="minorHAnsi" w:eastAsiaTheme="minorEastAsia" w:hAnsiTheme="minorHAnsi" w:cstheme="minorBidi"/>
      <w:sz w:val="22"/>
      <w:szCs w:val="22"/>
      <w:lang w:val="en-GB" w:eastAsia="en-GB"/>
    </w:rPr>
  </w:style>
  <w:style w:type="character" w:customStyle="1" w:styleId="UnresolvedMention">
    <w:name w:val="Unresolved Mention"/>
    <w:basedOn w:val="Tipodeletrapredefinidodopargrafo"/>
    <w:uiPriority w:val="99"/>
    <w:semiHidden/>
    <w:unhideWhenUsed/>
    <w:rsid w:val="00234099"/>
    <w:rPr>
      <w:color w:val="808080"/>
      <w:shd w:val="clear" w:color="auto" w:fill="E6E6E6"/>
    </w:rPr>
  </w:style>
  <w:style w:type="character" w:styleId="Nmerodepgina">
    <w:name w:val="page number"/>
    <w:basedOn w:val="Tipodeletrapredefinidodopargrafo"/>
    <w:rsid w:val="00EA2BCB"/>
  </w:style>
  <w:style w:type="paragraph" w:customStyle="1" w:styleId="Default">
    <w:name w:val="Default"/>
    <w:rsid w:val="00EA2BCB"/>
    <w:pPr>
      <w:widowControl w:val="0"/>
      <w:autoSpaceDE w:val="0"/>
      <w:autoSpaceDN w:val="0"/>
      <w:adjustRightInd w:val="0"/>
      <w:spacing w:after="0" w:line="240" w:lineRule="auto"/>
    </w:pPr>
    <w:rPr>
      <w:rFonts w:ascii="Copprpl Goth Bold Condensed BT" w:eastAsia="Times New Roman" w:hAnsi="Copprpl Goth Bold Condensed BT" w:cs="Copprpl Goth Bold Condensed BT"/>
      <w:color w:val="000000"/>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4810">
      <w:bodyDiv w:val="1"/>
      <w:marLeft w:val="0"/>
      <w:marRight w:val="0"/>
      <w:marTop w:val="0"/>
      <w:marBottom w:val="0"/>
      <w:divBdr>
        <w:top w:val="none" w:sz="0" w:space="0" w:color="auto"/>
        <w:left w:val="none" w:sz="0" w:space="0" w:color="auto"/>
        <w:bottom w:val="none" w:sz="0" w:space="0" w:color="auto"/>
        <w:right w:val="none" w:sz="0" w:space="0" w:color="auto"/>
      </w:divBdr>
      <w:divsChild>
        <w:div w:id="67921821">
          <w:marLeft w:val="0"/>
          <w:marRight w:val="0"/>
          <w:marTop w:val="0"/>
          <w:marBottom w:val="0"/>
          <w:divBdr>
            <w:top w:val="none" w:sz="0" w:space="0" w:color="auto"/>
            <w:left w:val="none" w:sz="0" w:space="0" w:color="auto"/>
            <w:bottom w:val="none" w:sz="0" w:space="0" w:color="auto"/>
            <w:right w:val="none" w:sz="0" w:space="0" w:color="auto"/>
          </w:divBdr>
          <w:divsChild>
            <w:div w:id="104469522">
              <w:marLeft w:val="0"/>
              <w:marRight w:val="0"/>
              <w:marTop w:val="0"/>
              <w:marBottom w:val="0"/>
              <w:divBdr>
                <w:top w:val="none" w:sz="0" w:space="0" w:color="auto"/>
                <w:left w:val="none" w:sz="0" w:space="0" w:color="auto"/>
                <w:bottom w:val="none" w:sz="0" w:space="0" w:color="auto"/>
                <w:right w:val="none" w:sz="0" w:space="0" w:color="auto"/>
              </w:divBdr>
              <w:divsChild>
                <w:div w:id="17826699">
                  <w:marLeft w:val="0"/>
                  <w:marRight w:val="0"/>
                  <w:marTop w:val="0"/>
                  <w:marBottom w:val="0"/>
                  <w:divBdr>
                    <w:top w:val="none" w:sz="0" w:space="0" w:color="auto"/>
                    <w:left w:val="none" w:sz="0" w:space="0" w:color="auto"/>
                    <w:bottom w:val="none" w:sz="0" w:space="0" w:color="auto"/>
                    <w:right w:val="none" w:sz="0" w:space="0" w:color="auto"/>
                  </w:divBdr>
                  <w:divsChild>
                    <w:div w:id="16477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83566">
      <w:bodyDiv w:val="1"/>
      <w:marLeft w:val="0"/>
      <w:marRight w:val="0"/>
      <w:marTop w:val="0"/>
      <w:marBottom w:val="0"/>
      <w:divBdr>
        <w:top w:val="none" w:sz="0" w:space="0" w:color="auto"/>
        <w:left w:val="none" w:sz="0" w:space="0" w:color="auto"/>
        <w:bottom w:val="none" w:sz="0" w:space="0" w:color="auto"/>
        <w:right w:val="none" w:sz="0" w:space="0" w:color="auto"/>
      </w:divBdr>
      <w:divsChild>
        <w:div w:id="1546403551">
          <w:marLeft w:val="0"/>
          <w:marRight w:val="0"/>
          <w:marTop w:val="0"/>
          <w:marBottom w:val="0"/>
          <w:divBdr>
            <w:top w:val="none" w:sz="0" w:space="0" w:color="auto"/>
            <w:left w:val="none" w:sz="0" w:space="0" w:color="auto"/>
            <w:bottom w:val="none" w:sz="0" w:space="0" w:color="auto"/>
            <w:right w:val="none" w:sz="0" w:space="0" w:color="auto"/>
          </w:divBdr>
          <w:divsChild>
            <w:div w:id="222180925">
              <w:marLeft w:val="300"/>
              <w:marRight w:val="300"/>
              <w:marTop w:val="0"/>
              <w:marBottom w:val="0"/>
              <w:divBdr>
                <w:top w:val="none" w:sz="0" w:space="0" w:color="auto"/>
                <w:left w:val="none" w:sz="0" w:space="0" w:color="auto"/>
                <w:bottom w:val="none" w:sz="0" w:space="0" w:color="auto"/>
                <w:right w:val="none" w:sz="0" w:space="0" w:color="auto"/>
              </w:divBdr>
              <w:divsChild>
                <w:div w:id="1767461867">
                  <w:marLeft w:val="0"/>
                  <w:marRight w:val="0"/>
                  <w:marTop w:val="0"/>
                  <w:marBottom w:val="0"/>
                  <w:divBdr>
                    <w:top w:val="none" w:sz="0" w:space="0" w:color="auto"/>
                    <w:left w:val="none" w:sz="0" w:space="0" w:color="auto"/>
                    <w:bottom w:val="none" w:sz="0" w:space="0" w:color="auto"/>
                    <w:right w:val="none" w:sz="0" w:space="0" w:color="auto"/>
                  </w:divBdr>
                  <w:divsChild>
                    <w:div w:id="881789055">
                      <w:marLeft w:val="0"/>
                      <w:marRight w:val="0"/>
                      <w:marTop w:val="0"/>
                      <w:marBottom w:val="0"/>
                      <w:divBdr>
                        <w:top w:val="none" w:sz="0" w:space="0" w:color="auto"/>
                        <w:left w:val="none" w:sz="0" w:space="0" w:color="auto"/>
                        <w:bottom w:val="none" w:sz="0" w:space="0" w:color="auto"/>
                        <w:right w:val="none" w:sz="0" w:space="0" w:color="auto"/>
                      </w:divBdr>
                      <w:divsChild>
                        <w:div w:id="1021661738">
                          <w:marLeft w:val="0"/>
                          <w:marRight w:val="0"/>
                          <w:marTop w:val="0"/>
                          <w:marBottom w:val="0"/>
                          <w:divBdr>
                            <w:top w:val="none" w:sz="0" w:space="0" w:color="auto"/>
                            <w:left w:val="none" w:sz="0" w:space="0" w:color="auto"/>
                            <w:bottom w:val="none" w:sz="0" w:space="0" w:color="auto"/>
                            <w:right w:val="none" w:sz="0" w:space="0" w:color="auto"/>
                          </w:divBdr>
                          <w:divsChild>
                            <w:div w:id="459152568">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36074339">
                                      <w:marLeft w:val="0"/>
                                      <w:marRight w:val="0"/>
                                      <w:marTop w:val="0"/>
                                      <w:marBottom w:val="0"/>
                                      <w:divBdr>
                                        <w:top w:val="none" w:sz="0" w:space="0" w:color="auto"/>
                                        <w:left w:val="none" w:sz="0" w:space="0" w:color="auto"/>
                                        <w:bottom w:val="none" w:sz="0" w:space="0" w:color="auto"/>
                                        <w:right w:val="none" w:sz="0" w:space="0" w:color="auto"/>
                                      </w:divBdr>
                                      <w:divsChild>
                                        <w:div w:id="246502410">
                                          <w:marLeft w:val="0"/>
                                          <w:marRight w:val="0"/>
                                          <w:marTop w:val="0"/>
                                          <w:marBottom w:val="0"/>
                                          <w:divBdr>
                                            <w:top w:val="none" w:sz="0" w:space="0" w:color="auto"/>
                                            <w:left w:val="none" w:sz="0" w:space="0" w:color="auto"/>
                                            <w:bottom w:val="none" w:sz="0" w:space="0" w:color="auto"/>
                                            <w:right w:val="none" w:sz="0" w:space="0" w:color="auto"/>
                                          </w:divBdr>
                                          <w:divsChild>
                                            <w:div w:id="481628602">
                                              <w:marLeft w:val="0"/>
                                              <w:marRight w:val="0"/>
                                              <w:marTop w:val="0"/>
                                              <w:marBottom w:val="0"/>
                                              <w:divBdr>
                                                <w:top w:val="none" w:sz="0" w:space="0" w:color="auto"/>
                                                <w:left w:val="none" w:sz="0" w:space="0" w:color="auto"/>
                                                <w:bottom w:val="none" w:sz="0" w:space="0" w:color="auto"/>
                                                <w:right w:val="none" w:sz="0" w:space="0" w:color="auto"/>
                                              </w:divBdr>
                                              <w:divsChild>
                                                <w:div w:id="1541169493">
                                                  <w:marLeft w:val="0"/>
                                                  <w:marRight w:val="0"/>
                                                  <w:marTop w:val="0"/>
                                                  <w:marBottom w:val="0"/>
                                                  <w:divBdr>
                                                    <w:top w:val="none" w:sz="0" w:space="0" w:color="auto"/>
                                                    <w:left w:val="none" w:sz="0" w:space="0" w:color="auto"/>
                                                    <w:bottom w:val="none" w:sz="0" w:space="0" w:color="auto"/>
                                                    <w:right w:val="none" w:sz="0" w:space="0" w:color="auto"/>
                                                  </w:divBdr>
                                                  <w:divsChild>
                                                    <w:div w:id="831025836">
                                                      <w:marLeft w:val="150"/>
                                                      <w:marRight w:val="0"/>
                                                      <w:marTop w:val="225"/>
                                                      <w:marBottom w:val="0"/>
                                                      <w:divBdr>
                                                        <w:top w:val="none" w:sz="0" w:space="0" w:color="auto"/>
                                                        <w:left w:val="none" w:sz="0" w:space="0" w:color="auto"/>
                                                        <w:bottom w:val="none" w:sz="0" w:space="0" w:color="auto"/>
                                                        <w:right w:val="none" w:sz="0" w:space="0" w:color="auto"/>
                                                      </w:divBdr>
                                                      <w:divsChild>
                                                        <w:div w:id="1703551300">
                                                          <w:marLeft w:val="0"/>
                                                          <w:marRight w:val="0"/>
                                                          <w:marTop w:val="0"/>
                                                          <w:marBottom w:val="0"/>
                                                          <w:divBdr>
                                                            <w:top w:val="none" w:sz="0" w:space="0" w:color="auto"/>
                                                            <w:left w:val="none" w:sz="0" w:space="0" w:color="auto"/>
                                                            <w:bottom w:val="none" w:sz="0" w:space="0" w:color="auto"/>
                                                            <w:right w:val="none" w:sz="0" w:space="0" w:color="auto"/>
                                                          </w:divBdr>
                                                          <w:divsChild>
                                                            <w:div w:id="12797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8600249">
      <w:bodyDiv w:val="1"/>
      <w:marLeft w:val="0"/>
      <w:marRight w:val="0"/>
      <w:marTop w:val="0"/>
      <w:marBottom w:val="0"/>
      <w:divBdr>
        <w:top w:val="none" w:sz="0" w:space="0" w:color="auto"/>
        <w:left w:val="none" w:sz="0" w:space="0" w:color="auto"/>
        <w:bottom w:val="none" w:sz="0" w:space="0" w:color="auto"/>
        <w:right w:val="none" w:sz="0" w:space="0" w:color="auto"/>
      </w:divBdr>
      <w:divsChild>
        <w:div w:id="1720324218">
          <w:marLeft w:val="0"/>
          <w:marRight w:val="0"/>
          <w:marTop w:val="0"/>
          <w:marBottom w:val="0"/>
          <w:divBdr>
            <w:top w:val="none" w:sz="0" w:space="0" w:color="auto"/>
            <w:left w:val="none" w:sz="0" w:space="0" w:color="auto"/>
            <w:bottom w:val="none" w:sz="0" w:space="0" w:color="auto"/>
            <w:right w:val="none" w:sz="0" w:space="0" w:color="auto"/>
          </w:divBdr>
          <w:divsChild>
            <w:div w:id="1557082965">
              <w:marLeft w:val="0"/>
              <w:marRight w:val="0"/>
              <w:marTop w:val="0"/>
              <w:marBottom w:val="0"/>
              <w:divBdr>
                <w:top w:val="none" w:sz="0" w:space="0" w:color="auto"/>
                <w:left w:val="none" w:sz="0" w:space="0" w:color="auto"/>
                <w:bottom w:val="none" w:sz="0" w:space="0" w:color="auto"/>
                <w:right w:val="none" w:sz="0" w:space="0" w:color="auto"/>
              </w:divBdr>
              <w:divsChild>
                <w:div w:id="1673527362">
                  <w:marLeft w:val="0"/>
                  <w:marRight w:val="0"/>
                  <w:marTop w:val="0"/>
                  <w:marBottom w:val="0"/>
                  <w:divBdr>
                    <w:top w:val="none" w:sz="0" w:space="0" w:color="auto"/>
                    <w:left w:val="none" w:sz="0" w:space="0" w:color="auto"/>
                    <w:bottom w:val="none" w:sz="0" w:space="0" w:color="auto"/>
                    <w:right w:val="none" w:sz="0" w:space="0" w:color="auto"/>
                  </w:divBdr>
                  <w:divsChild>
                    <w:div w:id="5308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65516">
      <w:bodyDiv w:val="1"/>
      <w:marLeft w:val="0"/>
      <w:marRight w:val="0"/>
      <w:marTop w:val="0"/>
      <w:marBottom w:val="0"/>
      <w:divBdr>
        <w:top w:val="none" w:sz="0" w:space="0" w:color="auto"/>
        <w:left w:val="none" w:sz="0" w:space="0" w:color="auto"/>
        <w:bottom w:val="none" w:sz="0" w:space="0" w:color="auto"/>
        <w:right w:val="none" w:sz="0" w:space="0" w:color="auto"/>
      </w:divBdr>
      <w:divsChild>
        <w:div w:id="976564755">
          <w:marLeft w:val="0"/>
          <w:marRight w:val="0"/>
          <w:marTop w:val="0"/>
          <w:marBottom w:val="0"/>
          <w:divBdr>
            <w:top w:val="none" w:sz="0" w:space="0" w:color="auto"/>
            <w:left w:val="none" w:sz="0" w:space="0" w:color="auto"/>
            <w:bottom w:val="none" w:sz="0" w:space="0" w:color="auto"/>
            <w:right w:val="none" w:sz="0" w:space="0" w:color="auto"/>
          </w:divBdr>
          <w:divsChild>
            <w:div w:id="1244489640">
              <w:marLeft w:val="300"/>
              <w:marRight w:val="300"/>
              <w:marTop w:val="0"/>
              <w:marBottom w:val="0"/>
              <w:divBdr>
                <w:top w:val="none" w:sz="0" w:space="0" w:color="auto"/>
                <w:left w:val="none" w:sz="0" w:space="0" w:color="auto"/>
                <w:bottom w:val="none" w:sz="0" w:space="0" w:color="auto"/>
                <w:right w:val="none" w:sz="0" w:space="0" w:color="auto"/>
              </w:divBdr>
              <w:divsChild>
                <w:div w:id="704522124">
                  <w:marLeft w:val="0"/>
                  <w:marRight w:val="0"/>
                  <w:marTop w:val="0"/>
                  <w:marBottom w:val="0"/>
                  <w:divBdr>
                    <w:top w:val="none" w:sz="0" w:space="0" w:color="auto"/>
                    <w:left w:val="none" w:sz="0" w:space="0" w:color="auto"/>
                    <w:bottom w:val="none" w:sz="0" w:space="0" w:color="auto"/>
                    <w:right w:val="none" w:sz="0" w:space="0" w:color="auto"/>
                  </w:divBdr>
                  <w:divsChild>
                    <w:div w:id="1558661179">
                      <w:marLeft w:val="0"/>
                      <w:marRight w:val="0"/>
                      <w:marTop w:val="0"/>
                      <w:marBottom w:val="0"/>
                      <w:divBdr>
                        <w:top w:val="none" w:sz="0" w:space="0" w:color="auto"/>
                        <w:left w:val="none" w:sz="0" w:space="0" w:color="auto"/>
                        <w:bottom w:val="none" w:sz="0" w:space="0" w:color="auto"/>
                        <w:right w:val="none" w:sz="0" w:space="0" w:color="auto"/>
                      </w:divBdr>
                      <w:divsChild>
                        <w:div w:id="1958641468">
                          <w:marLeft w:val="0"/>
                          <w:marRight w:val="0"/>
                          <w:marTop w:val="0"/>
                          <w:marBottom w:val="0"/>
                          <w:divBdr>
                            <w:top w:val="none" w:sz="0" w:space="0" w:color="auto"/>
                            <w:left w:val="none" w:sz="0" w:space="0" w:color="auto"/>
                            <w:bottom w:val="none" w:sz="0" w:space="0" w:color="auto"/>
                            <w:right w:val="none" w:sz="0" w:space="0" w:color="auto"/>
                          </w:divBdr>
                          <w:divsChild>
                            <w:div w:id="1382244755">
                              <w:marLeft w:val="0"/>
                              <w:marRight w:val="0"/>
                              <w:marTop w:val="0"/>
                              <w:marBottom w:val="0"/>
                              <w:divBdr>
                                <w:top w:val="none" w:sz="0" w:space="0" w:color="auto"/>
                                <w:left w:val="none" w:sz="0" w:space="0" w:color="auto"/>
                                <w:bottom w:val="none" w:sz="0" w:space="0" w:color="auto"/>
                                <w:right w:val="none" w:sz="0" w:space="0" w:color="auto"/>
                              </w:divBdr>
                              <w:divsChild>
                                <w:div w:id="1337227762">
                                  <w:marLeft w:val="0"/>
                                  <w:marRight w:val="0"/>
                                  <w:marTop w:val="0"/>
                                  <w:marBottom w:val="0"/>
                                  <w:divBdr>
                                    <w:top w:val="none" w:sz="0" w:space="0" w:color="auto"/>
                                    <w:left w:val="none" w:sz="0" w:space="0" w:color="auto"/>
                                    <w:bottom w:val="none" w:sz="0" w:space="0" w:color="auto"/>
                                    <w:right w:val="none" w:sz="0" w:space="0" w:color="auto"/>
                                  </w:divBdr>
                                  <w:divsChild>
                                    <w:div w:id="1913192930">
                                      <w:marLeft w:val="0"/>
                                      <w:marRight w:val="0"/>
                                      <w:marTop w:val="0"/>
                                      <w:marBottom w:val="0"/>
                                      <w:divBdr>
                                        <w:top w:val="none" w:sz="0" w:space="0" w:color="auto"/>
                                        <w:left w:val="none" w:sz="0" w:space="0" w:color="auto"/>
                                        <w:bottom w:val="none" w:sz="0" w:space="0" w:color="auto"/>
                                        <w:right w:val="none" w:sz="0" w:space="0" w:color="auto"/>
                                      </w:divBdr>
                                      <w:divsChild>
                                        <w:div w:id="1982610279">
                                          <w:marLeft w:val="0"/>
                                          <w:marRight w:val="0"/>
                                          <w:marTop w:val="0"/>
                                          <w:marBottom w:val="0"/>
                                          <w:divBdr>
                                            <w:top w:val="none" w:sz="0" w:space="0" w:color="auto"/>
                                            <w:left w:val="none" w:sz="0" w:space="0" w:color="auto"/>
                                            <w:bottom w:val="none" w:sz="0" w:space="0" w:color="auto"/>
                                            <w:right w:val="none" w:sz="0" w:space="0" w:color="auto"/>
                                          </w:divBdr>
                                          <w:divsChild>
                                            <w:div w:id="1416704240">
                                              <w:marLeft w:val="0"/>
                                              <w:marRight w:val="0"/>
                                              <w:marTop w:val="0"/>
                                              <w:marBottom w:val="0"/>
                                              <w:divBdr>
                                                <w:top w:val="none" w:sz="0" w:space="0" w:color="auto"/>
                                                <w:left w:val="none" w:sz="0" w:space="0" w:color="auto"/>
                                                <w:bottom w:val="none" w:sz="0" w:space="0" w:color="auto"/>
                                                <w:right w:val="none" w:sz="0" w:space="0" w:color="auto"/>
                                              </w:divBdr>
                                              <w:divsChild>
                                                <w:div w:id="1611280733">
                                                  <w:marLeft w:val="0"/>
                                                  <w:marRight w:val="0"/>
                                                  <w:marTop w:val="0"/>
                                                  <w:marBottom w:val="0"/>
                                                  <w:divBdr>
                                                    <w:top w:val="none" w:sz="0" w:space="0" w:color="auto"/>
                                                    <w:left w:val="none" w:sz="0" w:space="0" w:color="auto"/>
                                                    <w:bottom w:val="none" w:sz="0" w:space="0" w:color="auto"/>
                                                    <w:right w:val="none" w:sz="0" w:space="0" w:color="auto"/>
                                                  </w:divBdr>
                                                  <w:divsChild>
                                                    <w:div w:id="236401920">
                                                      <w:marLeft w:val="150"/>
                                                      <w:marRight w:val="0"/>
                                                      <w:marTop w:val="225"/>
                                                      <w:marBottom w:val="0"/>
                                                      <w:divBdr>
                                                        <w:top w:val="none" w:sz="0" w:space="0" w:color="auto"/>
                                                        <w:left w:val="none" w:sz="0" w:space="0" w:color="auto"/>
                                                        <w:bottom w:val="none" w:sz="0" w:space="0" w:color="auto"/>
                                                        <w:right w:val="none" w:sz="0" w:space="0" w:color="auto"/>
                                                      </w:divBdr>
                                                      <w:divsChild>
                                                        <w:div w:id="1379665577">
                                                          <w:marLeft w:val="0"/>
                                                          <w:marRight w:val="0"/>
                                                          <w:marTop w:val="0"/>
                                                          <w:marBottom w:val="0"/>
                                                          <w:divBdr>
                                                            <w:top w:val="none" w:sz="0" w:space="0" w:color="auto"/>
                                                            <w:left w:val="none" w:sz="0" w:space="0" w:color="auto"/>
                                                            <w:bottom w:val="none" w:sz="0" w:space="0" w:color="auto"/>
                                                            <w:right w:val="none" w:sz="0" w:space="0" w:color="auto"/>
                                                          </w:divBdr>
                                                          <w:divsChild>
                                                            <w:div w:id="4227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3645161">
      <w:bodyDiv w:val="1"/>
      <w:marLeft w:val="0"/>
      <w:marRight w:val="0"/>
      <w:marTop w:val="0"/>
      <w:marBottom w:val="0"/>
      <w:divBdr>
        <w:top w:val="none" w:sz="0" w:space="0" w:color="auto"/>
        <w:left w:val="none" w:sz="0" w:space="0" w:color="auto"/>
        <w:bottom w:val="none" w:sz="0" w:space="0" w:color="auto"/>
        <w:right w:val="none" w:sz="0" w:space="0" w:color="auto"/>
      </w:divBdr>
      <w:divsChild>
        <w:div w:id="149753077">
          <w:marLeft w:val="0"/>
          <w:marRight w:val="0"/>
          <w:marTop w:val="0"/>
          <w:marBottom w:val="0"/>
          <w:divBdr>
            <w:top w:val="none" w:sz="0" w:space="0" w:color="auto"/>
            <w:left w:val="none" w:sz="0" w:space="0" w:color="auto"/>
            <w:bottom w:val="none" w:sz="0" w:space="0" w:color="auto"/>
            <w:right w:val="none" w:sz="0" w:space="0" w:color="auto"/>
          </w:divBdr>
          <w:divsChild>
            <w:div w:id="1769037617">
              <w:marLeft w:val="300"/>
              <w:marRight w:val="300"/>
              <w:marTop w:val="0"/>
              <w:marBottom w:val="0"/>
              <w:divBdr>
                <w:top w:val="none" w:sz="0" w:space="0" w:color="auto"/>
                <w:left w:val="none" w:sz="0" w:space="0" w:color="auto"/>
                <w:bottom w:val="none" w:sz="0" w:space="0" w:color="auto"/>
                <w:right w:val="none" w:sz="0" w:space="0" w:color="auto"/>
              </w:divBdr>
              <w:divsChild>
                <w:div w:id="1494292538">
                  <w:marLeft w:val="0"/>
                  <w:marRight w:val="0"/>
                  <w:marTop w:val="0"/>
                  <w:marBottom w:val="0"/>
                  <w:divBdr>
                    <w:top w:val="none" w:sz="0" w:space="0" w:color="auto"/>
                    <w:left w:val="none" w:sz="0" w:space="0" w:color="auto"/>
                    <w:bottom w:val="none" w:sz="0" w:space="0" w:color="auto"/>
                    <w:right w:val="none" w:sz="0" w:space="0" w:color="auto"/>
                  </w:divBdr>
                  <w:divsChild>
                    <w:div w:id="1970355673">
                      <w:marLeft w:val="0"/>
                      <w:marRight w:val="0"/>
                      <w:marTop w:val="0"/>
                      <w:marBottom w:val="0"/>
                      <w:divBdr>
                        <w:top w:val="none" w:sz="0" w:space="0" w:color="auto"/>
                        <w:left w:val="none" w:sz="0" w:space="0" w:color="auto"/>
                        <w:bottom w:val="none" w:sz="0" w:space="0" w:color="auto"/>
                        <w:right w:val="none" w:sz="0" w:space="0" w:color="auto"/>
                      </w:divBdr>
                      <w:divsChild>
                        <w:div w:id="1369843057">
                          <w:marLeft w:val="0"/>
                          <w:marRight w:val="0"/>
                          <w:marTop w:val="0"/>
                          <w:marBottom w:val="0"/>
                          <w:divBdr>
                            <w:top w:val="none" w:sz="0" w:space="0" w:color="auto"/>
                            <w:left w:val="none" w:sz="0" w:space="0" w:color="auto"/>
                            <w:bottom w:val="none" w:sz="0" w:space="0" w:color="auto"/>
                            <w:right w:val="none" w:sz="0" w:space="0" w:color="auto"/>
                          </w:divBdr>
                          <w:divsChild>
                            <w:div w:id="30540505">
                              <w:marLeft w:val="0"/>
                              <w:marRight w:val="0"/>
                              <w:marTop w:val="0"/>
                              <w:marBottom w:val="0"/>
                              <w:divBdr>
                                <w:top w:val="none" w:sz="0" w:space="0" w:color="auto"/>
                                <w:left w:val="none" w:sz="0" w:space="0" w:color="auto"/>
                                <w:bottom w:val="none" w:sz="0" w:space="0" w:color="auto"/>
                                <w:right w:val="none" w:sz="0" w:space="0" w:color="auto"/>
                              </w:divBdr>
                              <w:divsChild>
                                <w:div w:id="1471241963">
                                  <w:marLeft w:val="0"/>
                                  <w:marRight w:val="0"/>
                                  <w:marTop w:val="0"/>
                                  <w:marBottom w:val="0"/>
                                  <w:divBdr>
                                    <w:top w:val="none" w:sz="0" w:space="0" w:color="auto"/>
                                    <w:left w:val="none" w:sz="0" w:space="0" w:color="auto"/>
                                    <w:bottom w:val="none" w:sz="0" w:space="0" w:color="auto"/>
                                    <w:right w:val="none" w:sz="0" w:space="0" w:color="auto"/>
                                  </w:divBdr>
                                  <w:divsChild>
                                    <w:div w:id="1150249467">
                                      <w:marLeft w:val="0"/>
                                      <w:marRight w:val="0"/>
                                      <w:marTop w:val="0"/>
                                      <w:marBottom w:val="0"/>
                                      <w:divBdr>
                                        <w:top w:val="none" w:sz="0" w:space="0" w:color="auto"/>
                                        <w:left w:val="none" w:sz="0" w:space="0" w:color="auto"/>
                                        <w:bottom w:val="none" w:sz="0" w:space="0" w:color="auto"/>
                                        <w:right w:val="none" w:sz="0" w:space="0" w:color="auto"/>
                                      </w:divBdr>
                                      <w:divsChild>
                                        <w:div w:id="834103135">
                                          <w:marLeft w:val="0"/>
                                          <w:marRight w:val="0"/>
                                          <w:marTop w:val="0"/>
                                          <w:marBottom w:val="0"/>
                                          <w:divBdr>
                                            <w:top w:val="none" w:sz="0" w:space="0" w:color="auto"/>
                                            <w:left w:val="none" w:sz="0" w:space="0" w:color="auto"/>
                                            <w:bottom w:val="none" w:sz="0" w:space="0" w:color="auto"/>
                                            <w:right w:val="none" w:sz="0" w:space="0" w:color="auto"/>
                                          </w:divBdr>
                                          <w:divsChild>
                                            <w:div w:id="259064863">
                                              <w:marLeft w:val="0"/>
                                              <w:marRight w:val="0"/>
                                              <w:marTop w:val="0"/>
                                              <w:marBottom w:val="0"/>
                                              <w:divBdr>
                                                <w:top w:val="none" w:sz="0" w:space="0" w:color="auto"/>
                                                <w:left w:val="none" w:sz="0" w:space="0" w:color="auto"/>
                                                <w:bottom w:val="none" w:sz="0" w:space="0" w:color="auto"/>
                                                <w:right w:val="none" w:sz="0" w:space="0" w:color="auto"/>
                                              </w:divBdr>
                                              <w:divsChild>
                                                <w:div w:id="432091894">
                                                  <w:marLeft w:val="0"/>
                                                  <w:marRight w:val="0"/>
                                                  <w:marTop w:val="0"/>
                                                  <w:marBottom w:val="0"/>
                                                  <w:divBdr>
                                                    <w:top w:val="none" w:sz="0" w:space="0" w:color="auto"/>
                                                    <w:left w:val="none" w:sz="0" w:space="0" w:color="auto"/>
                                                    <w:bottom w:val="none" w:sz="0" w:space="0" w:color="auto"/>
                                                    <w:right w:val="none" w:sz="0" w:space="0" w:color="auto"/>
                                                  </w:divBdr>
                                                  <w:divsChild>
                                                    <w:div w:id="876698858">
                                                      <w:marLeft w:val="150"/>
                                                      <w:marRight w:val="0"/>
                                                      <w:marTop w:val="225"/>
                                                      <w:marBottom w:val="0"/>
                                                      <w:divBdr>
                                                        <w:top w:val="none" w:sz="0" w:space="0" w:color="auto"/>
                                                        <w:left w:val="none" w:sz="0" w:space="0" w:color="auto"/>
                                                        <w:bottom w:val="none" w:sz="0" w:space="0" w:color="auto"/>
                                                        <w:right w:val="none" w:sz="0" w:space="0" w:color="auto"/>
                                                      </w:divBdr>
                                                      <w:divsChild>
                                                        <w:div w:id="526140759">
                                                          <w:marLeft w:val="0"/>
                                                          <w:marRight w:val="0"/>
                                                          <w:marTop w:val="0"/>
                                                          <w:marBottom w:val="0"/>
                                                          <w:divBdr>
                                                            <w:top w:val="none" w:sz="0" w:space="0" w:color="auto"/>
                                                            <w:left w:val="none" w:sz="0" w:space="0" w:color="auto"/>
                                                            <w:bottom w:val="none" w:sz="0" w:space="0" w:color="auto"/>
                                                            <w:right w:val="none" w:sz="0" w:space="0" w:color="auto"/>
                                                          </w:divBdr>
                                                          <w:divsChild>
                                                            <w:div w:id="5792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458901">
      <w:bodyDiv w:val="1"/>
      <w:marLeft w:val="0"/>
      <w:marRight w:val="0"/>
      <w:marTop w:val="0"/>
      <w:marBottom w:val="0"/>
      <w:divBdr>
        <w:top w:val="none" w:sz="0" w:space="0" w:color="auto"/>
        <w:left w:val="none" w:sz="0" w:space="0" w:color="auto"/>
        <w:bottom w:val="none" w:sz="0" w:space="0" w:color="auto"/>
        <w:right w:val="none" w:sz="0" w:space="0" w:color="auto"/>
      </w:divBdr>
      <w:divsChild>
        <w:div w:id="1708875673">
          <w:marLeft w:val="0"/>
          <w:marRight w:val="0"/>
          <w:marTop w:val="0"/>
          <w:marBottom w:val="0"/>
          <w:divBdr>
            <w:top w:val="none" w:sz="0" w:space="0" w:color="auto"/>
            <w:left w:val="none" w:sz="0" w:space="0" w:color="auto"/>
            <w:bottom w:val="none" w:sz="0" w:space="0" w:color="auto"/>
            <w:right w:val="none" w:sz="0" w:space="0" w:color="auto"/>
          </w:divBdr>
          <w:divsChild>
            <w:div w:id="1507750352">
              <w:marLeft w:val="0"/>
              <w:marRight w:val="0"/>
              <w:marTop w:val="0"/>
              <w:marBottom w:val="0"/>
              <w:divBdr>
                <w:top w:val="none" w:sz="0" w:space="0" w:color="auto"/>
                <w:left w:val="none" w:sz="0" w:space="0" w:color="auto"/>
                <w:bottom w:val="none" w:sz="0" w:space="0" w:color="auto"/>
                <w:right w:val="none" w:sz="0" w:space="0" w:color="auto"/>
              </w:divBdr>
              <w:divsChild>
                <w:div w:id="201090498">
                  <w:marLeft w:val="0"/>
                  <w:marRight w:val="0"/>
                  <w:marTop w:val="0"/>
                  <w:marBottom w:val="0"/>
                  <w:divBdr>
                    <w:top w:val="none" w:sz="0" w:space="0" w:color="auto"/>
                    <w:left w:val="none" w:sz="0" w:space="0" w:color="auto"/>
                    <w:bottom w:val="none" w:sz="0" w:space="0" w:color="auto"/>
                    <w:right w:val="none" w:sz="0" w:space="0" w:color="auto"/>
                  </w:divBdr>
                  <w:divsChild>
                    <w:div w:id="2440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1320">
      <w:bodyDiv w:val="1"/>
      <w:marLeft w:val="0"/>
      <w:marRight w:val="0"/>
      <w:marTop w:val="0"/>
      <w:marBottom w:val="0"/>
      <w:divBdr>
        <w:top w:val="none" w:sz="0" w:space="0" w:color="auto"/>
        <w:left w:val="none" w:sz="0" w:space="0" w:color="auto"/>
        <w:bottom w:val="none" w:sz="0" w:space="0" w:color="auto"/>
        <w:right w:val="none" w:sz="0" w:space="0" w:color="auto"/>
      </w:divBdr>
      <w:divsChild>
        <w:div w:id="2019573925">
          <w:marLeft w:val="0"/>
          <w:marRight w:val="0"/>
          <w:marTop w:val="0"/>
          <w:marBottom w:val="0"/>
          <w:divBdr>
            <w:top w:val="none" w:sz="0" w:space="0" w:color="auto"/>
            <w:left w:val="none" w:sz="0" w:space="0" w:color="auto"/>
            <w:bottom w:val="none" w:sz="0" w:space="0" w:color="auto"/>
            <w:right w:val="none" w:sz="0" w:space="0" w:color="auto"/>
          </w:divBdr>
          <w:divsChild>
            <w:div w:id="2094157182">
              <w:marLeft w:val="300"/>
              <w:marRight w:val="300"/>
              <w:marTop w:val="0"/>
              <w:marBottom w:val="0"/>
              <w:divBdr>
                <w:top w:val="none" w:sz="0" w:space="0" w:color="auto"/>
                <w:left w:val="none" w:sz="0" w:space="0" w:color="auto"/>
                <w:bottom w:val="none" w:sz="0" w:space="0" w:color="auto"/>
                <w:right w:val="none" w:sz="0" w:space="0" w:color="auto"/>
              </w:divBdr>
              <w:divsChild>
                <w:div w:id="80833944">
                  <w:marLeft w:val="0"/>
                  <w:marRight w:val="0"/>
                  <w:marTop w:val="0"/>
                  <w:marBottom w:val="0"/>
                  <w:divBdr>
                    <w:top w:val="none" w:sz="0" w:space="0" w:color="auto"/>
                    <w:left w:val="none" w:sz="0" w:space="0" w:color="auto"/>
                    <w:bottom w:val="none" w:sz="0" w:space="0" w:color="auto"/>
                    <w:right w:val="none" w:sz="0" w:space="0" w:color="auto"/>
                  </w:divBdr>
                  <w:divsChild>
                    <w:div w:id="1988780266">
                      <w:marLeft w:val="0"/>
                      <w:marRight w:val="0"/>
                      <w:marTop w:val="0"/>
                      <w:marBottom w:val="0"/>
                      <w:divBdr>
                        <w:top w:val="none" w:sz="0" w:space="0" w:color="auto"/>
                        <w:left w:val="none" w:sz="0" w:space="0" w:color="auto"/>
                        <w:bottom w:val="none" w:sz="0" w:space="0" w:color="auto"/>
                        <w:right w:val="none" w:sz="0" w:space="0" w:color="auto"/>
                      </w:divBdr>
                      <w:divsChild>
                        <w:div w:id="2056541310">
                          <w:marLeft w:val="0"/>
                          <w:marRight w:val="0"/>
                          <w:marTop w:val="0"/>
                          <w:marBottom w:val="0"/>
                          <w:divBdr>
                            <w:top w:val="none" w:sz="0" w:space="0" w:color="auto"/>
                            <w:left w:val="none" w:sz="0" w:space="0" w:color="auto"/>
                            <w:bottom w:val="none" w:sz="0" w:space="0" w:color="auto"/>
                            <w:right w:val="none" w:sz="0" w:space="0" w:color="auto"/>
                          </w:divBdr>
                          <w:divsChild>
                            <w:div w:id="72316472">
                              <w:marLeft w:val="0"/>
                              <w:marRight w:val="0"/>
                              <w:marTop w:val="0"/>
                              <w:marBottom w:val="0"/>
                              <w:divBdr>
                                <w:top w:val="none" w:sz="0" w:space="0" w:color="auto"/>
                                <w:left w:val="none" w:sz="0" w:space="0" w:color="auto"/>
                                <w:bottom w:val="none" w:sz="0" w:space="0" w:color="auto"/>
                                <w:right w:val="none" w:sz="0" w:space="0" w:color="auto"/>
                              </w:divBdr>
                              <w:divsChild>
                                <w:div w:id="729571001">
                                  <w:marLeft w:val="0"/>
                                  <w:marRight w:val="0"/>
                                  <w:marTop w:val="0"/>
                                  <w:marBottom w:val="0"/>
                                  <w:divBdr>
                                    <w:top w:val="none" w:sz="0" w:space="0" w:color="auto"/>
                                    <w:left w:val="none" w:sz="0" w:space="0" w:color="auto"/>
                                    <w:bottom w:val="none" w:sz="0" w:space="0" w:color="auto"/>
                                    <w:right w:val="none" w:sz="0" w:space="0" w:color="auto"/>
                                  </w:divBdr>
                                  <w:divsChild>
                                    <w:div w:id="454907507">
                                      <w:marLeft w:val="0"/>
                                      <w:marRight w:val="0"/>
                                      <w:marTop w:val="0"/>
                                      <w:marBottom w:val="0"/>
                                      <w:divBdr>
                                        <w:top w:val="none" w:sz="0" w:space="0" w:color="auto"/>
                                        <w:left w:val="none" w:sz="0" w:space="0" w:color="auto"/>
                                        <w:bottom w:val="none" w:sz="0" w:space="0" w:color="auto"/>
                                        <w:right w:val="none" w:sz="0" w:space="0" w:color="auto"/>
                                      </w:divBdr>
                                      <w:divsChild>
                                        <w:div w:id="860632008">
                                          <w:marLeft w:val="0"/>
                                          <w:marRight w:val="0"/>
                                          <w:marTop w:val="0"/>
                                          <w:marBottom w:val="0"/>
                                          <w:divBdr>
                                            <w:top w:val="none" w:sz="0" w:space="0" w:color="auto"/>
                                            <w:left w:val="none" w:sz="0" w:space="0" w:color="auto"/>
                                            <w:bottom w:val="none" w:sz="0" w:space="0" w:color="auto"/>
                                            <w:right w:val="none" w:sz="0" w:space="0" w:color="auto"/>
                                          </w:divBdr>
                                          <w:divsChild>
                                            <w:div w:id="627661872">
                                              <w:marLeft w:val="0"/>
                                              <w:marRight w:val="0"/>
                                              <w:marTop w:val="0"/>
                                              <w:marBottom w:val="0"/>
                                              <w:divBdr>
                                                <w:top w:val="none" w:sz="0" w:space="0" w:color="auto"/>
                                                <w:left w:val="none" w:sz="0" w:space="0" w:color="auto"/>
                                                <w:bottom w:val="none" w:sz="0" w:space="0" w:color="auto"/>
                                                <w:right w:val="none" w:sz="0" w:space="0" w:color="auto"/>
                                              </w:divBdr>
                                              <w:divsChild>
                                                <w:div w:id="1106341890">
                                                  <w:marLeft w:val="0"/>
                                                  <w:marRight w:val="0"/>
                                                  <w:marTop w:val="0"/>
                                                  <w:marBottom w:val="0"/>
                                                  <w:divBdr>
                                                    <w:top w:val="none" w:sz="0" w:space="0" w:color="auto"/>
                                                    <w:left w:val="none" w:sz="0" w:space="0" w:color="auto"/>
                                                    <w:bottom w:val="none" w:sz="0" w:space="0" w:color="auto"/>
                                                    <w:right w:val="none" w:sz="0" w:space="0" w:color="auto"/>
                                                  </w:divBdr>
                                                  <w:divsChild>
                                                    <w:div w:id="840778024">
                                                      <w:marLeft w:val="150"/>
                                                      <w:marRight w:val="0"/>
                                                      <w:marTop w:val="225"/>
                                                      <w:marBottom w:val="0"/>
                                                      <w:divBdr>
                                                        <w:top w:val="none" w:sz="0" w:space="0" w:color="auto"/>
                                                        <w:left w:val="none" w:sz="0" w:space="0" w:color="auto"/>
                                                        <w:bottom w:val="none" w:sz="0" w:space="0" w:color="auto"/>
                                                        <w:right w:val="none" w:sz="0" w:space="0" w:color="auto"/>
                                                      </w:divBdr>
                                                      <w:divsChild>
                                                        <w:div w:id="36901774">
                                                          <w:marLeft w:val="0"/>
                                                          <w:marRight w:val="0"/>
                                                          <w:marTop w:val="0"/>
                                                          <w:marBottom w:val="0"/>
                                                          <w:divBdr>
                                                            <w:top w:val="none" w:sz="0" w:space="0" w:color="auto"/>
                                                            <w:left w:val="none" w:sz="0" w:space="0" w:color="auto"/>
                                                            <w:bottom w:val="none" w:sz="0" w:space="0" w:color="auto"/>
                                                            <w:right w:val="none" w:sz="0" w:space="0" w:color="auto"/>
                                                          </w:divBdr>
                                                          <w:divsChild>
                                                            <w:div w:id="13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656352">
      <w:bodyDiv w:val="1"/>
      <w:marLeft w:val="0"/>
      <w:marRight w:val="0"/>
      <w:marTop w:val="0"/>
      <w:marBottom w:val="0"/>
      <w:divBdr>
        <w:top w:val="none" w:sz="0" w:space="0" w:color="auto"/>
        <w:left w:val="none" w:sz="0" w:space="0" w:color="auto"/>
        <w:bottom w:val="none" w:sz="0" w:space="0" w:color="auto"/>
        <w:right w:val="none" w:sz="0" w:space="0" w:color="auto"/>
      </w:divBdr>
      <w:divsChild>
        <w:div w:id="900091120">
          <w:marLeft w:val="0"/>
          <w:marRight w:val="0"/>
          <w:marTop w:val="0"/>
          <w:marBottom w:val="0"/>
          <w:divBdr>
            <w:top w:val="none" w:sz="0" w:space="0" w:color="auto"/>
            <w:left w:val="none" w:sz="0" w:space="0" w:color="auto"/>
            <w:bottom w:val="none" w:sz="0" w:space="0" w:color="auto"/>
            <w:right w:val="none" w:sz="0" w:space="0" w:color="auto"/>
          </w:divBdr>
          <w:divsChild>
            <w:div w:id="950697434">
              <w:marLeft w:val="300"/>
              <w:marRight w:val="300"/>
              <w:marTop w:val="0"/>
              <w:marBottom w:val="0"/>
              <w:divBdr>
                <w:top w:val="none" w:sz="0" w:space="0" w:color="auto"/>
                <w:left w:val="none" w:sz="0" w:space="0" w:color="auto"/>
                <w:bottom w:val="none" w:sz="0" w:space="0" w:color="auto"/>
                <w:right w:val="none" w:sz="0" w:space="0" w:color="auto"/>
              </w:divBdr>
              <w:divsChild>
                <w:div w:id="1865441455">
                  <w:marLeft w:val="0"/>
                  <w:marRight w:val="0"/>
                  <w:marTop w:val="0"/>
                  <w:marBottom w:val="0"/>
                  <w:divBdr>
                    <w:top w:val="none" w:sz="0" w:space="0" w:color="auto"/>
                    <w:left w:val="none" w:sz="0" w:space="0" w:color="auto"/>
                    <w:bottom w:val="none" w:sz="0" w:space="0" w:color="auto"/>
                    <w:right w:val="none" w:sz="0" w:space="0" w:color="auto"/>
                  </w:divBdr>
                  <w:divsChild>
                    <w:div w:id="1185554747">
                      <w:marLeft w:val="0"/>
                      <w:marRight w:val="0"/>
                      <w:marTop w:val="0"/>
                      <w:marBottom w:val="0"/>
                      <w:divBdr>
                        <w:top w:val="none" w:sz="0" w:space="0" w:color="auto"/>
                        <w:left w:val="none" w:sz="0" w:space="0" w:color="auto"/>
                        <w:bottom w:val="none" w:sz="0" w:space="0" w:color="auto"/>
                        <w:right w:val="none" w:sz="0" w:space="0" w:color="auto"/>
                      </w:divBdr>
                      <w:divsChild>
                        <w:div w:id="2137940627">
                          <w:marLeft w:val="0"/>
                          <w:marRight w:val="0"/>
                          <w:marTop w:val="0"/>
                          <w:marBottom w:val="0"/>
                          <w:divBdr>
                            <w:top w:val="none" w:sz="0" w:space="0" w:color="auto"/>
                            <w:left w:val="none" w:sz="0" w:space="0" w:color="auto"/>
                            <w:bottom w:val="none" w:sz="0" w:space="0" w:color="auto"/>
                            <w:right w:val="none" w:sz="0" w:space="0" w:color="auto"/>
                          </w:divBdr>
                          <w:divsChild>
                            <w:div w:id="2027050443">
                              <w:marLeft w:val="0"/>
                              <w:marRight w:val="0"/>
                              <w:marTop w:val="0"/>
                              <w:marBottom w:val="0"/>
                              <w:divBdr>
                                <w:top w:val="none" w:sz="0" w:space="0" w:color="auto"/>
                                <w:left w:val="none" w:sz="0" w:space="0" w:color="auto"/>
                                <w:bottom w:val="none" w:sz="0" w:space="0" w:color="auto"/>
                                <w:right w:val="none" w:sz="0" w:space="0" w:color="auto"/>
                              </w:divBdr>
                              <w:divsChild>
                                <w:div w:id="2075732891">
                                  <w:marLeft w:val="0"/>
                                  <w:marRight w:val="0"/>
                                  <w:marTop w:val="0"/>
                                  <w:marBottom w:val="0"/>
                                  <w:divBdr>
                                    <w:top w:val="none" w:sz="0" w:space="0" w:color="auto"/>
                                    <w:left w:val="none" w:sz="0" w:space="0" w:color="auto"/>
                                    <w:bottom w:val="none" w:sz="0" w:space="0" w:color="auto"/>
                                    <w:right w:val="none" w:sz="0" w:space="0" w:color="auto"/>
                                  </w:divBdr>
                                  <w:divsChild>
                                    <w:div w:id="1242642282">
                                      <w:marLeft w:val="0"/>
                                      <w:marRight w:val="0"/>
                                      <w:marTop w:val="0"/>
                                      <w:marBottom w:val="0"/>
                                      <w:divBdr>
                                        <w:top w:val="none" w:sz="0" w:space="0" w:color="auto"/>
                                        <w:left w:val="none" w:sz="0" w:space="0" w:color="auto"/>
                                        <w:bottom w:val="none" w:sz="0" w:space="0" w:color="auto"/>
                                        <w:right w:val="none" w:sz="0" w:space="0" w:color="auto"/>
                                      </w:divBdr>
                                      <w:divsChild>
                                        <w:div w:id="1183936662">
                                          <w:marLeft w:val="0"/>
                                          <w:marRight w:val="0"/>
                                          <w:marTop w:val="0"/>
                                          <w:marBottom w:val="0"/>
                                          <w:divBdr>
                                            <w:top w:val="none" w:sz="0" w:space="0" w:color="auto"/>
                                            <w:left w:val="none" w:sz="0" w:space="0" w:color="auto"/>
                                            <w:bottom w:val="none" w:sz="0" w:space="0" w:color="auto"/>
                                            <w:right w:val="none" w:sz="0" w:space="0" w:color="auto"/>
                                          </w:divBdr>
                                          <w:divsChild>
                                            <w:div w:id="93088233">
                                              <w:marLeft w:val="0"/>
                                              <w:marRight w:val="0"/>
                                              <w:marTop w:val="0"/>
                                              <w:marBottom w:val="0"/>
                                              <w:divBdr>
                                                <w:top w:val="none" w:sz="0" w:space="0" w:color="auto"/>
                                                <w:left w:val="none" w:sz="0" w:space="0" w:color="auto"/>
                                                <w:bottom w:val="none" w:sz="0" w:space="0" w:color="auto"/>
                                                <w:right w:val="none" w:sz="0" w:space="0" w:color="auto"/>
                                              </w:divBdr>
                                              <w:divsChild>
                                                <w:div w:id="789397275">
                                                  <w:marLeft w:val="0"/>
                                                  <w:marRight w:val="0"/>
                                                  <w:marTop w:val="0"/>
                                                  <w:marBottom w:val="0"/>
                                                  <w:divBdr>
                                                    <w:top w:val="none" w:sz="0" w:space="0" w:color="auto"/>
                                                    <w:left w:val="none" w:sz="0" w:space="0" w:color="auto"/>
                                                    <w:bottom w:val="none" w:sz="0" w:space="0" w:color="auto"/>
                                                    <w:right w:val="none" w:sz="0" w:space="0" w:color="auto"/>
                                                  </w:divBdr>
                                                  <w:divsChild>
                                                    <w:div w:id="1830168416">
                                                      <w:marLeft w:val="150"/>
                                                      <w:marRight w:val="0"/>
                                                      <w:marTop w:val="225"/>
                                                      <w:marBottom w:val="0"/>
                                                      <w:divBdr>
                                                        <w:top w:val="none" w:sz="0" w:space="0" w:color="auto"/>
                                                        <w:left w:val="none" w:sz="0" w:space="0" w:color="auto"/>
                                                        <w:bottom w:val="none" w:sz="0" w:space="0" w:color="auto"/>
                                                        <w:right w:val="none" w:sz="0" w:space="0" w:color="auto"/>
                                                      </w:divBdr>
                                                      <w:divsChild>
                                                        <w:div w:id="782917515">
                                                          <w:marLeft w:val="0"/>
                                                          <w:marRight w:val="0"/>
                                                          <w:marTop w:val="0"/>
                                                          <w:marBottom w:val="0"/>
                                                          <w:divBdr>
                                                            <w:top w:val="none" w:sz="0" w:space="0" w:color="auto"/>
                                                            <w:left w:val="none" w:sz="0" w:space="0" w:color="auto"/>
                                                            <w:bottom w:val="none" w:sz="0" w:space="0" w:color="auto"/>
                                                            <w:right w:val="none" w:sz="0" w:space="0" w:color="auto"/>
                                                          </w:divBdr>
                                                          <w:divsChild>
                                                            <w:div w:id="19660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006467">
      <w:bodyDiv w:val="1"/>
      <w:marLeft w:val="0"/>
      <w:marRight w:val="0"/>
      <w:marTop w:val="0"/>
      <w:marBottom w:val="0"/>
      <w:divBdr>
        <w:top w:val="none" w:sz="0" w:space="0" w:color="auto"/>
        <w:left w:val="none" w:sz="0" w:space="0" w:color="auto"/>
        <w:bottom w:val="none" w:sz="0" w:space="0" w:color="auto"/>
        <w:right w:val="none" w:sz="0" w:space="0" w:color="auto"/>
      </w:divBdr>
      <w:divsChild>
        <w:div w:id="328290220">
          <w:marLeft w:val="0"/>
          <w:marRight w:val="0"/>
          <w:marTop w:val="0"/>
          <w:marBottom w:val="0"/>
          <w:divBdr>
            <w:top w:val="none" w:sz="0" w:space="0" w:color="auto"/>
            <w:left w:val="none" w:sz="0" w:space="0" w:color="auto"/>
            <w:bottom w:val="none" w:sz="0" w:space="0" w:color="auto"/>
            <w:right w:val="none" w:sz="0" w:space="0" w:color="auto"/>
          </w:divBdr>
          <w:divsChild>
            <w:div w:id="1201437041">
              <w:marLeft w:val="0"/>
              <w:marRight w:val="0"/>
              <w:marTop w:val="0"/>
              <w:marBottom w:val="0"/>
              <w:divBdr>
                <w:top w:val="none" w:sz="0" w:space="0" w:color="auto"/>
                <w:left w:val="none" w:sz="0" w:space="0" w:color="auto"/>
                <w:bottom w:val="none" w:sz="0" w:space="0" w:color="auto"/>
                <w:right w:val="none" w:sz="0" w:space="0" w:color="auto"/>
              </w:divBdr>
              <w:divsChild>
                <w:div w:id="1294478027">
                  <w:marLeft w:val="0"/>
                  <w:marRight w:val="0"/>
                  <w:marTop w:val="0"/>
                  <w:marBottom w:val="0"/>
                  <w:divBdr>
                    <w:top w:val="none" w:sz="0" w:space="0" w:color="auto"/>
                    <w:left w:val="none" w:sz="0" w:space="0" w:color="auto"/>
                    <w:bottom w:val="none" w:sz="0" w:space="0" w:color="auto"/>
                    <w:right w:val="none" w:sz="0" w:space="0" w:color="auto"/>
                  </w:divBdr>
                  <w:divsChild>
                    <w:div w:id="322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80663">
      <w:bodyDiv w:val="1"/>
      <w:marLeft w:val="0"/>
      <w:marRight w:val="0"/>
      <w:marTop w:val="0"/>
      <w:marBottom w:val="0"/>
      <w:divBdr>
        <w:top w:val="none" w:sz="0" w:space="0" w:color="auto"/>
        <w:left w:val="none" w:sz="0" w:space="0" w:color="auto"/>
        <w:bottom w:val="none" w:sz="0" w:space="0" w:color="auto"/>
        <w:right w:val="none" w:sz="0" w:space="0" w:color="auto"/>
      </w:divBdr>
    </w:div>
    <w:div w:id="718476970">
      <w:bodyDiv w:val="1"/>
      <w:marLeft w:val="0"/>
      <w:marRight w:val="0"/>
      <w:marTop w:val="0"/>
      <w:marBottom w:val="0"/>
      <w:divBdr>
        <w:top w:val="none" w:sz="0" w:space="0" w:color="auto"/>
        <w:left w:val="none" w:sz="0" w:space="0" w:color="auto"/>
        <w:bottom w:val="none" w:sz="0" w:space="0" w:color="auto"/>
        <w:right w:val="none" w:sz="0" w:space="0" w:color="auto"/>
      </w:divBdr>
      <w:divsChild>
        <w:div w:id="1200162534">
          <w:marLeft w:val="0"/>
          <w:marRight w:val="0"/>
          <w:marTop w:val="0"/>
          <w:marBottom w:val="0"/>
          <w:divBdr>
            <w:top w:val="none" w:sz="0" w:space="0" w:color="auto"/>
            <w:left w:val="none" w:sz="0" w:space="0" w:color="auto"/>
            <w:bottom w:val="none" w:sz="0" w:space="0" w:color="auto"/>
            <w:right w:val="none" w:sz="0" w:space="0" w:color="auto"/>
          </w:divBdr>
          <w:divsChild>
            <w:div w:id="1132014013">
              <w:marLeft w:val="300"/>
              <w:marRight w:val="300"/>
              <w:marTop w:val="0"/>
              <w:marBottom w:val="0"/>
              <w:divBdr>
                <w:top w:val="none" w:sz="0" w:space="0" w:color="auto"/>
                <w:left w:val="none" w:sz="0" w:space="0" w:color="auto"/>
                <w:bottom w:val="none" w:sz="0" w:space="0" w:color="auto"/>
                <w:right w:val="none" w:sz="0" w:space="0" w:color="auto"/>
              </w:divBdr>
              <w:divsChild>
                <w:div w:id="417872118">
                  <w:marLeft w:val="0"/>
                  <w:marRight w:val="0"/>
                  <w:marTop w:val="0"/>
                  <w:marBottom w:val="0"/>
                  <w:divBdr>
                    <w:top w:val="none" w:sz="0" w:space="0" w:color="auto"/>
                    <w:left w:val="none" w:sz="0" w:space="0" w:color="auto"/>
                    <w:bottom w:val="none" w:sz="0" w:space="0" w:color="auto"/>
                    <w:right w:val="none" w:sz="0" w:space="0" w:color="auto"/>
                  </w:divBdr>
                  <w:divsChild>
                    <w:div w:id="478806650">
                      <w:marLeft w:val="0"/>
                      <w:marRight w:val="0"/>
                      <w:marTop w:val="0"/>
                      <w:marBottom w:val="0"/>
                      <w:divBdr>
                        <w:top w:val="none" w:sz="0" w:space="0" w:color="auto"/>
                        <w:left w:val="none" w:sz="0" w:space="0" w:color="auto"/>
                        <w:bottom w:val="none" w:sz="0" w:space="0" w:color="auto"/>
                        <w:right w:val="none" w:sz="0" w:space="0" w:color="auto"/>
                      </w:divBdr>
                      <w:divsChild>
                        <w:div w:id="117837572">
                          <w:marLeft w:val="0"/>
                          <w:marRight w:val="0"/>
                          <w:marTop w:val="0"/>
                          <w:marBottom w:val="0"/>
                          <w:divBdr>
                            <w:top w:val="none" w:sz="0" w:space="0" w:color="auto"/>
                            <w:left w:val="none" w:sz="0" w:space="0" w:color="auto"/>
                            <w:bottom w:val="none" w:sz="0" w:space="0" w:color="auto"/>
                            <w:right w:val="none" w:sz="0" w:space="0" w:color="auto"/>
                          </w:divBdr>
                          <w:divsChild>
                            <w:div w:id="92167652">
                              <w:marLeft w:val="0"/>
                              <w:marRight w:val="0"/>
                              <w:marTop w:val="0"/>
                              <w:marBottom w:val="0"/>
                              <w:divBdr>
                                <w:top w:val="none" w:sz="0" w:space="0" w:color="auto"/>
                                <w:left w:val="none" w:sz="0" w:space="0" w:color="auto"/>
                                <w:bottom w:val="none" w:sz="0" w:space="0" w:color="auto"/>
                                <w:right w:val="none" w:sz="0" w:space="0" w:color="auto"/>
                              </w:divBdr>
                              <w:divsChild>
                                <w:div w:id="570164708">
                                  <w:marLeft w:val="0"/>
                                  <w:marRight w:val="0"/>
                                  <w:marTop w:val="0"/>
                                  <w:marBottom w:val="0"/>
                                  <w:divBdr>
                                    <w:top w:val="none" w:sz="0" w:space="0" w:color="auto"/>
                                    <w:left w:val="none" w:sz="0" w:space="0" w:color="auto"/>
                                    <w:bottom w:val="none" w:sz="0" w:space="0" w:color="auto"/>
                                    <w:right w:val="none" w:sz="0" w:space="0" w:color="auto"/>
                                  </w:divBdr>
                                  <w:divsChild>
                                    <w:div w:id="1691956348">
                                      <w:marLeft w:val="0"/>
                                      <w:marRight w:val="0"/>
                                      <w:marTop w:val="0"/>
                                      <w:marBottom w:val="0"/>
                                      <w:divBdr>
                                        <w:top w:val="none" w:sz="0" w:space="0" w:color="auto"/>
                                        <w:left w:val="none" w:sz="0" w:space="0" w:color="auto"/>
                                        <w:bottom w:val="none" w:sz="0" w:space="0" w:color="auto"/>
                                        <w:right w:val="none" w:sz="0" w:space="0" w:color="auto"/>
                                      </w:divBdr>
                                      <w:divsChild>
                                        <w:div w:id="1403718813">
                                          <w:marLeft w:val="0"/>
                                          <w:marRight w:val="0"/>
                                          <w:marTop w:val="0"/>
                                          <w:marBottom w:val="0"/>
                                          <w:divBdr>
                                            <w:top w:val="none" w:sz="0" w:space="0" w:color="auto"/>
                                            <w:left w:val="none" w:sz="0" w:space="0" w:color="auto"/>
                                            <w:bottom w:val="none" w:sz="0" w:space="0" w:color="auto"/>
                                            <w:right w:val="none" w:sz="0" w:space="0" w:color="auto"/>
                                          </w:divBdr>
                                          <w:divsChild>
                                            <w:div w:id="2098281472">
                                              <w:marLeft w:val="0"/>
                                              <w:marRight w:val="0"/>
                                              <w:marTop w:val="0"/>
                                              <w:marBottom w:val="0"/>
                                              <w:divBdr>
                                                <w:top w:val="none" w:sz="0" w:space="0" w:color="auto"/>
                                                <w:left w:val="none" w:sz="0" w:space="0" w:color="auto"/>
                                                <w:bottom w:val="none" w:sz="0" w:space="0" w:color="auto"/>
                                                <w:right w:val="none" w:sz="0" w:space="0" w:color="auto"/>
                                              </w:divBdr>
                                              <w:divsChild>
                                                <w:div w:id="2057585395">
                                                  <w:marLeft w:val="0"/>
                                                  <w:marRight w:val="0"/>
                                                  <w:marTop w:val="0"/>
                                                  <w:marBottom w:val="0"/>
                                                  <w:divBdr>
                                                    <w:top w:val="none" w:sz="0" w:space="0" w:color="auto"/>
                                                    <w:left w:val="none" w:sz="0" w:space="0" w:color="auto"/>
                                                    <w:bottom w:val="none" w:sz="0" w:space="0" w:color="auto"/>
                                                    <w:right w:val="none" w:sz="0" w:space="0" w:color="auto"/>
                                                  </w:divBdr>
                                                  <w:divsChild>
                                                    <w:div w:id="2064059266">
                                                      <w:marLeft w:val="150"/>
                                                      <w:marRight w:val="0"/>
                                                      <w:marTop w:val="225"/>
                                                      <w:marBottom w:val="0"/>
                                                      <w:divBdr>
                                                        <w:top w:val="none" w:sz="0" w:space="0" w:color="auto"/>
                                                        <w:left w:val="none" w:sz="0" w:space="0" w:color="auto"/>
                                                        <w:bottom w:val="none" w:sz="0" w:space="0" w:color="auto"/>
                                                        <w:right w:val="none" w:sz="0" w:space="0" w:color="auto"/>
                                                      </w:divBdr>
                                                      <w:divsChild>
                                                        <w:div w:id="1978760614">
                                                          <w:marLeft w:val="0"/>
                                                          <w:marRight w:val="0"/>
                                                          <w:marTop w:val="0"/>
                                                          <w:marBottom w:val="0"/>
                                                          <w:divBdr>
                                                            <w:top w:val="none" w:sz="0" w:space="0" w:color="auto"/>
                                                            <w:left w:val="none" w:sz="0" w:space="0" w:color="auto"/>
                                                            <w:bottom w:val="none" w:sz="0" w:space="0" w:color="auto"/>
                                                            <w:right w:val="none" w:sz="0" w:space="0" w:color="auto"/>
                                                          </w:divBdr>
                                                          <w:divsChild>
                                                            <w:div w:id="12626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4549794">
      <w:bodyDiv w:val="1"/>
      <w:marLeft w:val="0"/>
      <w:marRight w:val="0"/>
      <w:marTop w:val="0"/>
      <w:marBottom w:val="0"/>
      <w:divBdr>
        <w:top w:val="none" w:sz="0" w:space="0" w:color="auto"/>
        <w:left w:val="none" w:sz="0" w:space="0" w:color="auto"/>
        <w:bottom w:val="none" w:sz="0" w:space="0" w:color="auto"/>
        <w:right w:val="none" w:sz="0" w:space="0" w:color="auto"/>
      </w:divBdr>
      <w:divsChild>
        <w:div w:id="266668003">
          <w:marLeft w:val="0"/>
          <w:marRight w:val="0"/>
          <w:marTop w:val="0"/>
          <w:marBottom w:val="0"/>
          <w:divBdr>
            <w:top w:val="none" w:sz="0" w:space="0" w:color="auto"/>
            <w:left w:val="none" w:sz="0" w:space="0" w:color="auto"/>
            <w:bottom w:val="none" w:sz="0" w:space="0" w:color="auto"/>
            <w:right w:val="none" w:sz="0" w:space="0" w:color="auto"/>
          </w:divBdr>
          <w:divsChild>
            <w:div w:id="2091922159">
              <w:marLeft w:val="0"/>
              <w:marRight w:val="0"/>
              <w:marTop w:val="0"/>
              <w:marBottom w:val="0"/>
              <w:divBdr>
                <w:top w:val="none" w:sz="0" w:space="0" w:color="auto"/>
                <w:left w:val="none" w:sz="0" w:space="0" w:color="auto"/>
                <w:bottom w:val="none" w:sz="0" w:space="0" w:color="auto"/>
                <w:right w:val="none" w:sz="0" w:space="0" w:color="auto"/>
              </w:divBdr>
              <w:divsChild>
                <w:div w:id="1829326256">
                  <w:marLeft w:val="0"/>
                  <w:marRight w:val="0"/>
                  <w:marTop w:val="0"/>
                  <w:marBottom w:val="150"/>
                  <w:divBdr>
                    <w:top w:val="none" w:sz="0" w:space="0" w:color="auto"/>
                    <w:left w:val="none" w:sz="0" w:space="0" w:color="auto"/>
                    <w:bottom w:val="none" w:sz="0" w:space="0" w:color="auto"/>
                    <w:right w:val="none" w:sz="0" w:space="0" w:color="auto"/>
                  </w:divBdr>
                  <w:divsChild>
                    <w:div w:id="677928916">
                      <w:marLeft w:val="0"/>
                      <w:marRight w:val="0"/>
                      <w:marTop w:val="0"/>
                      <w:marBottom w:val="0"/>
                      <w:divBdr>
                        <w:top w:val="single" w:sz="6" w:space="19" w:color="EFEFEF"/>
                        <w:left w:val="single" w:sz="6" w:space="19" w:color="EFEFEF"/>
                        <w:bottom w:val="single" w:sz="6" w:space="19" w:color="EFEFEF"/>
                        <w:right w:val="single" w:sz="6" w:space="19" w:color="EFEFEF"/>
                      </w:divBdr>
                    </w:div>
                  </w:divsChild>
                </w:div>
              </w:divsChild>
            </w:div>
          </w:divsChild>
        </w:div>
      </w:divsChild>
    </w:div>
    <w:div w:id="806750402">
      <w:bodyDiv w:val="1"/>
      <w:marLeft w:val="0"/>
      <w:marRight w:val="0"/>
      <w:marTop w:val="0"/>
      <w:marBottom w:val="0"/>
      <w:divBdr>
        <w:top w:val="none" w:sz="0" w:space="0" w:color="auto"/>
        <w:left w:val="none" w:sz="0" w:space="0" w:color="auto"/>
        <w:bottom w:val="none" w:sz="0" w:space="0" w:color="auto"/>
        <w:right w:val="none" w:sz="0" w:space="0" w:color="auto"/>
      </w:divBdr>
      <w:divsChild>
        <w:div w:id="2029596059">
          <w:marLeft w:val="0"/>
          <w:marRight w:val="0"/>
          <w:marTop w:val="0"/>
          <w:marBottom w:val="0"/>
          <w:divBdr>
            <w:top w:val="none" w:sz="0" w:space="0" w:color="auto"/>
            <w:left w:val="none" w:sz="0" w:space="0" w:color="auto"/>
            <w:bottom w:val="none" w:sz="0" w:space="0" w:color="auto"/>
            <w:right w:val="none" w:sz="0" w:space="0" w:color="auto"/>
          </w:divBdr>
          <w:divsChild>
            <w:div w:id="15082718">
              <w:marLeft w:val="300"/>
              <w:marRight w:val="300"/>
              <w:marTop w:val="0"/>
              <w:marBottom w:val="0"/>
              <w:divBdr>
                <w:top w:val="none" w:sz="0" w:space="0" w:color="auto"/>
                <w:left w:val="none" w:sz="0" w:space="0" w:color="auto"/>
                <w:bottom w:val="none" w:sz="0" w:space="0" w:color="auto"/>
                <w:right w:val="none" w:sz="0" w:space="0" w:color="auto"/>
              </w:divBdr>
              <w:divsChild>
                <w:div w:id="732894423">
                  <w:marLeft w:val="0"/>
                  <w:marRight w:val="0"/>
                  <w:marTop w:val="0"/>
                  <w:marBottom w:val="0"/>
                  <w:divBdr>
                    <w:top w:val="none" w:sz="0" w:space="0" w:color="auto"/>
                    <w:left w:val="none" w:sz="0" w:space="0" w:color="auto"/>
                    <w:bottom w:val="none" w:sz="0" w:space="0" w:color="auto"/>
                    <w:right w:val="none" w:sz="0" w:space="0" w:color="auto"/>
                  </w:divBdr>
                  <w:divsChild>
                    <w:div w:id="973565524">
                      <w:marLeft w:val="0"/>
                      <w:marRight w:val="0"/>
                      <w:marTop w:val="0"/>
                      <w:marBottom w:val="0"/>
                      <w:divBdr>
                        <w:top w:val="none" w:sz="0" w:space="0" w:color="auto"/>
                        <w:left w:val="none" w:sz="0" w:space="0" w:color="auto"/>
                        <w:bottom w:val="none" w:sz="0" w:space="0" w:color="auto"/>
                        <w:right w:val="none" w:sz="0" w:space="0" w:color="auto"/>
                      </w:divBdr>
                      <w:divsChild>
                        <w:div w:id="1760906487">
                          <w:marLeft w:val="0"/>
                          <w:marRight w:val="0"/>
                          <w:marTop w:val="0"/>
                          <w:marBottom w:val="0"/>
                          <w:divBdr>
                            <w:top w:val="none" w:sz="0" w:space="0" w:color="auto"/>
                            <w:left w:val="none" w:sz="0" w:space="0" w:color="auto"/>
                            <w:bottom w:val="none" w:sz="0" w:space="0" w:color="auto"/>
                            <w:right w:val="none" w:sz="0" w:space="0" w:color="auto"/>
                          </w:divBdr>
                          <w:divsChild>
                            <w:div w:id="1824396339">
                              <w:marLeft w:val="0"/>
                              <w:marRight w:val="0"/>
                              <w:marTop w:val="0"/>
                              <w:marBottom w:val="0"/>
                              <w:divBdr>
                                <w:top w:val="none" w:sz="0" w:space="0" w:color="auto"/>
                                <w:left w:val="none" w:sz="0" w:space="0" w:color="auto"/>
                                <w:bottom w:val="none" w:sz="0" w:space="0" w:color="auto"/>
                                <w:right w:val="none" w:sz="0" w:space="0" w:color="auto"/>
                              </w:divBdr>
                              <w:divsChild>
                                <w:div w:id="532692409">
                                  <w:marLeft w:val="0"/>
                                  <w:marRight w:val="0"/>
                                  <w:marTop w:val="0"/>
                                  <w:marBottom w:val="0"/>
                                  <w:divBdr>
                                    <w:top w:val="none" w:sz="0" w:space="0" w:color="auto"/>
                                    <w:left w:val="none" w:sz="0" w:space="0" w:color="auto"/>
                                    <w:bottom w:val="none" w:sz="0" w:space="0" w:color="auto"/>
                                    <w:right w:val="none" w:sz="0" w:space="0" w:color="auto"/>
                                  </w:divBdr>
                                  <w:divsChild>
                                    <w:div w:id="299388257">
                                      <w:marLeft w:val="0"/>
                                      <w:marRight w:val="0"/>
                                      <w:marTop w:val="0"/>
                                      <w:marBottom w:val="0"/>
                                      <w:divBdr>
                                        <w:top w:val="none" w:sz="0" w:space="0" w:color="auto"/>
                                        <w:left w:val="none" w:sz="0" w:space="0" w:color="auto"/>
                                        <w:bottom w:val="none" w:sz="0" w:space="0" w:color="auto"/>
                                        <w:right w:val="none" w:sz="0" w:space="0" w:color="auto"/>
                                      </w:divBdr>
                                      <w:divsChild>
                                        <w:div w:id="47464353">
                                          <w:marLeft w:val="0"/>
                                          <w:marRight w:val="0"/>
                                          <w:marTop w:val="0"/>
                                          <w:marBottom w:val="0"/>
                                          <w:divBdr>
                                            <w:top w:val="none" w:sz="0" w:space="0" w:color="auto"/>
                                            <w:left w:val="none" w:sz="0" w:space="0" w:color="auto"/>
                                            <w:bottom w:val="none" w:sz="0" w:space="0" w:color="auto"/>
                                            <w:right w:val="none" w:sz="0" w:space="0" w:color="auto"/>
                                          </w:divBdr>
                                          <w:divsChild>
                                            <w:div w:id="546186956">
                                              <w:marLeft w:val="0"/>
                                              <w:marRight w:val="0"/>
                                              <w:marTop w:val="0"/>
                                              <w:marBottom w:val="0"/>
                                              <w:divBdr>
                                                <w:top w:val="none" w:sz="0" w:space="0" w:color="auto"/>
                                                <w:left w:val="none" w:sz="0" w:space="0" w:color="auto"/>
                                                <w:bottom w:val="none" w:sz="0" w:space="0" w:color="auto"/>
                                                <w:right w:val="none" w:sz="0" w:space="0" w:color="auto"/>
                                              </w:divBdr>
                                              <w:divsChild>
                                                <w:div w:id="690912592">
                                                  <w:marLeft w:val="0"/>
                                                  <w:marRight w:val="0"/>
                                                  <w:marTop w:val="0"/>
                                                  <w:marBottom w:val="0"/>
                                                  <w:divBdr>
                                                    <w:top w:val="none" w:sz="0" w:space="0" w:color="auto"/>
                                                    <w:left w:val="none" w:sz="0" w:space="0" w:color="auto"/>
                                                    <w:bottom w:val="none" w:sz="0" w:space="0" w:color="auto"/>
                                                    <w:right w:val="none" w:sz="0" w:space="0" w:color="auto"/>
                                                  </w:divBdr>
                                                  <w:divsChild>
                                                    <w:div w:id="2020354279">
                                                      <w:marLeft w:val="150"/>
                                                      <w:marRight w:val="0"/>
                                                      <w:marTop w:val="225"/>
                                                      <w:marBottom w:val="0"/>
                                                      <w:divBdr>
                                                        <w:top w:val="none" w:sz="0" w:space="0" w:color="auto"/>
                                                        <w:left w:val="none" w:sz="0" w:space="0" w:color="auto"/>
                                                        <w:bottom w:val="none" w:sz="0" w:space="0" w:color="auto"/>
                                                        <w:right w:val="none" w:sz="0" w:space="0" w:color="auto"/>
                                                      </w:divBdr>
                                                      <w:divsChild>
                                                        <w:div w:id="775097438">
                                                          <w:marLeft w:val="0"/>
                                                          <w:marRight w:val="0"/>
                                                          <w:marTop w:val="0"/>
                                                          <w:marBottom w:val="0"/>
                                                          <w:divBdr>
                                                            <w:top w:val="none" w:sz="0" w:space="0" w:color="auto"/>
                                                            <w:left w:val="none" w:sz="0" w:space="0" w:color="auto"/>
                                                            <w:bottom w:val="none" w:sz="0" w:space="0" w:color="auto"/>
                                                            <w:right w:val="none" w:sz="0" w:space="0" w:color="auto"/>
                                                          </w:divBdr>
                                                          <w:divsChild>
                                                            <w:div w:id="10522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200712">
      <w:bodyDiv w:val="1"/>
      <w:marLeft w:val="0"/>
      <w:marRight w:val="0"/>
      <w:marTop w:val="0"/>
      <w:marBottom w:val="0"/>
      <w:divBdr>
        <w:top w:val="none" w:sz="0" w:space="0" w:color="auto"/>
        <w:left w:val="none" w:sz="0" w:space="0" w:color="auto"/>
        <w:bottom w:val="none" w:sz="0" w:space="0" w:color="auto"/>
        <w:right w:val="none" w:sz="0" w:space="0" w:color="auto"/>
      </w:divBdr>
      <w:divsChild>
        <w:div w:id="2138720459">
          <w:marLeft w:val="0"/>
          <w:marRight w:val="0"/>
          <w:marTop w:val="0"/>
          <w:marBottom w:val="0"/>
          <w:divBdr>
            <w:top w:val="none" w:sz="0" w:space="0" w:color="auto"/>
            <w:left w:val="none" w:sz="0" w:space="0" w:color="auto"/>
            <w:bottom w:val="none" w:sz="0" w:space="0" w:color="auto"/>
            <w:right w:val="none" w:sz="0" w:space="0" w:color="auto"/>
          </w:divBdr>
          <w:divsChild>
            <w:div w:id="77872249">
              <w:marLeft w:val="300"/>
              <w:marRight w:val="300"/>
              <w:marTop w:val="0"/>
              <w:marBottom w:val="0"/>
              <w:divBdr>
                <w:top w:val="none" w:sz="0" w:space="0" w:color="auto"/>
                <w:left w:val="none" w:sz="0" w:space="0" w:color="auto"/>
                <w:bottom w:val="none" w:sz="0" w:space="0" w:color="auto"/>
                <w:right w:val="none" w:sz="0" w:space="0" w:color="auto"/>
              </w:divBdr>
              <w:divsChild>
                <w:div w:id="1186603130">
                  <w:marLeft w:val="0"/>
                  <w:marRight w:val="0"/>
                  <w:marTop w:val="0"/>
                  <w:marBottom w:val="0"/>
                  <w:divBdr>
                    <w:top w:val="none" w:sz="0" w:space="0" w:color="auto"/>
                    <w:left w:val="none" w:sz="0" w:space="0" w:color="auto"/>
                    <w:bottom w:val="none" w:sz="0" w:space="0" w:color="auto"/>
                    <w:right w:val="none" w:sz="0" w:space="0" w:color="auto"/>
                  </w:divBdr>
                  <w:divsChild>
                    <w:div w:id="1222981731">
                      <w:marLeft w:val="0"/>
                      <w:marRight w:val="0"/>
                      <w:marTop w:val="0"/>
                      <w:marBottom w:val="0"/>
                      <w:divBdr>
                        <w:top w:val="none" w:sz="0" w:space="0" w:color="auto"/>
                        <w:left w:val="none" w:sz="0" w:space="0" w:color="auto"/>
                        <w:bottom w:val="none" w:sz="0" w:space="0" w:color="auto"/>
                        <w:right w:val="none" w:sz="0" w:space="0" w:color="auto"/>
                      </w:divBdr>
                      <w:divsChild>
                        <w:div w:id="324819836">
                          <w:marLeft w:val="0"/>
                          <w:marRight w:val="0"/>
                          <w:marTop w:val="0"/>
                          <w:marBottom w:val="0"/>
                          <w:divBdr>
                            <w:top w:val="none" w:sz="0" w:space="0" w:color="auto"/>
                            <w:left w:val="none" w:sz="0" w:space="0" w:color="auto"/>
                            <w:bottom w:val="none" w:sz="0" w:space="0" w:color="auto"/>
                            <w:right w:val="none" w:sz="0" w:space="0" w:color="auto"/>
                          </w:divBdr>
                          <w:divsChild>
                            <w:div w:id="846477940">
                              <w:marLeft w:val="0"/>
                              <w:marRight w:val="0"/>
                              <w:marTop w:val="0"/>
                              <w:marBottom w:val="0"/>
                              <w:divBdr>
                                <w:top w:val="none" w:sz="0" w:space="0" w:color="auto"/>
                                <w:left w:val="none" w:sz="0" w:space="0" w:color="auto"/>
                                <w:bottom w:val="none" w:sz="0" w:space="0" w:color="auto"/>
                                <w:right w:val="none" w:sz="0" w:space="0" w:color="auto"/>
                              </w:divBdr>
                              <w:divsChild>
                                <w:div w:id="617761972">
                                  <w:marLeft w:val="0"/>
                                  <w:marRight w:val="0"/>
                                  <w:marTop w:val="0"/>
                                  <w:marBottom w:val="0"/>
                                  <w:divBdr>
                                    <w:top w:val="none" w:sz="0" w:space="0" w:color="auto"/>
                                    <w:left w:val="none" w:sz="0" w:space="0" w:color="auto"/>
                                    <w:bottom w:val="none" w:sz="0" w:space="0" w:color="auto"/>
                                    <w:right w:val="none" w:sz="0" w:space="0" w:color="auto"/>
                                  </w:divBdr>
                                  <w:divsChild>
                                    <w:div w:id="1314262315">
                                      <w:marLeft w:val="0"/>
                                      <w:marRight w:val="0"/>
                                      <w:marTop w:val="0"/>
                                      <w:marBottom w:val="0"/>
                                      <w:divBdr>
                                        <w:top w:val="none" w:sz="0" w:space="0" w:color="auto"/>
                                        <w:left w:val="none" w:sz="0" w:space="0" w:color="auto"/>
                                        <w:bottom w:val="none" w:sz="0" w:space="0" w:color="auto"/>
                                        <w:right w:val="none" w:sz="0" w:space="0" w:color="auto"/>
                                      </w:divBdr>
                                      <w:divsChild>
                                        <w:div w:id="982125501">
                                          <w:marLeft w:val="0"/>
                                          <w:marRight w:val="0"/>
                                          <w:marTop w:val="0"/>
                                          <w:marBottom w:val="0"/>
                                          <w:divBdr>
                                            <w:top w:val="none" w:sz="0" w:space="0" w:color="auto"/>
                                            <w:left w:val="none" w:sz="0" w:space="0" w:color="auto"/>
                                            <w:bottom w:val="none" w:sz="0" w:space="0" w:color="auto"/>
                                            <w:right w:val="none" w:sz="0" w:space="0" w:color="auto"/>
                                          </w:divBdr>
                                          <w:divsChild>
                                            <w:div w:id="1164975881">
                                              <w:marLeft w:val="0"/>
                                              <w:marRight w:val="0"/>
                                              <w:marTop w:val="0"/>
                                              <w:marBottom w:val="0"/>
                                              <w:divBdr>
                                                <w:top w:val="none" w:sz="0" w:space="0" w:color="auto"/>
                                                <w:left w:val="none" w:sz="0" w:space="0" w:color="auto"/>
                                                <w:bottom w:val="none" w:sz="0" w:space="0" w:color="auto"/>
                                                <w:right w:val="none" w:sz="0" w:space="0" w:color="auto"/>
                                              </w:divBdr>
                                              <w:divsChild>
                                                <w:div w:id="1896820467">
                                                  <w:marLeft w:val="0"/>
                                                  <w:marRight w:val="0"/>
                                                  <w:marTop w:val="0"/>
                                                  <w:marBottom w:val="0"/>
                                                  <w:divBdr>
                                                    <w:top w:val="none" w:sz="0" w:space="0" w:color="auto"/>
                                                    <w:left w:val="none" w:sz="0" w:space="0" w:color="auto"/>
                                                    <w:bottom w:val="none" w:sz="0" w:space="0" w:color="auto"/>
                                                    <w:right w:val="none" w:sz="0" w:space="0" w:color="auto"/>
                                                  </w:divBdr>
                                                  <w:divsChild>
                                                    <w:div w:id="1296255451">
                                                      <w:marLeft w:val="150"/>
                                                      <w:marRight w:val="0"/>
                                                      <w:marTop w:val="225"/>
                                                      <w:marBottom w:val="0"/>
                                                      <w:divBdr>
                                                        <w:top w:val="none" w:sz="0" w:space="0" w:color="auto"/>
                                                        <w:left w:val="none" w:sz="0" w:space="0" w:color="auto"/>
                                                        <w:bottom w:val="none" w:sz="0" w:space="0" w:color="auto"/>
                                                        <w:right w:val="none" w:sz="0" w:space="0" w:color="auto"/>
                                                      </w:divBdr>
                                                      <w:divsChild>
                                                        <w:div w:id="338388307">
                                                          <w:marLeft w:val="0"/>
                                                          <w:marRight w:val="0"/>
                                                          <w:marTop w:val="0"/>
                                                          <w:marBottom w:val="0"/>
                                                          <w:divBdr>
                                                            <w:top w:val="none" w:sz="0" w:space="0" w:color="auto"/>
                                                            <w:left w:val="none" w:sz="0" w:space="0" w:color="auto"/>
                                                            <w:bottom w:val="none" w:sz="0" w:space="0" w:color="auto"/>
                                                            <w:right w:val="none" w:sz="0" w:space="0" w:color="auto"/>
                                                          </w:divBdr>
                                                          <w:divsChild>
                                                            <w:div w:id="4376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119509">
      <w:bodyDiv w:val="1"/>
      <w:marLeft w:val="0"/>
      <w:marRight w:val="0"/>
      <w:marTop w:val="0"/>
      <w:marBottom w:val="0"/>
      <w:divBdr>
        <w:top w:val="none" w:sz="0" w:space="0" w:color="auto"/>
        <w:left w:val="none" w:sz="0" w:space="0" w:color="auto"/>
        <w:bottom w:val="none" w:sz="0" w:space="0" w:color="auto"/>
        <w:right w:val="none" w:sz="0" w:space="0" w:color="auto"/>
      </w:divBdr>
      <w:divsChild>
        <w:div w:id="998733036">
          <w:marLeft w:val="0"/>
          <w:marRight w:val="0"/>
          <w:marTop w:val="0"/>
          <w:marBottom w:val="0"/>
          <w:divBdr>
            <w:top w:val="none" w:sz="0" w:space="0" w:color="auto"/>
            <w:left w:val="none" w:sz="0" w:space="0" w:color="auto"/>
            <w:bottom w:val="none" w:sz="0" w:space="0" w:color="auto"/>
            <w:right w:val="none" w:sz="0" w:space="0" w:color="auto"/>
          </w:divBdr>
          <w:divsChild>
            <w:div w:id="377627242">
              <w:marLeft w:val="300"/>
              <w:marRight w:val="300"/>
              <w:marTop w:val="0"/>
              <w:marBottom w:val="0"/>
              <w:divBdr>
                <w:top w:val="none" w:sz="0" w:space="0" w:color="auto"/>
                <w:left w:val="none" w:sz="0" w:space="0" w:color="auto"/>
                <w:bottom w:val="none" w:sz="0" w:space="0" w:color="auto"/>
                <w:right w:val="none" w:sz="0" w:space="0" w:color="auto"/>
              </w:divBdr>
              <w:divsChild>
                <w:div w:id="251355300">
                  <w:marLeft w:val="0"/>
                  <w:marRight w:val="0"/>
                  <w:marTop w:val="0"/>
                  <w:marBottom w:val="0"/>
                  <w:divBdr>
                    <w:top w:val="none" w:sz="0" w:space="0" w:color="auto"/>
                    <w:left w:val="none" w:sz="0" w:space="0" w:color="auto"/>
                    <w:bottom w:val="none" w:sz="0" w:space="0" w:color="auto"/>
                    <w:right w:val="none" w:sz="0" w:space="0" w:color="auto"/>
                  </w:divBdr>
                  <w:divsChild>
                    <w:div w:id="559750830">
                      <w:marLeft w:val="0"/>
                      <w:marRight w:val="0"/>
                      <w:marTop w:val="0"/>
                      <w:marBottom w:val="0"/>
                      <w:divBdr>
                        <w:top w:val="none" w:sz="0" w:space="0" w:color="auto"/>
                        <w:left w:val="none" w:sz="0" w:space="0" w:color="auto"/>
                        <w:bottom w:val="none" w:sz="0" w:space="0" w:color="auto"/>
                        <w:right w:val="none" w:sz="0" w:space="0" w:color="auto"/>
                      </w:divBdr>
                      <w:divsChild>
                        <w:div w:id="1191147279">
                          <w:marLeft w:val="0"/>
                          <w:marRight w:val="0"/>
                          <w:marTop w:val="0"/>
                          <w:marBottom w:val="0"/>
                          <w:divBdr>
                            <w:top w:val="none" w:sz="0" w:space="0" w:color="auto"/>
                            <w:left w:val="none" w:sz="0" w:space="0" w:color="auto"/>
                            <w:bottom w:val="none" w:sz="0" w:space="0" w:color="auto"/>
                            <w:right w:val="none" w:sz="0" w:space="0" w:color="auto"/>
                          </w:divBdr>
                          <w:divsChild>
                            <w:div w:id="1564439532">
                              <w:marLeft w:val="0"/>
                              <w:marRight w:val="0"/>
                              <w:marTop w:val="0"/>
                              <w:marBottom w:val="0"/>
                              <w:divBdr>
                                <w:top w:val="none" w:sz="0" w:space="0" w:color="auto"/>
                                <w:left w:val="none" w:sz="0" w:space="0" w:color="auto"/>
                                <w:bottom w:val="none" w:sz="0" w:space="0" w:color="auto"/>
                                <w:right w:val="none" w:sz="0" w:space="0" w:color="auto"/>
                              </w:divBdr>
                              <w:divsChild>
                                <w:div w:id="1813020573">
                                  <w:marLeft w:val="0"/>
                                  <w:marRight w:val="0"/>
                                  <w:marTop w:val="0"/>
                                  <w:marBottom w:val="0"/>
                                  <w:divBdr>
                                    <w:top w:val="none" w:sz="0" w:space="0" w:color="auto"/>
                                    <w:left w:val="none" w:sz="0" w:space="0" w:color="auto"/>
                                    <w:bottom w:val="none" w:sz="0" w:space="0" w:color="auto"/>
                                    <w:right w:val="none" w:sz="0" w:space="0" w:color="auto"/>
                                  </w:divBdr>
                                  <w:divsChild>
                                    <w:div w:id="192348907">
                                      <w:marLeft w:val="0"/>
                                      <w:marRight w:val="0"/>
                                      <w:marTop w:val="0"/>
                                      <w:marBottom w:val="0"/>
                                      <w:divBdr>
                                        <w:top w:val="none" w:sz="0" w:space="0" w:color="auto"/>
                                        <w:left w:val="none" w:sz="0" w:space="0" w:color="auto"/>
                                        <w:bottom w:val="none" w:sz="0" w:space="0" w:color="auto"/>
                                        <w:right w:val="none" w:sz="0" w:space="0" w:color="auto"/>
                                      </w:divBdr>
                                      <w:divsChild>
                                        <w:div w:id="1067652541">
                                          <w:marLeft w:val="0"/>
                                          <w:marRight w:val="0"/>
                                          <w:marTop w:val="0"/>
                                          <w:marBottom w:val="0"/>
                                          <w:divBdr>
                                            <w:top w:val="none" w:sz="0" w:space="0" w:color="auto"/>
                                            <w:left w:val="none" w:sz="0" w:space="0" w:color="auto"/>
                                            <w:bottom w:val="none" w:sz="0" w:space="0" w:color="auto"/>
                                            <w:right w:val="none" w:sz="0" w:space="0" w:color="auto"/>
                                          </w:divBdr>
                                          <w:divsChild>
                                            <w:div w:id="736364586">
                                              <w:marLeft w:val="0"/>
                                              <w:marRight w:val="0"/>
                                              <w:marTop w:val="0"/>
                                              <w:marBottom w:val="0"/>
                                              <w:divBdr>
                                                <w:top w:val="none" w:sz="0" w:space="0" w:color="auto"/>
                                                <w:left w:val="none" w:sz="0" w:space="0" w:color="auto"/>
                                                <w:bottom w:val="none" w:sz="0" w:space="0" w:color="auto"/>
                                                <w:right w:val="none" w:sz="0" w:space="0" w:color="auto"/>
                                              </w:divBdr>
                                              <w:divsChild>
                                                <w:div w:id="814761399">
                                                  <w:marLeft w:val="0"/>
                                                  <w:marRight w:val="0"/>
                                                  <w:marTop w:val="0"/>
                                                  <w:marBottom w:val="0"/>
                                                  <w:divBdr>
                                                    <w:top w:val="none" w:sz="0" w:space="0" w:color="auto"/>
                                                    <w:left w:val="none" w:sz="0" w:space="0" w:color="auto"/>
                                                    <w:bottom w:val="none" w:sz="0" w:space="0" w:color="auto"/>
                                                    <w:right w:val="none" w:sz="0" w:space="0" w:color="auto"/>
                                                  </w:divBdr>
                                                  <w:divsChild>
                                                    <w:div w:id="1165781254">
                                                      <w:marLeft w:val="150"/>
                                                      <w:marRight w:val="0"/>
                                                      <w:marTop w:val="225"/>
                                                      <w:marBottom w:val="0"/>
                                                      <w:divBdr>
                                                        <w:top w:val="none" w:sz="0" w:space="0" w:color="auto"/>
                                                        <w:left w:val="none" w:sz="0" w:space="0" w:color="auto"/>
                                                        <w:bottom w:val="none" w:sz="0" w:space="0" w:color="auto"/>
                                                        <w:right w:val="none" w:sz="0" w:space="0" w:color="auto"/>
                                                      </w:divBdr>
                                                      <w:divsChild>
                                                        <w:div w:id="154956152">
                                                          <w:marLeft w:val="0"/>
                                                          <w:marRight w:val="0"/>
                                                          <w:marTop w:val="0"/>
                                                          <w:marBottom w:val="0"/>
                                                          <w:divBdr>
                                                            <w:top w:val="none" w:sz="0" w:space="0" w:color="auto"/>
                                                            <w:left w:val="none" w:sz="0" w:space="0" w:color="auto"/>
                                                            <w:bottom w:val="none" w:sz="0" w:space="0" w:color="auto"/>
                                                            <w:right w:val="none" w:sz="0" w:space="0" w:color="auto"/>
                                                          </w:divBdr>
                                                          <w:divsChild>
                                                            <w:div w:id="20096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526535">
      <w:bodyDiv w:val="1"/>
      <w:marLeft w:val="0"/>
      <w:marRight w:val="0"/>
      <w:marTop w:val="0"/>
      <w:marBottom w:val="0"/>
      <w:divBdr>
        <w:top w:val="none" w:sz="0" w:space="0" w:color="auto"/>
        <w:left w:val="none" w:sz="0" w:space="0" w:color="auto"/>
        <w:bottom w:val="none" w:sz="0" w:space="0" w:color="auto"/>
        <w:right w:val="none" w:sz="0" w:space="0" w:color="auto"/>
      </w:divBdr>
      <w:divsChild>
        <w:div w:id="1446079424">
          <w:marLeft w:val="0"/>
          <w:marRight w:val="0"/>
          <w:marTop w:val="0"/>
          <w:marBottom w:val="0"/>
          <w:divBdr>
            <w:top w:val="none" w:sz="0" w:space="0" w:color="auto"/>
            <w:left w:val="none" w:sz="0" w:space="0" w:color="auto"/>
            <w:bottom w:val="none" w:sz="0" w:space="0" w:color="auto"/>
            <w:right w:val="none" w:sz="0" w:space="0" w:color="auto"/>
          </w:divBdr>
          <w:divsChild>
            <w:div w:id="1050300117">
              <w:marLeft w:val="300"/>
              <w:marRight w:val="300"/>
              <w:marTop w:val="0"/>
              <w:marBottom w:val="0"/>
              <w:divBdr>
                <w:top w:val="none" w:sz="0" w:space="0" w:color="auto"/>
                <w:left w:val="none" w:sz="0" w:space="0" w:color="auto"/>
                <w:bottom w:val="none" w:sz="0" w:space="0" w:color="auto"/>
                <w:right w:val="none" w:sz="0" w:space="0" w:color="auto"/>
              </w:divBdr>
              <w:divsChild>
                <w:div w:id="1690182513">
                  <w:marLeft w:val="0"/>
                  <w:marRight w:val="0"/>
                  <w:marTop w:val="0"/>
                  <w:marBottom w:val="0"/>
                  <w:divBdr>
                    <w:top w:val="none" w:sz="0" w:space="0" w:color="auto"/>
                    <w:left w:val="none" w:sz="0" w:space="0" w:color="auto"/>
                    <w:bottom w:val="none" w:sz="0" w:space="0" w:color="auto"/>
                    <w:right w:val="none" w:sz="0" w:space="0" w:color="auto"/>
                  </w:divBdr>
                  <w:divsChild>
                    <w:div w:id="1955945201">
                      <w:marLeft w:val="0"/>
                      <w:marRight w:val="0"/>
                      <w:marTop w:val="0"/>
                      <w:marBottom w:val="0"/>
                      <w:divBdr>
                        <w:top w:val="none" w:sz="0" w:space="0" w:color="auto"/>
                        <w:left w:val="none" w:sz="0" w:space="0" w:color="auto"/>
                        <w:bottom w:val="none" w:sz="0" w:space="0" w:color="auto"/>
                        <w:right w:val="none" w:sz="0" w:space="0" w:color="auto"/>
                      </w:divBdr>
                      <w:divsChild>
                        <w:div w:id="967442475">
                          <w:marLeft w:val="0"/>
                          <w:marRight w:val="0"/>
                          <w:marTop w:val="0"/>
                          <w:marBottom w:val="0"/>
                          <w:divBdr>
                            <w:top w:val="none" w:sz="0" w:space="0" w:color="auto"/>
                            <w:left w:val="none" w:sz="0" w:space="0" w:color="auto"/>
                            <w:bottom w:val="none" w:sz="0" w:space="0" w:color="auto"/>
                            <w:right w:val="none" w:sz="0" w:space="0" w:color="auto"/>
                          </w:divBdr>
                          <w:divsChild>
                            <w:div w:id="700671405">
                              <w:marLeft w:val="0"/>
                              <w:marRight w:val="0"/>
                              <w:marTop w:val="0"/>
                              <w:marBottom w:val="0"/>
                              <w:divBdr>
                                <w:top w:val="none" w:sz="0" w:space="0" w:color="auto"/>
                                <w:left w:val="none" w:sz="0" w:space="0" w:color="auto"/>
                                <w:bottom w:val="none" w:sz="0" w:space="0" w:color="auto"/>
                                <w:right w:val="none" w:sz="0" w:space="0" w:color="auto"/>
                              </w:divBdr>
                              <w:divsChild>
                                <w:div w:id="837769904">
                                  <w:marLeft w:val="0"/>
                                  <w:marRight w:val="0"/>
                                  <w:marTop w:val="0"/>
                                  <w:marBottom w:val="0"/>
                                  <w:divBdr>
                                    <w:top w:val="none" w:sz="0" w:space="0" w:color="auto"/>
                                    <w:left w:val="none" w:sz="0" w:space="0" w:color="auto"/>
                                    <w:bottom w:val="none" w:sz="0" w:space="0" w:color="auto"/>
                                    <w:right w:val="none" w:sz="0" w:space="0" w:color="auto"/>
                                  </w:divBdr>
                                  <w:divsChild>
                                    <w:div w:id="864486732">
                                      <w:marLeft w:val="0"/>
                                      <w:marRight w:val="0"/>
                                      <w:marTop w:val="0"/>
                                      <w:marBottom w:val="0"/>
                                      <w:divBdr>
                                        <w:top w:val="none" w:sz="0" w:space="0" w:color="auto"/>
                                        <w:left w:val="none" w:sz="0" w:space="0" w:color="auto"/>
                                        <w:bottom w:val="none" w:sz="0" w:space="0" w:color="auto"/>
                                        <w:right w:val="none" w:sz="0" w:space="0" w:color="auto"/>
                                      </w:divBdr>
                                      <w:divsChild>
                                        <w:div w:id="2140873461">
                                          <w:marLeft w:val="0"/>
                                          <w:marRight w:val="0"/>
                                          <w:marTop w:val="0"/>
                                          <w:marBottom w:val="0"/>
                                          <w:divBdr>
                                            <w:top w:val="none" w:sz="0" w:space="0" w:color="auto"/>
                                            <w:left w:val="none" w:sz="0" w:space="0" w:color="auto"/>
                                            <w:bottom w:val="none" w:sz="0" w:space="0" w:color="auto"/>
                                            <w:right w:val="none" w:sz="0" w:space="0" w:color="auto"/>
                                          </w:divBdr>
                                          <w:divsChild>
                                            <w:div w:id="1198617545">
                                              <w:marLeft w:val="0"/>
                                              <w:marRight w:val="0"/>
                                              <w:marTop w:val="0"/>
                                              <w:marBottom w:val="0"/>
                                              <w:divBdr>
                                                <w:top w:val="none" w:sz="0" w:space="0" w:color="auto"/>
                                                <w:left w:val="none" w:sz="0" w:space="0" w:color="auto"/>
                                                <w:bottom w:val="none" w:sz="0" w:space="0" w:color="auto"/>
                                                <w:right w:val="none" w:sz="0" w:space="0" w:color="auto"/>
                                              </w:divBdr>
                                              <w:divsChild>
                                                <w:div w:id="599339580">
                                                  <w:marLeft w:val="0"/>
                                                  <w:marRight w:val="0"/>
                                                  <w:marTop w:val="0"/>
                                                  <w:marBottom w:val="0"/>
                                                  <w:divBdr>
                                                    <w:top w:val="none" w:sz="0" w:space="0" w:color="auto"/>
                                                    <w:left w:val="none" w:sz="0" w:space="0" w:color="auto"/>
                                                    <w:bottom w:val="none" w:sz="0" w:space="0" w:color="auto"/>
                                                    <w:right w:val="none" w:sz="0" w:space="0" w:color="auto"/>
                                                  </w:divBdr>
                                                  <w:divsChild>
                                                    <w:div w:id="2070764518">
                                                      <w:marLeft w:val="150"/>
                                                      <w:marRight w:val="0"/>
                                                      <w:marTop w:val="225"/>
                                                      <w:marBottom w:val="0"/>
                                                      <w:divBdr>
                                                        <w:top w:val="none" w:sz="0" w:space="0" w:color="auto"/>
                                                        <w:left w:val="none" w:sz="0" w:space="0" w:color="auto"/>
                                                        <w:bottom w:val="none" w:sz="0" w:space="0" w:color="auto"/>
                                                        <w:right w:val="none" w:sz="0" w:space="0" w:color="auto"/>
                                                      </w:divBdr>
                                                      <w:divsChild>
                                                        <w:div w:id="955672430">
                                                          <w:marLeft w:val="0"/>
                                                          <w:marRight w:val="0"/>
                                                          <w:marTop w:val="0"/>
                                                          <w:marBottom w:val="0"/>
                                                          <w:divBdr>
                                                            <w:top w:val="none" w:sz="0" w:space="0" w:color="auto"/>
                                                            <w:left w:val="none" w:sz="0" w:space="0" w:color="auto"/>
                                                            <w:bottom w:val="none" w:sz="0" w:space="0" w:color="auto"/>
                                                            <w:right w:val="none" w:sz="0" w:space="0" w:color="auto"/>
                                                          </w:divBdr>
                                                          <w:divsChild>
                                                            <w:div w:id="8109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2704477">
      <w:bodyDiv w:val="1"/>
      <w:marLeft w:val="0"/>
      <w:marRight w:val="0"/>
      <w:marTop w:val="0"/>
      <w:marBottom w:val="0"/>
      <w:divBdr>
        <w:top w:val="none" w:sz="0" w:space="0" w:color="auto"/>
        <w:left w:val="none" w:sz="0" w:space="0" w:color="auto"/>
        <w:bottom w:val="none" w:sz="0" w:space="0" w:color="auto"/>
        <w:right w:val="none" w:sz="0" w:space="0" w:color="auto"/>
      </w:divBdr>
      <w:divsChild>
        <w:div w:id="65955342">
          <w:marLeft w:val="0"/>
          <w:marRight w:val="0"/>
          <w:marTop w:val="0"/>
          <w:marBottom w:val="0"/>
          <w:divBdr>
            <w:top w:val="none" w:sz="0" w:space="0" w:color="auto"/>
            <w:left w:val="none" w:sz="0" w:space="0" w:color="auto"/>
            <w:bottom w:val="none" w:sz="0" w:space="0" w:color="auto"/>
            <w:right w:val="none" w:sz="0" w:space="0" w:color="auto"/>
          </w:divBdr>
          <w:divsChild>
            <w:div w:id="822233637">
              <w:marLeft w:val="0"/>
              <w:marRight w:val="0"/>
              <w:marTop w:val="0"/>
              <w:marBottom w:val="0"/>
              <w:divBdr>
                <w:top w:val="none" w:sz="0" w:space="0" w:color="auto"/>
                <w:left w:val="none" w:sz="0" w:space="0" w:color="auto"/>
                <w:bottom w:val="none" w:sz="0" w:space="0" w:color="auto"/>
                <w:right w:val="none" w:sz="0" w:space="0" w:color="auto"/>
              </w:divBdr>
              <w:divsChild>
                <w:div w:id="1200967870">
                  <w:marLeft w:val="0"/>
                  <w:marRight w:val="0"/>
                  <w:marTop w:val="0"/>
                  <w:marBottom w:val="0"/>
                  <w:divBdr>
                    <w:top w:val="none" w:sz="0" w:space="0" w:color="auto"/>
                    <w:left w:val="none" w:sz="0" w:space="0" w:color="auto"/>
                    <w:bottom w:val="none" w:sz="0" w:space="0" w:color="auto"/>
                    <w:right w:val="none" w:sz="0" w:space="0" w:color="auto"/>
                  </w:divBdr>
                  <w:divsChild>
                    <w:div w:id="12139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8414">
      <w:bodyDiv w:val="1"/>
      <w:marLeft w:val="0"/>
      <w:marRight w:val="0"/>
      <w:marTop w:val="0"/>
      <w:marBottom w:val="0"/>
      <w:divBdr>
        <w:top w:val="none" w:sz="0" w:space="0" w:color="auto"/>
        <w:left w:val="none" w:sz="0" w:space="0" w:color="auto"/>
        <w:bottom w:val="none" w:sz="0" w:space="0" w:color="auto"/>
        <w:right w:val="none" w:sz="0" w:space="0" w:color="auto"/>
      </w:divBdr>
      <w:divsChild>
        <w:div w:id="860247294">
          <w:marLeft w:val="0"/>
          <w:marRight w:val="0"/>
          <w:marTop w:val="0"/>
          <w:marBottom w:val="0"/>
          <w:divBdr>
            <w:top w:val="none" w:sz="0" w:space="0" w:color="auto"/>
            <w:left w:val="none" w:sz="0" w:space="0" w:color="auto"/>
            <w:bottom w:val="none" w:sz="0" w:space="0" w:color="auto"/>
            <w:right w:val="none" w:sz="0" w:space="0" w:color="auto"/>
          </w:divBdr>
          <w:divsChild>
            <w:div w:id="1830704379">
              <w:marLeft w:val="0"/>
              <w:marRight w:val="0"/>
              <w:marTop w:val="0"/>
              <w:marBottom w:val="0"/>
              <w:divBdr>
                <w:top w:val="none" w:sz="0" w:space="0" w:color="auto"/>
                <w:left w:val="none" w:sz="0" w:space="0" w:color="auto"/>
                <w:bottom w:val="none" w:sz="0" w:space="0" w:color="auto"/>
                <w:right w:val="none" w:sz="0" w:space="0" w:color="auto"/>
              </w:divBdr>
              <w:divsChild>
                <w:div w:id="636183462">
                  <w:marLeft w:val="0"/>
                  <w:marRight w:val="0"/>
                  <w:marTop w:val="0"/>
                  <w:marBottom w:val="0"/>
                  <w:divBdr>
                    <w:top w:val="none" w:sz="0" w:space="0" w:color="auto"/>
                    <w:left w:val="none" w:sz="0" w:space="0" w:color="auto"/>
                    <w:bottom w:val="none" w:sz="0" w:space="0" w:color="auto"/>
                    <w:right w:val="none" w:sz="0" w:space="0" w:color="auto"/>
                  </w:divBdr>
                  <w:divsChild>
                    <w:div w:id="11541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2326">
      <w:bodyDiv w:val="1"/>
      <w:marLeft w:val="0"/>
      <w:marRight w:val="0"/>
      <w:marTop w:val="0"/>
      <w:marBottom w:val="0"/>
      <w:divBdr>
        <w:top w:val="none" w:sz="0" w:space="0" w:color="auto"/>
        <w:left w:val="none" w:sz="0" w:space="0" w:color="auto"/>
        <w:bottom w:val="none" w:sz="0" w:space="0" w:color="auto"/>
        <w:right w:val="none" w:sz="0" w:space="0" w:color="auto"/>
      </w:divBdr>
      <w:divsChild>
        <w:div w:id="1107232987">
          <w:marLeft w:val="0"/>
          <w:marRight w:val="0"/>
          <w:marTop w:val="0"/>
          <w:marBottom w:val="0"/>
          <w:divBdr>
            <w:top w:val="none" w:sz="0" w:space="0" w:color="auto"/>
            <w:left w:val="none" w:sz="0" w:space="0" w:color="auto"/>
            <w:bottom w:val="none" w:sz="0" w:space="0" w:color="auto"/>
            <w:right w:val="none" w:sz="0" w:space="0" w:color="auto"/>
          </w:divBdr>
          <w:divsChild>
            <w:div w:id="1339578469">
              <w:marLeft w:val="300"/>
              <w:marRight w:val="300"/>
              <w:marTop w:val="0"/>
              <w:marBottom w:val="0"/>
              <w:divBdr>
                <w:top w:val="none" w:sz="0" w:space="0" w:color="auto"/>
                <w:left w:val="none" w:sz="0" w:space="0" w:color="auto"/>
                <w:bottom w:val="none" w:sz="0" w:space="0" w:color="auto"/>
                <w:right w:val="none" w:sz="0" w:space="0" w:color="auto"/>
              </w:divBdr>
              <w:divsChild>
                <w:div w:id="1592397950">
                  <w:marLeft w:val="0"/>
                  <w:marRight w:val="0"/>
                  <w:marTop w:val="0"/>
                  <w:marBottom w:val="0"/>
                  <w:divBdr>
                    <w:top w:val="none" w:sz="0" w:space="0" w:color="auto"/>
                    <w:left w:val="none" w:sz="0" w:space="0" w:color="auto"/>
                    <w:bottom w:val="none" w:sz="0" w:space="0" w:color="auto"/>
                    <w:right w:val="none" w:sz="0" w:space="0" w:color="auto"/>
                  </w:divBdr>
                  <w:divsChild>
                    <w:div w:id="253440199">
                      <w:marLeft w:val="0"/>
                      <w:marRight w:val="0"/>
                      <w:marTop w:val="0"/>
                      <w:marBottom w:val="0"/>
                      <w:divBdr>
                        <w:top w:val="none" w:sz="0" w:space="0" w:color="auto"/>
                        <w:left w:val="none" w:sz="0" w:space="0" w:color="auto"/>
                        <w:bottom w:val="none" w:sz="0" w:space="0" w:color="auto"/>
                        <w:right w:val="none" w:sz="0" w:space="0" w:color="auto"/>
                      </w:divBdr>
                      <w:divsChild>
                        <w:div w:id="1325167111">
                          <w:marLeft w:val="0"/>
                          <w:marRight w:val="0"/>
                          <w:marTop w:val="0"/>
                          <w:marBottom w:val="0"/>
                          <w:divBdr>
                            <w:top w:val="none" w:sz="0" w:space="0" w:color="auto"/>
                            <w:left w:val="none" w:sz="0" w:space="0" w:color="auto"/>
                            <w:bottom w:val="none" w:sz="0" w:space="0" w:color="auto"/>
                            <w:right w:val="none" w:sz="0" w:space="0" w:color="auto"/>
                          </w:divBdr>
                          <w:divsChild>
                            <w:div w:id="1421870266">
                              <w:marLeft w:val="0"/>
                              <w:marRight w:val="0"/>
                              <w:marTop w:val="0"/>
                              <w:marBottom w:val="0"/>
                              <w:divBdr>
                                <w:top w:val="none" w:sz="0" w:space="0" w:color="auto"/>
                                <w:left w:val="none" w:sz="0" w:space="0" w:color="auto"/>
                                <w:bottom w:val="none" w:sz="0" w:space="0" w:color="auto"/>
                                <w:right w:val="none" w:sz="0" w:space="0" w:color="auto"/>
                              </w:divBdr>
                              <w:divsChild>
                                <w:div w:id="405301838">
                                  <w:marLeft w:val="0"/>
                                  <w:marRight w:val="0"/>
                                  <w:marTop w:val="0"/>
                                  <w:marBottom w:val="0"/>
                                  <w:divBdr>
                                    <w:top w:val="none" w:sz="0" w:space="0" w:color="auto"/>
                                    <w:left w:val="none" w:sz="0" w:space="0" w:color="auto"/>
                                    <w:bottom w:val="none" w:sz="0" w:space="0" w:color="auto"/>
                                    <w:right w:val="none" w:sz="0" w:space="0" w:color="auto"/>
                                  </w:divBdr>
                                  <w:divsChild>
                                    <w:div w:id="185822921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sChild>
                                            <w:div w:id="862087829">
                                              <w:marLeft w:val="0"/>
                                              <w:marRight w:val="0"/>
                                              <w:marTop w:val="0"/>
                                              <w:marBottom w:val="0"/>
                                              <w:divBdr>
                                                <w:top w:val="none" w:sz="0" w:space="0" w:color="auto"/>
                                                <w:left w:val="none" w:sz="0" w:space="0" w:color="auto"/>
                                                <w:bottom w:val="none" w:sz="0" w:space="0" w:color="auto"/>
                                                <w:right w:val="none" w:sz="0" w:space="0" w:color="auto"/>
                                              </w:divBdr>
                                              <w:divsChild>
                                                <w:div w:id="1792240776">
                                                  <w:marLeft w:val="0"/>
                                                  <w:marRight w:val="0"/>
                                                  <w:marTop w:val="0"/>
                                                  <w:marBottom w:val="0"/>
                                                  <w:divBdr>
                                                    <w:top w:val="none" w:sz="0" w:space="0" w:color="auto"/>
                                                    <w:left w:val="none" w:sz="0" w:space="0" w:color="auto"/>
                                                    <w:bottom w:val="none" w:sz="0" w:space="0" w:color="auto"/>
                                                    <w:right w:val="none" w:sz="0" w:space="0" w:color="auto"/>
                                                  </w:divBdr>
                                                  <w:divsChild>
                                                    <w:div w:id="1153453708">
                                                      <w:marLeft w:val="150"/>
                                                      <w:marRight w:val="0"/>
                                                      <w:marTop w:val="225"/>
                                                      <w:marBottom w:val="0"/>
                                                      <w:divBdr>
                                                        <w:top w:val="none" w:sz="0" w:space="0" w:color="auto"/>
                                                        <w:left w:val="none" w:sz="0" w:space="0" w:color="auto"/>
                                                        <w:bottom w:val="none" w:sz="0" w:space="0" w:color="auto"/>
                                                        <w:right w:val="none" w:sz="0" w:space="0" w:color="auto"/>
                                                      </w:divBdr>
                                                      <w:divsChild>
                                                        <w:div w:id="489249293">
                                                          <w:marLeft w:val="0"/>
                                                          <w:marRight w:val="0"/>
                                                          <w:marTop w:val="0"/>
                                                          <w:marBottom w:val="0"/>
                                                          <w:divBdr>
                                                            <w:top w:val="none" w:sz="0" w:space="0" w:color="auto"/>
                                                            <w:left w:val="none" w:sz="0" w:space="0" w:color="auto"/>
                                                            <w:bottom w:val="none" w:sz="0" w:space="0" w:color="auto"/>
                                                            <w:right w:val="none" w:sz="0" w:space="0" w:color="auto"/>
                                                          </w:divBdr>
                                                          <w:divsChild>
                                                            <w:div w:id="1271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802602">
      <w:bodyDiv w:val="1"/>
      <w:marLeft w:val="0"/>
      <w:marRight w:val="0"/>
      <w:marTop w:val="0"/>
      <w:marBottom w:val="0"/>
      <w:divBdr>
        <w:top w:val="none" w:sz="0" w:space="0" w:color="auto"/>
        <w:left w:val="none" w:sz="0" w:space="0" w:color="auto"/>
        <w:bottom w:val="none" w:sz="0" w:space="0" w:color="auto"/>
        <w:right w:val="none" w:sz="0" w:space="0" w:color="auto"/>
      </w:divBdr>
      <w:divsChild>
        <w:div w:id="437216415">
          <w:marLeft w:val="0"/>
          <w:marRight w:val="0"/>
          <w:marTop w:val="0"/>
          <w:marBottom w:val="0"/>
          <w:divBdr>
            <w:top w:val="none" w:sz="0" w:space="0" w:color="auto"/>
            <w:left w:val="none" w:sz="0" w:space="0" w:color="auto"/>
            <w:bottom w:val="none" w:sz="0" w:space="0" w:color="auto"/>
            <w:right w:val="none" w:sz="0" w:space="0" w:color="auto"/>
          </w:divBdr>
          <w:divsChild>
            <w:div w:id="1141657760">
              <w:marLeft w:val="300"/>
              <w:marRight w:val="300"/>
              <w:marTop w:val="0"/>
              <w:marBottom w:val="0"/>
              <w:divBdr>
                <w:top w:val="none" w:sz="0" w:space="0" w:color="auto"/>
                <w:left w:val="none" w:sz="0" w:space="0" w:color="auto"/>
                <w:bottom w:val="none" w:sz="0" w:space="0" w:color="auto"/>
                <w:right w:val="none" w:sz="0" w:space="0" w:color="auto"/>
              </w:divBdr>
              <w:divsChild>
                <w:div w:id="137311941">
                  <w:marLeft w:val="0"/>
                  <w:marRight w:val="0"/>
                  <w:marTop w:val="0"/>
                  <w:marBottom w:val="0"/>
                  <w:divBdr>
                    <w:top w:val="none" w:sz="0" w:space="0" w:color="auto"/>
                    <w:left w:val="none" w:sz="0" w:space="0" w:color="auto"/>
                    <w:bottom w:val="none" w:sz="0" w:space="0" w:color="auto"/>
                    <w:right w:val="none" w:sz="0" w:space="0" w:color="auto"/>
                  </w:divBdr>
                  <w:divsChild>
                    <w:div w:id="1743792521">
                      <w:marLeft w:val="0"/>
                      <w:marRight w:val="0"/>
                      <w:marTop w:val="0"/>
                      <w:marBottom w:val="0"/>
                      <w:divBdr>
                        <w:top w:val="none" w:sz="0" w:space="0" w:color="auto"/>
                        <w:left w:val="none" w:sz="0" w:space="0" w:color="auto"/>
                        <w:bottom w:val="none" w:sz="0" w:space="0" w:color="auto"/>
                        <w:right w:val="none" w:sz="0" w:space="0" w:color="auto"/>
                      </w:divBdr>
                      <w:divsChild>
                        <w:div w:id="460343564">
                          <w:marLeft w:val="0"/>
                          <w:marRight w:val="0"/>
                          <w:marTop w:val="0"/>
                          <w:marBottom w:val="0"/>
                          <w:divBdr>
                            <w:top w:val="none" w:sz="0" w:space="0" w:color="auto"/>
                            <w:left w:val="none" w:sz="0" w:space="0" w:color="auto"/>
                            <w:bottom w:val="none" w:sz="0" w:space="0" w:color="auto"/>
                            <w:right w:val="none" w:sz="0" w:space="0" w:color="auto"/>
                          </w:divBdr>
                          <w:divsChild>
                            <w:div w:id="1654721090">
                              <w:marLeft w:val="0"/>
                              <w:marRight w:val="0"/>
                              <w:marTop w:val="0"/>
                              <w:marBottom w:val="0"/>
                              <w:divBdr>
                                <w:top w:val="none" w:sz="0" w:space="0" w:color="auto"/>
                                <w:left w:val="none" w:sz="0" w:space="0" w:color="auto"/>
                                <w:bottom w:val="none" w:sz="0" w:space="0" w:color="auto"/>
                                <w:right w:val="none" w:sz="0" w:space="0" w:color="auto"/>
                              </w:divBdr>
                              <w:divsChild>
                                <w:div w:id="922297522">
                                  <w:marLeft w:val="0"/>
                                  <w:marRight w:val="0"/>
                                  <w:marTop w:val="0"/>
                                  <w:marBottom w:val="0"/>
                                  <w:divBdr>
                                    <w:top w:val="none" w:sz="0" w:space="0" w:color="auto"/>
                                    <w:left w:val="none" w:sz="0" w:space="0" w:color="auto"/>
                                    <w:bottom w:val="none" w:sz="0" w:space="0" w:color="auto"/>
                                    <w:right w:val="none" w:sz="0" w:space="0" w:color="auto"/>
                                  </w:divBdr>
                                  <w:divsChild>
                                    <w:div w:id="50033613">
                                      <w:marLeft w:val="0"/>
                                      <w:marRight w:val="0"/>
                                      <w:marTop w:val="0"/>
                                      <w:marBottom w:val="0"/>
                                      <w:divBdr>
                                        <w:top w:val="none" w:sz="0" w:space="0" w:color="auto"/>
                                        <w:left w:val="none" w:sz="0" w:space="0" w:color="auto"/>
                                        <w:bottom w:val="none" w:sz="0" w:space="0" w:color="auto"/>
                                        <w:right w:val="none" w:sz="0" w:space="0" w:color="auto"/>
                                      </w:divBdr>
                                      <w:divsChild>
                                        <w:div w:id="1977056034">
                                          <w:marLeft w:val="0"/>
                                          <w:marRight w:val="0"/>
                                          <w:marTop w:val="0"/>
                                          <w:marBottom w:val="0"/>
                                          <w:divBdr>
                                            <w:top w:val="none" w:sz="0" w:space="0" w:color="auto"/>
                                            <w:left w:val="none" w:sz="0" w:space="0" w:color="auto"/>
                                            <w:bottom w:val="none" w:sz="0" w:space="0" w:color="auto"/>
                                            <w:right w:val="none" w:sz="0" w:space="0" w:color="auto"/>
                                          </w:divBdr>
                                          <w:divsChild>
                                            <w:div w:id="2145002722">
                                              <w:marLeft w:val="0"/>
                                              <w:marRight w:val="0"/>
                                              <w:marTop w:val="0"/>
                                              <w:marBottom w:val="0"/>
                                              <w:divBdr>
                                                <w:top w:val="none" w:sz="0" w:space="0" w:color="auto"/>
                                                <w:left w:val="none" w:sz="0" w:space="0" w:color="auto"/>
                                                <w:bottom w:val="none" w:sz="0" w:space="0" w:color="auto"/>
                                                <w:right w:val="none" w:sz="0" w:space="0" w:color="auto"/>
                                              </w:divBdr>
                                              <w:divsChild>
                                                <w:div w:id="2086999008">
                                                  <w:marLeft w:val="0"/>
                                                  <w:marRight w:val="0"/>
                                                  <w:marTop w:val="0"/>
                                                  <w:marBottom w:val="0"/>
                                                  <w:divBdr>
                                                    <w:top w:val="none" w:sz="0" w:space="0" w:color="auto"/>
                                                    <w:left w:val="none" w:sz="0" w:space="0" w:color="auto"/>
                                                    <w:bottom w:val="none" w:sz="0" w:space="0" w:color="auto"/>
                                                    <w:right w:val="none" w:sz="0" w:space="0" w:color="auto"/>
                                                  </w:divBdr>
                                                  <w:divsChild>
                                                    <w:div w:id="191842225">
                                                      <w:marLeft w:val="150"/>
                                                      <w:marRight w:val="0"/>
                                                      <w:marTop w:val="225"/>
                                                      <w:marBottom w:val="0"/>
                                                      <w:divBdr>
                                                        <w:top w:val="none" w:sz="0" w:space="0" w:color="auto"/>
                                                        <w:left w:val="none" w:sz="0" w:space="0" w:color="auto"/>
                                                        <w:bottom w:val="none" w:sz="0" w:space="0" w:color="auto"/>
                                                        <w:right w:val="none" w:sz="0" w:space="0" w:color="auto"/>
                                                      </w:divBdr>
                                                      <w:divsChild>
                                                        <w:div w:id="1729762225">
                                                          <w:marLeft w:val="0"/>
                                                          <w:marRight w:val="0"/>
                                                          <w:marTop w:val="0"/>
                                                          <w:marBottom w:val="0"/>
                                                          <w:divBdr>
                                                            <w:top w:val="none" w:sz="0" w:space="0" w:color="auto"/>
                                                            <w:left w:val="none" w:sz="0" w:space="0" w:color="auto"/>
                                                            <w:bottom w:val="none" w:sz="0" w:space="0" w:color="auto"/>
                                                            <w:right w:val="none" w:sz="0" w:space="0" w:color="auto"/>
                                                          </w:divBdr>
                                                          <w:divsChild>
                                                            <w:div w:id="5730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076885">
      <w:bodyDiv w:val="1"/>
      <w:marLeft w:val="0"/>
      <w:marRight w:val="0"/>
      <w:marTop w:val="0"/>
      <w:marBottom w:val="0"/>
      <w:divBdr>
        <w:top w:val="none" w:sz="0" w:space="0" w:color="auto"/>
        <w:left w:val="none" w:sz="0" w:space="0" w:color="auto"/>
        <w:bottom w:val="none" w:sz="0" w:space="0" w:color="auto"/>
        <w:right w:val="none" w:sz="0" w:space="0" w:color="auto"/>
      </w:divBdr>
      <w:divsChild>
        <w:div w:id="506091104">
          <w:marLeft w:val="0"/>
          <w:marRight w:val="0"/>
          <w:marTop w:val="0"/>
          <w:marBottom w:val="0"/>
          <w:divBdr>
            <w:top w:val="none" w:sz="0" w:space="0" w:color="auto"/>
            <w:left w:val="none" w:sz="0" w:space="0" w:color="auto"/>
            <w:bottom w:val="none" w:sz="0" w:space="0" w:color="auto"/>
            <w:right w:val="none" w:sz="0" w:space="0" w:color="auto"/>
          </w:divBdr>
          <w:divsChild>
            <w:div w:id="1660646522">
              <w:marLeft w:val="0"/>
              <w:marRight w:val="0"/>
              <w:marTop w:val="0"/>
              <w:marBottom w:val="0"/>
              <w:divBdr>
                <w:top w:val="none" w:sz="0" w:space="0" w:color="auto"/>
                <w:left w:val="none" w:sz="0" w:space="0" w:color="auto"/>
                <w:bottom w:val="none" w:sz="0" w:space="0" w:color="auto"/>
                <w:right w:val="none" w:sz="0" w:space="0" w:color="auto"/>
              </w:divBdr>
              <w:divsChild>
                <w:div w:id="1164709615">
                  <w:marLeft w:val="0"/>
                  <w:marRight w:val="0"/>
                  <w:marTop w:val="0"/>
                  <w:marBottom w:val="0"/>
                  <w:divBdr>
                    <w:top w:val="none" w:sz="0" w:space="0" w:color="auto"/>
                    <w:left w:val="none" w:sz="0" w:space="0" w:color="auto"/>
                    <w:bottom w:val="none" w:sz="0" w:space="0" w:color="auto"/>
                    <w:right w:val="none" w:sz="0" w:space="0" w:color="auto"/>
                  </w:divBdr>
                  <w:divsChild>
                    <w:div w:id="8207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58865">
      <w:bodyDiv w:val="1"/>
      <w:marLeft w:val="0"/>
      <w:marRight w:val="0"/>
      <w:marTop w:val="0"/>
      <w:marBottom w:val="0"/>
      <w:divBdr>
        <w:top w:val="none" w:sz="0" w:space="0" w:color="auto"/>
        <w:left w:val="none" w:sz="0" w:space="0" w:color="auto"/>
        <w:bottom w:val="none" w:sz="0" w:space="0" w:color="auto"/>
        <w:right w:val="none" w:sz="0" w:space="0" w:color="auto"/>
      </w:divBdr>
      <w:divsChild>
        <w:div w:id="1634795635">
          <w:marLeft w:val="0"/>
          <w:marRight w:val="0"/>
          <w:marTop w:val="0"/>
          <w:marBottom w:val="0"/>
          <w:divBdr>
            <w:top w:val="none" w:sz="0" w:space="0" w:color="auto"/>
            <w:left w:val="none" w:sz="0" w:space="0" w:color="auto"/>
            <w:bottom w:val="none" w:sz="0" w:space="0" w:color="auto"/>
            <w:right w:val="none" w:sz="0" w:space="0" w:color="auto"/>
          </w:divBdr>
          <w:divsChild>
            <w:div w:id="58410979">
              <w:marLeft w:val="0"/>
              <w:marRight w:val="0"/>
              <w:marTop w:val="0"/>
              <w:marBottom w:val="0"/>
              <w:divBdr>
                <w:top w:val="none" w:sz="0" w:space="0" w:color="auto"/>
                <w:left w:val="none" w:sz="0" w:space="0" w:color="auto"/>
                <w:bottom w:val="none" w:sz="0" w:space="0" w:color="auto"/>
                <w:right w:val="none" w:sz="0" w:space="0" w:color="auto"/>
              </w:divBdr>
              <w:divsChild>
                <w:div w:id="2039696883">
                  <w:marLeft w:val="0"/>
                  <w:marRight w:val="0"/>
                  <w:marTop w:val="0"/>
                  <w:marBottom w:val="0"/>
                  <w:divBdr>
                    <w:top w:val="none" w:sz="0" w:space="0" w:color="auto"/>
                    <w:left w:val="none" w:sz="0" w:space="0" w:color="auto"/>
                    <w:bottom w:val="none" w:sz="0" w:space="0" w:color="auto"/>
                    <w:right w:val="none" w:sz="0" w:space="0" w:color="auto"/>
                  </w:divBdr>
                  <w:divsChild>
                    <w:div w:id="5010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98677">
      <w:bodyDiv w:val="1"/>
      <w:marLeft w:val="0"/>
      <w:marRight w:val="0"/>
      <w:marTop w:val="0"/>
      <w:marBottom w:val="0"/>
      <w:divBdr>
        <w:top w:val="none" w:sz="0" w:space="0" w:color="auto"/>
        <w:left w:val="none" w:sz="0" w:space="0" w:color="auto"/>
        <w:bottom w:val="none" w:sz="0" w:space="0" w:color="auto"/>
        <w:right w:val="none" w:sz="0" w:space="0" w:color="auto"/>
      </w:divBdr>
      <w:divsChild>
        <w:div w:id="1487668083">
          <w:marLeft w:val="0"/>
          <w:marRight w:val="0"/>
          <w:marTop w:val="0"/>
          <w:marBottom w:val="0"/>
          <w:divBdr>
            <w:top w:val="none" w:sz="0" w:space="0" w:color="auto"/>
            <w:left w:val="none" w:sz="0" w:space="0" w:color="auto"/>
            <w:bottom w:val="none" w:sz="0" w:space="0" w:color="auto"/>
            <w:right w:val="none" w:sz="0" w:space="0" w:color="auto"/>
          </w:divBdr>
          <w:divsChild>
            <w:div w:id="1711370440">
              <w:marLeft w:val="300"/>
              <w:marRight w:val="300"/>
              <w:marTop w:val="0"/>
              <w:marBottom w:val="0"/>
              <w:divBdr>
                <w:top w:val="none" w:sz="0" w:space="0" w:color="auto"/>
                <w:left w:val="none" w:sz="0" w:space="0" w:color="auto"/>
                <w:bottom w:val="none" w:sz="0" w:space="0" w:color="auto"/>
                <w:right w:val="none" w:sz="0" w:space="0" w:color="auto"/>
              </w:divBdr>
              <w:divsChild>
                <w:div w:id="1911235566">
                  <w:marLeft w:val="0"/>
                  <w:marRight w:val="0"/>
                  <w:marTop w:val="0"/>
                  <w:marBottom w:val="0"/>
                  <w:divBdr>
                    <w:top w:val="none" w:sz="0" w:space="0" w:color="auto"/>
                    <w:left w:val="none" w:sz="0" w:space="0" w:color="auto"/>
                    <w:bottom w:val="none" w:sz="0" w:space="0" w:color="auto"/>
                    <w:right w:val="none" w:sz="0" w:space="0" w:color="auto"/>
                  </w:divBdr>
                  <w:divsChild>
                    <w:div w:id="318191956">
                      <w:marLeft w:val="0"/>
                      <w:marRight w:val="0"/>
                      <w:marTop w:val="0"/>
                      <w:marBottom w:val="0"/>
                      <w:divBdr>
                        <w:top w:val="none" w:sz="0" w:space="0" w:color="auto"/>
                        <w:left w:val="none" w:sz="0" w:space="0" w:color="auto"/>
                        <w:bottom w:val="none" w:sz="0" w:space="0" w:color="auto"/>
                        <w:right w:val="none" w:sz="0" w:space="0" w:color="auto"/>
                      </w:divBdr>
                      <w:divsChild>
                        <w:div w:id="471682137">
                          <w:marLeft w:val="0"/>
                          <w:marRight w:val="0"/>
                          <w:marTop w:val="0"/>
                          <w:marBottom w:val="0"/>
                          <w:divBdr>
                            <w:top w:val="none" w:sz="0" w:space="0" w:color="auto"/>
                            <w:left w:val="none" w:sz="0" w:space="0" w:color="auto"/>
                            <w:bottom w:val="none" w:sz="0" w:space="0" w:color="auto"/>
                            <w:right w:val="none" w:sz="0" w:space="0" w:color="auto"/>
                          </w:divBdr>
                          <w:divsChild>
                            <w:div w:id="2028825695">
                              <w:marLeft w:val="0"/>
                              <w:marRight w:val="0"/>
                              <w:marTop w:val="0"/>
                              <w:marBottom w:val="0"/>
                              <w:divBdr>
                                <w:top w:val="none" w:sz="0" w:space="0" w:color="auto"/>
                                <w:left w:val="none" w:sz="0" w:space="0" w:color="auto"/>
                                <w:bottom w:val="none" w:sz="0" w:space="0" w:color="auto"/>
                                <w:right w:val="none" w:sz="0" w:space="0" w:color="auto"/>
                              </w:divBdr>
                              <w:divsChild>
                                <w:div w:id="1426802843">
                                  <w:marLeft w:val="0"/>
                                  <w:marRight w:val="0"/>
                                  <w:marTop w:val="0"/>
                                  <w:marBottom w:val="0"/>
                                  <w:divBdr>
                                    <w:top w:val="none" w:sz="0" w:space="0" w:color="auto"/>
                                    <w:left w:val="none" w:sz="0" w:space="0" w:color="auto"/>
                                    <w:bottom w:val="none" w:sz="0" w:space="0" w:color="auto"/>
                                    <w:right w:val="none" w:sz="0" w:space="0" w:color="auto"/>
                                  </w:divBdr>
                                  <w:divsChild>
                                    <w:div w:id="1501387875">
                                      <w:marLeft w:val="0"/>
                                      <w:marRight w:val="0"/>
                                      <w:marTop w:val="0"/>
                                      <w:marBottom w:val="0"/>
                                      <w:divBdr>
                                        <w:top w:val="none" w:sz="0" w:space="0" w:color="auto"/>
                                        <w:left w:val="none" w:sz="0" w:space="0" w:color="auto"/>
                                        <w:bottom w:val="none" w:sz="0" w:space="0" w:color="auto"/>
                                        <w:right w:val="none" w:sz="0" w:space="0" w:color="auto"/>
                                      </w:divBdr>
                                      <w:divsChild>
                                        <w:div w:id="2073036733">
                                          <w:marLeft w:val="0"/>
                                          <w:marRight w:val="0"/>
                                          <w:marTop w:val="0"/>
                                          <w:marBottom w:val="0"/>
                                          <w:divBdr>
                                            <w:top w:val="none" w:sz="0" w:space="0" w:color="auto"/>
                                            <w:left w:val="none" w:sz="0" w:space="0" w:color="auto"/>
                                            <w:bottom w:val="none" w:sz="0" w:space="0" w:color="auto"/>
                                            <w:right w:val="none" w:sz="0" w:space="0" w:color="auto"/>
                                          </w:divBdr>
                                          <w:divsChild>
                                            <w:div w:id="784270573">
                                              <w:marLeft w:val="0"/>
                                              <w:marRight w:val="0"/>
                                              <w:marTop w:val="0"/>
                                              <w:marBottom w:val="0"/>
                                              <w:divBdr>
                                                <w:top w:val="none" w:sz="0" w:space="0" w:color="auto"/>
                                                <w:left w:val="none" w:sz="0" w:space="0" w:color="auto"/>
                                                <w:bottom w:val="none" w:sz="0" w:space="0" w:color="auto"/>
                                                <w:right w:val="none" w:sz="0" w:space="0" w:color="auto"/>
                                              </w:divBdr>
                                              <w:divsChild>
                                                <w:div w:id="1737632572">
                                                  <w:marLeft w:val="0"/>
                                                  <w:marRight w:val="0"/>
                                                  <w:marTop w:val="0"/>
                                                  <w:marBottom w:val="0"/>
                                                  <w:divBdr>
                                                    <w:top w:val="none" w:sz="0" w:space="0" w:color="auto"/>
                                                    <w:left w:val="none" w:sz="0" w:space="0" w:color="auto"/>
                                                    <w:bottom w:val="none" w:sz="0" w:space="0" w:color="auto"/>
                                                    <w:right w:val="none" w:sz="0" w:space="0" w:color="auto"/>
                                                  </w:divBdr>
                                                  <w:divsChild>
                                                    <w:div w:id="2084401863">
                                                      <w:marLeft w:val="150"/>
                                                      <w:marRight w:val="0"/>
                                                      <w:marTop w:val="225"/>
                                                      <w:marBottom w:val="0"/>
                                                      <w:divBdr>
                                                        <w:top w:val="none" w:sz="0" w:space="0" w:color="auto"/>
                                                        <w:left w:val="none" w:sz="0" w:space="0" w:color="auto"/>
                                                        <w:bottom w:val="none" w:sz="0" w:space="0" w:color="auto"/>
                                                        <w:right w:val="none" w:sz="0" w:space="0" w:color="auto"/>
                                                      </w:divBdr>
                                                      <w:divsChild>
                                                        <w:div w:id="1348478808">
                                                          <w:marLeft w:val="0"/>
                                                          <w:marRight w:val="0"/>
                                                          <w:marTop w:val="0"/>
                                                          <w:marBottom w:val="0"/>
                                                          <w:divBdr>
                                                            <w:top w:val="none" w:sz="0" w:space="0" w:color="auto"/>
                                                            <w:left w:val="none" w:sz="0" w:space="0" w:color="auto"/>
                                                            <w:bottom w:val="none" w:sz="0" w:space="0" w:color="auto"/>
                                                            <w:right w:val="none" w:sz="0" w:space="0" w:color="auto"/>
                                                          </w:divBdr>
                                                          <w:divsChild>
                                                            <w:div w:id="1717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486821">
      <w:bodyDiv w:val="1"/>
      <w:marLeft w:val="0"/>
      <w:marRight w:val="0"/>
      <w:marTop w:val="0"/>
      <w:marBottom w:val="0"/>
      <w:divBdr>
        <w:top w:val="none" w:sz="0" w:space="0" w:color="auto"/>
        <w:left w:val="none" w:sz="0" w:space="0" w:color="auto"/>
        <w:bottom w:val="none" w:sz="0" w:space="0" w:color="auto"/>
        <w:right w:val="none" w:sz="0" w:space="0" w:color="auto"/>
      </w:divBdr>
      <w:divsChild>
        <w:div w:id="648094691">
          <w:marLeft w:val="0"/>
          <w:marRight w:val="0"/>
          <w:marTop w:val="0"/>
          <w:marBottom w:val="0"/>
          <w:divBdr>
            <w:top w:val="none" w:sz="0" w:space="0" w:color="auto"/>
            <w:left w:val="none" w:sz="0" w:space="0" w:color="auto"/>
            <w:bottom w:val="none" w:sz="0" w:space="0" w:color="auto"/>
            <w:right w:val="none" w:sz="0" w:space="0" w:color="auto"/>
          </w:divBdr>
          <w:divsChild>
            <w:div w:id="1136600631">
              <w:marLeft w:val="0"/>
              <w:marRight w:val="0"/>
              <w:marTop w:val="0"/>
              <w:marBottom w:val="0"/>
              <w:divBdr>
                <w:top w:val="none" w:sz="0" w:space="0" w:color="auto"/>
                <w:left w:val="none" w:sz="0" w:space="0" w:color="auto"/>
                <w:bottom w:val="none" w:sz="0" w:space="0" w:color="auto"/>
                <w:right w:val="none" w:sz="0" w:space="0" w:color="auto"/>
              </w:divBdr>
              <w:divsChild>
                <w:div w:id="1051462405">
                  <w:marLeft w:val="0"/>
                  <w:marRight w:val="0"/>
                  <w:marTop w:val="0"/>
                  <w:marBottom w:val="0"/>
                  <w:divBdr>
                    <w:top w:val="none" w:sz="0" w:space="0" w:color="auto"/>
                    <w:left w:val="none" w:sz="0" w:space="0" w:color="auto"/>
                    <w:bottom w:val="none" w:sz="0" w:space="0" w:color="auto"/>
                    <w:right w:val="none" w:sz="0" w:space="0" w:color="auto"/>
                  </w:divBdr>
                  <w:divsChild>
                    <w:div w:id="1272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0758">
      <w:bodyDiv w:val="1"/>
      <w:marLeft w:val="0"/>
      <w:marRight w:val="0"/>
      <w:marTop w:val="0"/>
      <w:marBottom w:val="0"/>
      <w:divBdr>
        <w:top w:val="none" w:sz="0" w:space="0" w:color="auto"/>
        <w:left w:val="none" w:sz="0" w:space="0" w:color="auto"/>
        <w:bottom w:val="none" w:sz="0" w:space="0" w:color="auto"/>
        <w:right w:val="none" w:sz="0" w:space="0" w:color="auto"/>
      </w:divBdr>
      <w:divsChild>
        <w:div w:id="1274678249">
          <w:marLeft w:val="0"/>
          <w:marRight w:val="0"/>
          <w:marTop w:val="0"/>
          <w:marBottom w:val="0"/>
          <w:divBdr>
            <w:top w:val="none" w:sz="0" w:space="0" w:color="auto"/>
            <w:left w:val="none" w:sz="0" w:space="0" w:color="auto"/>
            <w:bottom w:val="none" w:sz="0" w:space="0" w:color="auto"/>
            <w:right w:val="none" w:sz="0" w:space="0" w:color="auto"/>
          </w:divBdr>
          <w:divsChild>
            <w:div w:id="984967728">
              <w:marLeft w:val="300"/>
              <w:marRight w:val="300"/>
              <w:marTop w:val="0"/>
              <w:marBottom w:val="0"/>
              <w:divBdr>
                <w:top w:val="none" w:sz="0" w:space="0" w:color="auto"/>
                <w:left w:val="none" w:sz="0" w:space="0" w:color="auto"/>
                <w:bottom w:val="none" w:sz="0" w:space="0" w:color="auto"/>
                <w:right w:val="none" w:sz="0" w:space="0" w:color="auto"/>
              </w:divBdr>
              <w:divsChild>
                <w:div w:id="773788451">
                  <w:marLeft w:val="0"/>
                  <w:marRight w:val="0"/>
                  <w:marTop w:val="0"/>
                  <w:marBottom w:val="0"/>
                  <w:divBdr>
                    <w:top w:val="none" w:sz="0" w:space="0" w:color="auto"/>
                    <w:left w:val="none" w:sz="0" w:space="0" w:color="auto"/>
                    <w:bottom w:val="none" w:sz="0" w:space="0" w:color="auto"/>
                    <w:right w:val="none" w:sz="0" w:space="0" w:color="auto"/>
                  </w:divBdr>
                  <w:divsChild>
                    <w:div w:id="1492138870">
                      <w:marLeft w:val="0"/>
                      <w:marRight w:val="0"/>
                      <w:marTop w:val="0"/>
                      <w:marBottom w:val="0"/>
                      <w:divBdr>
                        <w:top w:val="none" w:sz="0" w:space="0" w:color="auto"/>
                        <w:left w:val="none" w:sz="0" w:space="0" w:color="auto"/>
                        <w:bottom w:val="none" w:sz="0" w:space="0" w:color="auto"/>
                        <w:right w:val="none" w:sz="0" w:space="0" w:color="auto"/>
                      </w:divBdr>
                      <w:divsChild>
                        <w:div w:id="515703196">
                          <w:marLeft w:val="0"/>
                          <w:marRight w:val="0"/>
                          <w:marTop w:val="0"/>
                          <w:marBottom w:val="0"/>
                          <w:divBdr>
                            <w:top w:val="none" w:sz="0" w:space="0" w:color="auto"/>
                            <w:left w:val="none" w:sz="0" w:space="0" w:color="auto"/>
                            <w:bottom w:val="none" w:sz="0" w:space="0" w:color="auto"/>
                            <w:right w:val="none" w:sz="0" w:space="0" w:color="auto"/>
                          </w:divBdr>
                          <w:divsChild>
                            <w:div w:id="921261773">
                              <w:marLeft w:val="0"/>
                              <w:marRight w:val="0"/>
                              <w:marTop w:val="0"/>
                              <w:marBottom w:val="0"/>
                              <w:divBdr>
                                <w:top w:val="none" w:sz="0" w:space="0" w:color="auto"/>
                                <w:left w:val="none" w:sz="0" w:space="0" w:color="auto"/>
                                <w:bottom w:val="none" w:sz="0" w:space="0" w:color="auto"/>
                                <w:right w:val="none" w:sz="0" w:space="0" w:color="auto"/>
                              </w:divBdr>
                              <w:divsChild>
                                <w:div w:id="146747403">
                                  <w:marLeft w:val="0"/>
                                  <w:marRight w:val="0"/>
                                  <w:marTop w:val="0"/>
                                  <w:marBottom w:val="0"/>
                                  <w:divBdr>
                                    <w:top w:val="none" w:sz="0" w:space="0" w:color="auto"/>
                                    <w:left w:val="none" w:sz="0" w:space="0" w:color="auto"/>
                                    <w:bottom w:val="none" w:sz="0" w:space="0" w:color="auto"/>
                                    <w:right w:val="none" w:sz="0" w:space="0" w:color="auto"/>
                                  </w:divBdr>
                                  <w:divsChild>
                                    <w:div w:id="1625504128">
                                      <w:marLeft w:val="0"/>
                                      <w:marRight w:val="0"/>
                                      <w:marTop w:val="0"/>
                                      <w:marBottom w:val="0"/>
                                      <w:divBdr>
                                        <w:top w:val="none" w:sz="0" w:space="0" w:color="auto"/>
                                        <w:left w:val="none" w:sz="0" w:space="0" w:color="auto"/>
                                        <w:bottom w:val="none" w:sz="0" w:space="0" w:color="auto"/>
                                        <w:right w:val="none" w:sz="0" w:space="0" w:color="auto"/>
                                      </w:divBdr>
                                      <w:divsChild>
                                        <w:div w:id="590823137">
                                          <w:marLeft w:val="0"/>
                                          <w:marRight w:val="0"/>
                                          <w:marTop w:val="0"/>
                                          <w:marBottom w:val="0"/>
                                          <w:divBdr>
                                            <w:top w:val="none" w:sz="0" w:space="0" w:color="auto"/>
                                            <w:left w:val="none" w:sz="0" w:space="0" w:color="auto"/>
                                            <w:bottom w:val="none" w:sz="0" w:space="0" w:color="auto"/>
                                            <w:right w:val="none" w:sz="0" w:space="0" w:color="auto"/>
                                          </w:divBdr>
                                          <w:divsChild>
                                            <w:div w:id="1219903480">
                                              <w:marLeft w:val="0"/>
                                              <w:marRight w:val="0"/>
                                              <w:marTop w:val="0"/>
                                              <w:marBottom w:val="0"/>
                                              <w:divBdr>
                                                <w:top w:val="none" w:sz="0" w:space="0" w:color="auto"/>
                                                <w:left w:val="none" w:sz="0" w:space="0" w:color="auto"/>
                                                <w:bottom w:val="none" w:sz="0" w:space="0" w:color="auto"/>
                                                <w:right w:val="none" w:sz="0" w:space="0" w:color="auto"/>
                                              </w:divBdr>
                                              <w:divsChild>
                                                <w:div w:id="1980458366">
                                                  <w:marLeft w:val="0"/>
                                                  <w:marRight w:val="0"/>
                                                  <w:marTop w:val="0"/>
                                                  <w:marBottom w:val="0"/>
                                                  <w:divBdr>
                                                    <w:top w:val="none" w:sz="0" w:space="0" w:color="auto"/>
                                                    <w:left w:val="none" w:sz="0" w:space="0" w:color="auto"/>
                                                    <w:bottom w:val="none" w:sz="0" w:space="0" w:color="auto"/>
                                                    <w:right w:val="none" w:sz="0" w:space="0" w:color="auto"/>
                                                  </w:divBdr>
                                                  <w:divsChild>
                                                    <w:div w:id="1231965172">
                                                      <w:marLeft w:val="150"/>
                                                      <w:marRight w:val="0"/>
                                                      <w:marTop w:val="225"/>
                                                      <w:marBottom w:val="0"/>
                                                      <w:divBdr>
                                                        <w:top w:val="none" w:sz="0" w:space="0" w:color="auto"/>
                                                        <w:left w:val="none" w:sz="0" w:space="0" w:color="auto"/>
                                                        <w:bottom w:val="none" w:sz="0" w:space="0" w:color="auto"/>
                                                        <w:right w:val="none" w:sz="0" w:space="0" w:color="auto"/>
                                                      </w:divBdr>
                                                      <w:divsChild>
                                                        <w:div w:id="539628864">
                                                          <w:marLeft w:val="0"/>
                                                          <w:marRight w:val="0"/>
                                                          <w:marTop w:val="0"/>
                                                          <w:marBottom w:val="0"/>
                                                          <w:divBdr>
                                                            <w:top w:val="none" w:sz="0" w:space="0" w:color="auto"/>
                                                            <w:left w:val="none" w:sz="0" w:space="0" w:color="auto"/>
                                                            <w:bottom w:val="none" w:sz="0" w:space="0" w:color="auto"/>
                                                            <w:right w:val="none" w:sz="0" w:space="0" w:color="auto"/>
                                                          </w:divBdr>
                                                          <w:divsChild>
                                                            <w:div w:id="13390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4506670">
      <w:bodyDiv w:val="1"/>
      <w:marLeft w:val="0"/>
      <w:marRight w:val="0"/>
      <w:marTop w:val="0"/>
      <w:marBottom w:val="0"/>
      <w:divBdr>
        <w:top w:val="none" w:sz="0" w:space="0" w:color="auto"/>
        <w:left w:val="none" w:sz="0" w:space="0" w:color="auto"/>
        <w:bottom w:val="none" w:sz="0" w:space="0" w:color="auto"/>
        <w:right w:val="none" w:sz="0" w:space="0" w:color="auto"/>
      </w:divBdr>
      <w:divsChild>
        <w:div w:id="479228011">
          <w:marLeft w:val="0"/>
          <w:marRight w:val="0"/>
          <w:marTop w:val="0"/>
          <w:marBottom w:val="0"/>
          <w:divBdr>
            <w:top w:val="none" w:sz="0" w:space="0" w:color="auto"/>
            <w:left w:val="none" w:sz="0" w:space="0" w:color="auto"/>
            <w:bottom w:val="none" w:sz="0" w:space="0" w:color="auto"/>
            <w:right w:val="none" w:sz="0" w:space="0" w:color="auto"/>
          </w:divBdr>
          <w:divsChild>
            <w:div w:id="853036085">
              <w:marLeft w:val="0"/>
              <w:marRight w:val="0"/>
              <w:marTop w:val="0"/>
              <w:marBottom w:val="0"/>
              <w:divBdr>
                <w:top w:val="none" w:sz="0" w:space="0" w:color="auto"/>
                <w:left w:val="none" w:sz="0" w:space="0" w:color="auto"/>
                <w:bottom w:val="none" w:sz="0" w:space="0" w:color="auto"/>
                <w:right w:val="none" w:sz="0" w:space="0" w:color="auto"/>
              </w:divBdr>
              <w:divsChild>
                <w:div w:id="1993872367">
                  <w:marLeft w:val="0"/>
                  <w:marRight w:val="0"/>
                  <w:marTop w:val="0"/>
                  <w:marBottom w:val="0"/>
                  <w:divBdr>
                    <w:top w:val="none" w:sz="0" w:space="0" w:color="auto"/>
                    <w:left w:val="none" w:sz="0" w:space="0" w:color="auto"/>
                    <w:bottom w:val="none" w:sz="0" w:space="0" w:color="auto"/>
                    <w:right w:val="none" w:sz="0" w:space="0" w:color="auto"/>
                  </w:divBdr>
                  <w:divsChild>
                    <w:div w:id="13200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528895">
      <w:bodyDiv w:val="1"/>
      <w:marLeft w:val="0"/>
      <w:marRight w:val="0"/>
      <w:marTop w:val="0"/>
      <w:marBottom w:val="0"/>
      <w:divBdr>
        <w:top w:val="none" w:sz="0" w:space="0" w:color="auto"/>
        <w:left w:val="none" w:sz="0" w:space="0" w:color="auto"/>
        <w:bottom w:val="none" w:sz="0" w:space="0" w:color="auto"/>
        <w:right w:val="none" w:sz="0" w:space="0" w:color="auto"/>
      </w:divBdr>
      <w:divsChild>
        <w:div w:id="1746105014">
          <w:marLeft w:val="0"/>
          <w:marRight w:val="0"/>
          <w:marTop w:val="0"/>
          <w:marBottom w:val="0"/>
          <w:divBdr>
            <w:top w:val="none" w:sz="0" w:space="0" w:color="auto"/>
            <w:left w:val="none" w:sz="0" w:space="0" w:color="auto"/>
            <w:bottom w:val="none" w:sz="0" w:space="0" w:color="auto"/>
            <w:right w:val="none" w:sz="0" w:space="0" w:color="auto"/>
          </w:divBdr>
          <w:divsChild>
            <w:div w:id="742144547">
              <w:marLeft w:val="0"/>
              <w:marRight w:val="0"/>
              <w:marTop w:val="0"/>
              <w:marBottom w:val="0"/>
              <w:divBdr>
                <w:top w:val="none" w:sz="0" w:space="0" w:color="auto"/>
                <w:left w:val="none" w:sz="0" w:space="0" w:color="auto"/>
                <w:bottom w:val="none" w:sz="0" w:space="0" w:color="auto"/>
                <w:right w:val="none" w:sz="0" w:space="0" w:color="auto"/>
              </w:divBdr>
              <w:divsChild>
                <w:div w:id="220558812">
                  <w:marLeft w:val="0"/>
                  <w:marRight w:val="0"/>
                  <w:marTop w:val="0"/>
                  <w:marBottom w:val="0"/>
                  <w:divBdr>
                    <w:top w:val="none" w:sz="0" w:space="0" w:color="auto"/>
                    <w:left w:val="none" w:sz="0" w:space="0" w:color="auto"/>
                    <w:bottom w:val="none" w:sz="0" w:space="0" w:color="auto"/>
                    <w:right w:val="none" w:sz="0" w:space="0" w:color="auto"/>
                  </w:divBdr>
                  <w:divsChild>
                    <w:div w:id="21195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13201">
      <w:bodyDiv w:val="1"/>
      <w:marLeft w:val="0"/>
      <w:marRight w:val="0"/>
      <w:marTop w:val="0"/>
      <w:marBottom w:val="0"/>
      <w:divBdr>
        <w:top w:val="none" w:sz="0" w:space="0" w:color="auto"/>
        <w:left w:val="none" w:sz="0" w:space="0" w:color="auto"/>
        <w:bottom w:val="none" w:sz="0" w:space="0" w:color="auto"/>
        <w:right w:val="none" w:sz="0" w:space="0" w:color="auto"/>
      </w:divBdr>
      <w:divsChild>
        <w:div w:id="516700674">
          <w:marLeft w:val="0"/>
          <w:marRight w:val="0"/>
          <w:marTop w:val="0"/>
          <w:marBottom w:val="0"/>
          <w:divBdr>
            <w:top w:val="none" w:sz="0" w:space="0" w:color="auto"/>
            <w:left w:val="none" w:sz="0" w:space="0" w:color="auto"/>
            <w:bottom w:val="none" w:sz="0" w:space="0" w:color="auto"/>
            <w:right w:val="none" w:sz="0" w:space="0" w:color="auto"/>
          </w:divBdr>
          <w:divsChild>
            <w:div w:id="1452356656">
              <w:marLeft w:val="300"/>
              <w:marRight w:val="300"/>
              <w:marTop w:val="0"/>
              <w:marBottom w:val="0"/>
              <w:divBdr>
                <w:top w:val="none" w:sz="0" w:space="0" w:color="auto"/>
                <w:left w:val="none" w:sz="0" w:space="0" w:color="auto"/>
                <w:bottom w:val="none" w:sz="0" w:space="0" w:color="auto"/>
                <w:right w:val="none" w:sz="0" w:space="0" w:color="auto"/>
              </w:divBdr>
              <w:divsChild>
                <w:div w:id="1782921622">
                  <w:marLeft w:val="0"/>
                  <w:marRight w:val="0"/>
                  <w:marTop w:val="0"/>
                  <w:marBottom w:val="0"/>
                  <w:divBdr>
                    <w:top w:val="none" w:sz="0" w:space="0" w:color="auto"/>
                    <w:left w:val="none" w:sz="0" w:space="0" w:color="auto"/>
                    <w:bottom w:val="none" w:sz="0" w:space="0" w:color="auto"/>
                    <w:right w:val="none" w:sz="0" w:space="0" w:color="auto"/>
                  </w:divBdr>
                  <w:divsChild>
                    <w:div w:id="2121222382">
                      <w:marLeft w:val="0"/>
                      <w:marRight w:val="0"/>
                      <w:marTop w:val="0"/>
                      <w:marBottom w:val="0"/>
                      <w:divBdr>
                        <w:top w:val="none" w:sz="0" w:space="0" w:color="auto"/>
                        <w:left w:val="none" w:sz="0" w:space="0" w:color="auto"/>
                        <w:bottom w:val="none" w:sz="0" w:space="0" w:color="auto"/>
                        <w:right w:val="none" w:sz="0" w:space="0" w:color="auto"/>
                      </w:divBdr>
                      <w:divsChild>
                        <w:div w:id="734280948">
                          <w:marLeft w:val="0"/>
                          <w:marRight w:val="0"/>
                          <w:marTop w:val="0"/>
                          <w:marBottom w:val="0"/>
                          <w:divBdr>
                            <w:top w:val="none" w:sz="0" w:space="0" w:color="auto"/>
                            <w:left w:val="none" w:sz="0" w:space="0" w:color="auto"/>
                            <w:bottom w:val="none" w:sz="0" w:space="0" w:color="auto"/>
                            <w:right w:val="none" w:sz="0" w:space="0" w:color="auto"/>
                          </w:divBdr>
                          <w:divsChild>
                            <w:div w:id="1926450723">
                              <w:marLeft w:val="0"/>
                              <w:marRight w:val="0"/>
                              <w:marTop w:val="0"/>
                              <w:marBottom w:val="0"/>
                              <w:divBdr>
                                <w:top w:val="none" w:sz="0" w:space="0" w:color="auto"/>
                                <w:left w:val="none" w:sz="0" w:space="0" w:color="auto"/>
                                <w:bottom w:val="none" w:sz="0" w:space="0" w:color="auto"/>
                                <w:right w:val="none" w:sz="0" w:space="0" w:color="auto"/>
                              </w:divBdr>
                              <w:divsChild>
                                <w:div w:id="1705984414">
                                  <w:marLeft w:val="0"/>
                                  <w:marRight w:val="0"/>
                                  <w:marTop w:val="0"/>
                                  <w:marBottom w:val="0"/>
                                  <w:divBdr>
                                    <w:top w:val="none" w:sz="0" w:space="0" w:color="auto"/>
                                    <w:left w:val="none" w:sz="0" w:space="0" w:color="auto"/>
                                    <w:bottom w:val="none" w:sz="0" w:space="0" w:color="auto"/>
                                    <w:right w:val="none" w:sz="0" w:space="0" w:color="auto"/>
                                  </w:divBdr>
                                  <w:divsChild>
                                    <w:div w:id="233635923">
                                      <w:marLeft w:val="0"/>
                                      <w:marRight w:val="0"/>
                                      <w:marTop w:val="0"/>
                                      <w:marBottom w:val="0"/>
                                      <w:divBdr>
                                        <w:top w:val="none" w:sz="0" w:space="0" w:color="auto"/>
                                        <w:left w:val="none" w:sz="0" w:space="0" w:color="auto"/>
                                        <w:bottom w:val="none" w:sz="0" w:space="0" w:color="auto"/>
                                        <w:right w:val="none" w:sz="0" w:space="0" w:color="auto"/>
                                      </w:divBdr>
                                      <w:divsChild>
                                        <w:div w:id="1387679399">
                                          <w:marLeft w:val="0"/>
                                          <w:marRight w:val="0"/>
                                          <w:marTop w:val="0"/>
                                          <w:marBottom w:val="0"/>
                                          <w:divBdr>
                                            <w:top w:val="none" w:sz="0" w:space="0" w:color="auto"/>
                                            <w:left w:val="none" w:sz="0" w:space="0" w:color="auto"/>
                                            <w:bottom w:val="none" w:sz="0" w:space="0" w:color="auto"/>
                                            <w:right w:val="none" w:sz="0" w:space="0" w:color="auto"/>
                                          </w:divBdr>
                                          <w:divsChild>
                                            <w:div w:id="1469588751">
                                              <w:marLeft w:val="0"/>
                                              <w:marRight w:val="0"/>
                                              <w:marTop w:val="0"/>
                                              <w:marBottom w:val="0"/>
                                              <w:divBdr>
                                                <w:top w:val="none" w:sz="0" w:space="0" w:color="auto"/>
                                                <w:left w:val="none" w:sz="0" w:space="0" w:color="auto"/>
                                                <w:bottom w:val="none" w:sz="0" w:space="0" w:color="auto"/>
                                                <w:right w:val="none" w:sz="0" w:space="0" w:color="auto"/>
                                              </w:divBdr>
                                              <w:divsChild>
                                                <w:div w:id="644507551">
                                                  <w:marLeft w:val="0"/>
                                                  <w:marRight w:val="0"/>
                                                  <w:marTop w:val="0"/>
                                                  <w:marBottom w:val="0"/>
                                                  <w:divBdr>
                                                    <w:top w:val="none" w:sz="0" w:space="0" w:color="auto"/>
                                                    <w:left w:val="none" w:sz="0" w:space="0" w:color="auto"/>
                                                    <w:bottom w:val="none" w:sz="0" w:space="0" w:color="auto"/>
                                                    <w:right w:val="none" w:sz="0" w:space="0" w:color="auto"/>
                                                  </w:divBdr>
                                                  <w:divsChild>
                                                    <w:div w:id="755244525">
                                                      <w:marLeft w:val="150"/>
                                                      <w:marRight w:val="0"/>
                                                      <w:marTop w:val="225"/>
                                                      <w:marBottom w:val="0"/>
                                                      <w:divBdr>
                                                        <w:top w:val="none" w:sz="0" w:space="0" w:color="auto"/>
                                                        <w:left w:val="none" w:sz="0" w:space="0" w:color="auto"/>
                                                        <w:bottom w:val="none" w:sz="0" w:space="0" w:color="auto"/>
                                                        <w:right w:val="none" w:sz="0" w:space="0" w:color="auto"/>
                                                      </w:divBdr>
                                                      <w:divsChild>
                                                        <w:div w:id="1987852743">
                                                          <w:marLeft w:val="0"/>
                                                          <w:marRight w:val="0"/>
                                                          <w:marTop w:val="0"/>
                                                          <w:marBottom w:val="0"/>
                                                          <w:divBdr>
                                                            <w:top w:val="none" w:sz="0" w:space="0" w:color="auto"/>
                                                            <w:left w:val="none" w:sz="0" w:space="0" w:color="auto"/>
                                                            <w:bottom w:val="none" w:sz="0" w:space="0" w:color="auto"/>
                                                            <w:right w:val="none" w:sz="0" w:space="0" w:color="auto"/>
                                                          </w:divBdr>
                                                          <w:divsChild>
                                                            <w:div w:id="3304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763798">
      <w:bodyDiv w:val="1"/>
      <w:marLeft w:val="0"/>
      <w:marRight w:val="0"/>
      <w:marTop w:val="0"/>
      <w:marBottom w:val="0"/>
      <w:divBdr>
        <w:top w:val="none" w:sz="0" w:space="0" w:color="auto"/>
        <w:left w:val="none" w:sz="0" w:space="0" w:color="auto"/>
        <w:bottom w:val="none" w:sz="0" w:space="0" w:color="auto"/>
        <w:right w:val="none" w:sz="0" w:space="0" w:color="auto"/>
      </w:divBdr>
      <w:divsChild>
        <w:div w:id="923302166">
          <w:marLeft w:val="0"/>
          <w:marRight w:val="0"/>
          <w:marTop w:val="0"/>
          <w:marBottom w:val="0"/>
          <w:divBdr>
            <w:top w:val="none" w:sz="0" w:space="0" w:color="auto"/>
            <w:left w:val="none" w:sz="0" w:space="0" w:color="auto"/>
            <w:bottom w:val="none" w:sz="0" w:space="0" w:color="auto"/>
            <w:right w:val="none" w:sz="0" w:space="0" w:color="auto"/>
          </w:divBdr>
          <w:divsChild>
            <w:div w:id="974723522">
              <w:marLeft w:val="0"/>
              <w:marRight w:val="0"/>
              <w:marTop w:val="0"/>
              <w:marBottom w:val="0"/>
              <w:divBdr>
                <w:top w:val="none" w:sz="0" w:space="0" w:color="auto"/>
                <w:left w:val="none" w:sz="0" w:space="0" w:color="auto"/>
                <w:bottom w:val="none" w:sz="0" w:space="0" w:color="auto"/>
                <w:right w:val="none" w:sz="0" w:space="0" w:color="auto"/>
              </w:divBdr>
              <w:divsChild>
                <w:div w:id="1528836464">
                  <w:marLeft w:val="0"/>
                  <w:marRight w:val="0"/>
                  <w:marTop w:val="0"/>
                  <w:marBottom w:val="0"/>
                  <w:divBdr>
                    <w:top w:val="none" w:sz="0" w:space="0" w:color="auto"/>
                    <w:left w:val="none" w:sz="0" w:space="0" w:color="auto"/>
                    <w:bottom w:val="none" w:sz="0" w:space="0" w:color="auto"/>
                    <w:right w:val="none" w:sz="0" w:space="0" w:color="auto"/>
                  </w:divBdr>
                  <w:divsChild>
                    <w:div w:id="16713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01224">
      <w:bodyDiv w:val="1"/>
      <w:marLeft w:val="0"/>
      <w:marRight w:val="0"/>
      <w:marTop w:val="0"/>
      <w:marBottom w:val="0"/>
      <w:divBdr>
        <w:top w:val="none" w:sz="0" w:space="0" w:color="auto"/>
        <w:left w:val="none" w:sz="0" w:space="0" w:color="auto"/>
        <w:bottom w:val="none" w:sz="0" w:space="0" w:color="auto"/>
        <w:right w:val="none" w:sz="0" w:space="0" w:color="auto"/>
      </w:divBdr>
      <w:divsChild>
        <w:div w:id="804812548">
          <w:marLeft w:val="0"/>
          <w:marRight w:val="0"/>
          <w:marTop w:val="0"/>
          <w:marBottom w:val="0"/>
          <w:divBdr>
            <w:top w:val="none" w:sz="0" w:space="0" w:color="auto"/>
            <w:left w:val="none" w:sz="0" w:space="0" w:color="auto"/>
            <w:bottom w:val="none" w:sz="0" w:space="0" w:color="auto"/>
            <w:right w:val="none" w:sz="0" w:space="0" w:color="auto"/>
          </w:divBdr>
          <w:divsChild>
            <w:div w:id="840119000">
              <w:marLeft w:val="300"/>
              <w:marRight w:val="300"/>
              <w:marTop w:val="0"/>
              <w:marBottom w:val="0"/>
              <w:divBdr>
                <w:top w:val="none" w:sz="0" w:space="0" w:color="auto"/>
                <w:left w:val="none" w:sz="0" w:space="0" w:color="auto"/>
                <w:bottom w:val="none" w:sz="0" w:space="0" w:color="auto"/>
                <w:right w:val="none" w:sz="0" w:space="0" w:color="auto"/>
              </w:divBdr>
              <w:divsChild>
                <w:div w:id="1140658098">
                  <w:marLeft w:val="0"/>
                  <w:marRight w:val="0"/>
                  <w:marTop w:val="0"/>
                  <w:marBottom w:val="0"/>
                  <w:divBdr>
                    <w:top w:val="none" w:sz="0" w:space="0" w:color="auto"/>
                    <w:left w:val="none" w:sz="0" w:space="0" w:color="auto"/>
                    <w:bottom w:val="none" w:sz="0" w:space="0" w:color="auto"/>
                    <w:right w:val="none" w:sz="0" w:space="0" w:color="auto"/>
                  </w:divBdr>
                  <w:divsChild>
                    <w:div w:id="418601752">
                      <w:marLeft w:val="0"/>
                      <w:marRight w:val="0"/>
                      <w:marTop w:val="0"/>
                      <w:marBottom w:val="0"/>
                      <w:divBdr>
                        <w:top w:val="none" w:sz="0" w:space="0" w:color="auto"/>
                        <w:left w:val="none" w:sz="0" w:space="0" w:color="auto"/>
                        <w:bottom w:val="none" w:sz="0" w:space="0" w:color="auto"/>
                        <w:right w:val="none" w:sz="0" w:space="0" w:color="auto"/>
                      </w:divBdr>
                      <w:divsChild>
                        <w:div w:id="690376049">
                          <w:marLeft w:val="0"/>
                          <w:marRight w:val="0"/>
                          <w:marTop w:val="0"/>
                          <w:marBottom w:val="0"/>
                          <w:divBdr>
                            <w:top w:val="none" w:sz="0" w:space="0" w:color="auto"/>
                            <w:left w:val="none" w:sz="0" w:space="0" w:color="auto"/>
                            <w:bottom w:val="none" w:sz="0" w:space="0" w:color="auto"/>
                            <w:right w:val="none" w:sz="0" w:space="0" w:color="auto"/>
                          </w:divBdr>
                          <w:divsChild>
                            <w:div w:id="1802917738">
                              <w:marLeft w:val="0"/>
                              <w:marRight w:val="0"/>
                              <w:marTop w:val="0"/>
                              <w:marBottom w:val="0"/>
                              <w:divBdr>
                                <w:top w:val="none" w:sz="0" w:space="0" w:color="auto"/>
                                <w:left w:val="none" w:sz="0" w:space="0" w:color="auto"/>
                                <w:bottom w:val="none" w:sz="0" w:space="0" w:color="auto"/>
                                <w:right w:val="none" w:sz="0" w:space="0" w:color="auto"/>
                              </w:divBdr>
                              <w:divsChild>
                                <w:div w:id="1594631060">
                                  <w:marLeft w:val="0"/>
                                  <w:marRight w:val="0"/>
                                  <w:marTop w:val="0"/>
                                  <w:marBottom w:val="0"/>
                                  <w:divBdr>
                                    <w:top w:val="none" w:sz="0" w:space="0" w:color="auto"/>
                                    <w:left w:val="none" w:sz="0" w:space="0" w:color="auto"/>
                                    <w:bottom w:val="none" w:sz="0" w:space="0" w:color="auto"/>
                                    <w:right w:val="none" w:sz="0" w:space="0" w:color="auto"/>
                                  </w:divBdr>
                                  <w:divsChild>
                                    <w:div w:id="691996044">
                                      <w:marLeft w:val="0"/>
                                      <w:marRight w:val="0"/>
                                      <w:marTop w:val="0"/>
                                      <w:marBottom w:val="0"/>
                                      <w:divBdr>
                                        <w:top w:val="none" w:sz="0" w:space="0" w:color="auto"/>
                                        <w:left w:val="none" w:sz="0" w:space="0" w:color="auto"/>
                                        <w:bottom w:val="none" w:sz="0" w:space="0" w:color="auto"/>
                                        <w:right w:val="none" w:sz="0" w:space="0" w:color="auto"/>
                                      </w:divBdr>
                                      <w:divsChild>
                                        <w:div w:id="443616878">
                                          <w:marLeft w:val="0"/>
                                          <w:marRight w:val="0"/>
                                          <w:marTop w:val="0"/>
                                          <w:marBottom w:val="0"/>
                                          <w:divBdr>
                                            <w:top w:val="none" w:sz="0" w:space="0" w:color="auto"/>
                                            <w:left w:val="none" w:sz="0" w:space="0" w:color="auto"/>
                                            <w:bottom w:val="none" w:sz="0" w:space="0" w:color="auto"/>
                                            <w:right w:val="none" w:sz="0" w:space="0" w:color="auto"/>
                                          </w:divBdr>
                                          <w:divsChild>
                                            <w:div w:id="471598261">
                                              <w:marLeft w:val="0"/>
                                              <w:marRight w:val="0"/>
                                              <w:marTop w:val="0"/>
                                              <w:marBottom w:val="0"/>
                                              <w:divBdr>
                                                <w:top w:val="none" w:sz="0" w:space="0" w:color="auto"/>
                                                <w:left w:val="none" w:sz="0" w:space="0" w:color="auto"/>
                                                <w:bottom w:val="none" w:sz="0" w:space="0" w:color="auto"/>
                                                <w:right w:val="none" w:sz="0" w:space="0" w:color="auto"/>
                                              </w:divBdr>
                                              <w:divsChild>
                                                <w:div w:id="1020811584">
                                                  <w:marLeft w:val="0"/>
                                                  <w:marRight w:val="0"/>
                                                  <w:marTop w:val="0"/>
                                                  <w:marBottom w:val="0"/>
                                                  <w:divBdr>
                                                    <w:top w:val="none" w:sz="0" w:space="0" w:color="auto"/>
                                                    <w:left w:val="none" w:sz="0" w:space="0" w:color="auto"/>
                                                    <w:bottom w:val="none" w:sz="0" w:space="0" w:color="auto"/>
                                                    <w:right w:val="none" w:sz="0" w:space="0" w:color="auto"/>
                                                  </w:divBdr>
                                                  <w:divsChild>
                                                    <w:div w:id="2063211844">
                                                      <w:marLeft w:val="150"/>
                                                      <w:marRight w:val="0"/>
                                                      <w:marTop w:val="225"/>
                                                      <w:marBottom w:val="0"/>
                                                      <w:divBdr>
                                                        <w:top w:val="none" w:sz="0" w:space="0" w:color="auto"/>
                                                        <w:left w:val="none" w:sz="0" w:space="0" w:color="auto"/>
                                                        <w:bottom w:val="none" w:sz="0" w:space="0" w:color="auto"/>
                                                        <w:right w:val="none" w:sz="0" w:space="0" w:color="auto"/>
                                                      </w:divBdr>
                                                      <w:divsChild>
                                                        <w:div w:id="1586304498">
                                                          <w:marLeft w:val="0"/>
                                                          <w:marRight w:val="0"/>
                                                          <w:marTop w:val="0"/>
                                                          <w:marBottom w:val="0"/>
                                                          <w:divBdr>
                                                            <w:top w:val="none" w:sz="0" w:space="0" w:color="auto"/>
                                                            <w:left w:val="none" w:sz="0" w:space="0" w:color="auto"/>
                                                            <w:bottom w:val="none" w:sz="0" w:space="0" w:color="auto"/>
                                                            <w:right w:val="none" w:sz="0" w:space="0" w:color="auto"/>
                                                          </w:divBdr>
                                                          <w:divsChild>
                                                            <w:div w:id="20706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2617005">
      <w:bodyDiv w:val="1"/>
      <w:marLeft w:val="0"/>
      <w:marRight w:val="0"/>
      <w:marTop w:val="0"/>
      <w:marBottom w:val="0"/>
      <w:divBdr>
        <w:top w:val="none" w:sz="0" w:space="0" w:color="auto"/>
        <w:left w:val="none" w:sz="0" w:space="0" w:color="auto"/>
        <w:bottom w:val="none" w:sz="0" w:space="0" w:color="auto"/>
        <w:right w:val="none" w:sz="0" w:space="0" w:color="auto"/>
      </w:divBdr>
      <w:divsChild>
        <w:div w:id="1951089358">
          <w:marLeft w:val="0"/>
          <w:marRight w:val="0"/>
          <w:marTop w:val="0"/>
          <w:marBottom w:val="0"/>
          <w:divBdr>
            <w:top w:val="none" w:sz="0" w:space="0" w:color="auto"/>
            <w:left w:val="none" w:sz="0" w:space="0" w:color="auto"/>
            <w:bottom w:val="none" w:sz="0" w:space="0" w:color="auto"/>
            <w:right w:val="none" w:sz="0" w:space="0" w:color="auto"/>
          </w:divBdr>
          <w:divsChild>
            <w:div w:id="297761240">
              <w:marLeft w:val="0"/>
              <w:marRight w:val="0"/>
              <w:marTop w:val="0"/>
              <w:marBottom w:val="0"/>
              <w:divBdr>
                <w:top w:val="none" w:sz="0" w:space="0" w:color="auto"/>
                <w:left w:val="none" w:sz="0" w:space="0" w:color="auto"/>
                <w:bottom w:val="none" w:sz="0" w:space="0" w:color="auto"/>
                <w:right w:val="none" w:sz="0" w:space="0" w:color="auto"/>
              </w:divBdr>
              <w:divsChild>
                <w:div w:id="1330137247">
                  <w:marLeft w:val="0"/>
                  <w:marRight w:val="0"/>
                  <w:marTop w:val="0"/>
                  <w:marBottom w:val="0"/>
                  <w:divBdr>
                    <w:top w:val="none" w:sz="0" w:space="0" w:color="auto"/>
                    <w:left w:val="none" w:sz="0" w:space="0" w:color="auto"/>
                    <w:bottom w:val="none" w:sz="0" w:space="0" w:color="auto"/>
                    <w:right w:val="none" w:sz="0" w:space="0" w:color="auto"/>
                  </w:divBdr>
                  <w:divsChild>
                    <w:div w:id="18367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5114">
      <w:bodyDiv w:val="1"/>
      <w:marLeft w:val="0"/>
      <w:marRight w:val="0"/>
      <w:marTop w:val="0"/>
      <w:marBottom w:val="0"/>
      <w:divBdr>
        <w:top w:val="none" w:sz="0" w:space="0" w:color="auto"/>
        <w:left w:val="none" w:sz="0" w:space="0" w:color="auto"/>
        <w:bottom w:val="none" w:sz="0" w:space="0" w:color="auto"/>
        <w:right w:val="none" w:sz="0" w:space="0" w:color="auto"/>
      </w:divBdr>
      <w:divsChild>
        <w:div w:id="606616416">
          <w:marLeft w:val="0"/>
          <w:marRight w:val="0"/>
          <w:marTop w:val="0"/>
          <w:marBottom w:val="0"/>
          <w:divBdr>
            <w:top w:val="none" w:sz="0" w:space="0" w:color="auto"/>
            <w:left w:val="none" w:sz="0" w:space="0" w:color="auto"/>
            <w:bottom w:val="none" w:sz="0" w:space="0" w:color="auto"/>
            <w:right w:val="none" w:sz="0" w:space="0" w:color="auto"/>
          </w:divBdr>
          <w:divsChild>
            <w:div w:id="481970322">
              <w:marLeft w:val="300"/>
              <w:marRight w:val="300"/>
              <w:marTop w:val="0"/>
              <w:marBottom w:val="0"/>
              <w:divBdr>
                <w:top w:val="none" w:sz="0" w:space="0" w:color="auto"/>
                <w:left w:val="none" w:sz="0" w:space="0" w:color="auto"/>
                <w:bottom w:val="none" w:sz="0" w:space="0" w:color="auto"/>
                <w:right w:val="none" w:sz="0" w:space="0" w:color="auto"/>
              </w:divBdr>
              <w:divsChild>
                <w:div w:id="432092631">
                  <w:marLeft w:val="0"/>
                  <w:marRight w:val="0"/>
                  <w:marTop w:val="0"/>
                  <w:marBottom w:val="0"/>
                  <w:divBdr>
                    <w:top w:val="none" w:sz="0" w:space="0" w:color="auto"/>
                    <w:left w:val="none" w:sz="0" w:space="0" w:color="auto"/>
                    <w:bottom w:val="none" w:sz="0" w:space="0" w:color="auto"/>
                    <w:right w:val="none" w:sz="0" w:space="0" w:color="auto"/>
                  </w:divBdr>
                  <w:divsChild>
                    <w:div w:id="885677830">
                      <w:marLeft w:val="0"/>
                      <w:marRight w:val="0"/>
                      <w:marTop w:val="0"/>
                      <w:marBottom w:val="0"/>
                      <w:divBdr>
                        <w:top w:val="none" w:sz="0" w:space="0" w:color="auto"/>
                        <w:left w:val="none" w:sz="0" w:space="0" w:color="auto"/>
                        <w:bottom w:val="none" w:sz="0" w:space="0" w:color="auto"/>
                        <w:right w:val="none" w:sz="0" w:space="0" w:color="auto"/>
                      </w:divBdr>
                      <w:divsChild>
                        <w:div w:id="1308172351">
                          <w:marLeft w:val="0"/>
                          <w:marRight w:val="0"/>
                          <w:marTop w:val="0"/>
                          <w:marBottom w:val="0"/>
                          <w:divBdr>
                            <w:top w:val="none" w:sz="0" w:space="0" w:color="auto"/>
                            <w:left w:val="none" w:sz="0" w:space="0" w:color="auto"/>
                            <w:bottom w:val="none" w:sz="0" w:space="0" w:color="auto"/>
                            <w:right w:val="none" w:sz="0" w:space="0" w:color="auto"/>
                          </w:divBdr>
                          <w:divsChild>
                            <w:div w:id="1790204246">
                              <w:marLeft w:val="0"/>
                              <w:marRight w:val="0"/>
                              <w:marTop w:val="0"/>
                              <w:marBottom w:val="0"/>
                              <w:divBdr>
                                <w:top w:val="none" w:sz="0" w:space="0" w:color="auto"/>
                                <w:left w:val="none" w:sz="0" w:space="0" w:color="auto"/>
                                <w:bottom w:val="none" w:sz="0" w:space="0" w:color="auto"/>
                                <w:right w:val="none" w:sz="0" w:space="0" w:color="auto"/>
                              </w:divBdr>
                              <w:divsChild>
                                <w:div w:id="1505053067">
                                  <w:marLeft w:val="0"/>
                                  <w:marRight w:val="0"/>
                                  <w:marTop w:val="0"/>
                                  <w:marBottom w:val="0"/>
                                  <w:divBdr>
                                    <w:top w:val="none" w:sz="0" w:space="0" w:color="auto"/>
                                    <w:left w:val="none" w:sz="0" w:space="0" w:color="auto"/>
                                    <w:bottom w:val="none" w:sz="0" w:space="0" w:color="auto"/>
                                    <w:right w:val="none" w:sz="0" w:space="0" w:color="auto"/>
                                  </w:divBdr>
                                  <w:divsChild>
                                    <w:div w:id="410006340">
                                      <w:marLeft w:val="0"/>
                                      <w:marRight w:val="0"/>
                                      <w:marTop w:val="0"/>
                                      <w:marBottom w:val="0"/>
                                      <w:divBdr>
                                        <w:top w:val="none" w:sz="0" w:space="0" w:color="auto"/>
                                        <w:left w:val="none" w:sz="0" w:space="0" w:color="auto"/>
                                        <w:bottom w:val="none" w:sz="0" w:space="0" w:color="auto"/>
                                        <w:right w:val="none" w:sz="0" w:space="0" w:color="auto"/>
                                      </w:divBdr>
                                      <w:divsChild>
                                        <w:div w:id="52778971">
                                          <w:marLeft w:val="0"/>
                                          <w:marRight w:val="0"/>
                                          <w:marTop w:val="0"/>
                                          <w:marBottom w:val="0"/>
                                          <w:divBdr>
                                            <w:top w:val="none" w:sz="0" w:space="0" w:color="auto"/>
                                            <w:left w:val="none" w:sz="0" w:space="0" w:color="auto"/>
                                            <w:bottom w:val="none" w:sz="0" w:space="0" w:color="auto"/>
                                            <w:right w:val="none" w:sz="0" w:space="0" w:color="auto"/>
                                          </w:divBdr>
                                          <w:divsChild>
                                            <w:div w:id="458839883">
                                              <w:marLeft w:val="0"/>
                                              <w:marRight w:val="0"/>
                                              <w:marTop w:val="0"/>
                                              <w:marBottom w:val="0"/>
                                              <w:divBdr>
                                                <w:top w:val="none" w:sz="0" w:space="0" w:color="auto"/>
                                                <w:left w:val="none" w:sz="0" w:space="0" w:color="auto"/>
                                                <w:bottom w:val="none" w:sz="0" w:space="0" w:color="auto"/>
                                                <w:right w:val="none" w:sz="0" w:space="0" w:color="auto"/>
                                              </w:divBdr>
                                              <w:divsChild>
                                                <w:div w:id="697123765">
                                                  <w:marLeft w:val="0"/>
                                                  <w:marRight w:val="0"/>
                                                  <w:marTop w:val="0"/>
                                                  <w:marBottom w:val="0"/>
                                                  <w:divBdr>
                                                    <w:top w:val="none" w:sz="0" w:space="0" w:color="auto"/>
                                                    <w:left w:val="none" w:sz="0" w:space="0" w:color="auto"/>
                                                    <w:bottom w:val="none" w:sz="0" w:space="0" w:color="auto"/>
                                                    <w:right w:val="none" w:sz="0" w:space="0" w:color="auto"/>
                                                  </w:divBdr>
                                                  <w:divsChild>
                                                    <w:div w:id="19672058">
                                                      <w:marLeft w:val="150"/>
                                                      <w:marRight w:val="0"/>
                                                      <w:marTop w:val="225"/>
                                                      <w:marBottom w:val="0"/>
                                                      <w:divBdr>
                                                        <w:top w:val="none" w:sz="0" w:space="0" w:color="auto"/>
                                                        <w:left w:val="none" w:sz="0" w:space="0" w:color="auto"/>
                                                        <w:bottom w:val="none" w:sz="0" w:space="0" w:color="auto"/>
                                                        <w:right w:val="none" w:sz="0" w:space="0" w:color="auto"/>
                                                      </w:divBdr>
                                                      <w:divsChild>
                                                        <w:div w:id="1043873249">
                                                          <w:marLeft w:val="0"/>
                                                          <w:marRight w:val="0"/>
                                                          <w:marTop w:val="0"/>
                                                          <w:marBottom w:val="0"/>
                                                          <w:divBdr>
                                                            <w:top w:val="none" w:sz="0" w:space="0" w:color="auto"/>
                                                            <w:left w:val="none" w:sz="0" w:space="0" w:color="auto"/>
                                                            <w:bottom w:val="none" w:sz="0" w:space="0" w:color="auto"/>
                                                            <w:right w:val="none" w:sz="0" w:space="0" w:color="auto"/>
                                                          </w:divBdr>
                                                          <w:divsChild>
                                                            <w:div w:id="9508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994290">
      <w:bodyDiv w:val="1"/>
      <w:marLeft w:val="0"/>
      <w:marRight w:val="0"/>
      <w:marTop w:val="0"/>
      <w:marBottom w:val="0"/>
      <w:divBdr>
        <w:top w:val="none" w:sz="0" w:space="0" w:color="auto"/>
        <w:left w:val="none" w:sz="0" w:space="0" w:color="auto"/>
        <w:bottom w:val="none" w:sz="0" w:space="0" w:color="auto"/>
        <w:right w:val="none" w:sz="0" w:space="0" w:color="auto"/>
      </w:divBdr>
      <w:divsChild>
        <w:div w:id="1967464944">
          <w:marLeft w:val="0"/>
          <w:marRight w:val="0"/>
          <w:marTop w:val="0"/>
          <w:marBottom w:val="0"/>
          <w:divBdr>
            <w:top w:val="none" w:sz="0" w:space="0" w:color="auto"/>
            <w:left w:val="none" w:sz="0" w:space="0" w:color="auto"/>
            <w:bottom w:val="none" w:sz="0" w:space="0" w:color="auto"/>
            <w:right w:val="none" w:sz="0" w:space="0" w:color="auto"/>
          </w:divBdr>
          <w:divsChild>
            <w:div w:id="442304746">
              <w:marLeft w:val="300"/>
              <w:marRight w:val="300"/>
              <w:marTop w:val="0"/>
              <w:marBottom w:val="0"/>
              <w:divBdr>
                <w:top w:val="none" w:sz="0" w:space="0" w:color="auto"/>
                <w:left w:val="none" w:sz="0" w:space="0" w:color="auto"/>
                <w:bottom w:val="none" w:sz="0" w:space="0" w:color="auto"/>
                <w:right w:val="none" w:sz="0" w:space="0" w:color="auto"/>
              </w:divBdr>
              <w:divsChild>
                <w:div w:id="1436245366">
                  <w:marLeft w:val="0"/>
                  <w:marRight w:val="0"/>
                  <w:marTop w:val="0"/>
                  <w:marBottom w:val="0"/>
                  <w:divBdr>
                    <w:top w:val="none" w:sz="0" w:space="0" w:color="auto"/>
                    <w:left w:val="none" w:sz="0" w:space="0" w:color="auto"/>
                    <w:bottom w:val="none" w:sz="0" w:space="0" w:color="auto"/>
                    <w:right w:val="none" w:sz="0" w:space="0" w:color="auto"/>
                  </w:divBdr>
                  <w:divsChild>
                    <w:div w:id="428353481">
                      <w:marLeft w:val="0"/>
                      <w:marRight w:val="0"/>
                      <w:marTop w:val="0"/>
                      <w:marBottom w:val="0"/>
                      <w:divBdr>
                        <w:top w:val="none" w:sz="0" w:space="0" w:color="auto"/>
                        <w:left w:val="none" w:sz="0" w:space="0" w:color="auto"/>
                        <w:bottom w:val="none" w:sz="0" w:space="0" w:color="auto"/>
                        <w:right w:val="none" w:sz="0" w:space="0" w:color="auto"/>
                      </w:divBdr>
                      <w:divsChild>
                        <w:div w:id="1383363990">
                          <w:marLeft w:val="0"/>
                          <w:marRight w:val="0"/>
                          <w:marTop w:val="0"/>
                          <w:marBottom w:val="0"/>
                          <w:divBdr>
                            <w:top w:val="none" w:sz="0" w:space="0" w:color="auto"/>
                            <w:left w:val="none" w:sz="0" w:space="0" w:color="auto"/>
                            <w:bottom w:val="none" w:sz="0" w:space="0" w:color="auto"/>
                            <w:right w:val="none" w:sz="0" w:space="0" w:color="auto"/>
                          </w:divBdr>
                          <w:divsChild>
                            <w:div w:id="1701661103">
                              <w:marLeft w:val="0"/>
                              <w:marRight w:val="0"/>
                              <w:marTop w:val="0"/>
                              <w:marBottom w:val="0"/>
                              <w:divBdr>
                                <w:top w:val="none" w:sz="0" w:space="0" w:color="auto"/>
                                <w:left w:val="none" w:sz="0" w:space="0" w:color="auto"/>
                                <w:bottom w:val="none" w:sz="0" w:space="0" w:color="auto"/>
                                <w:right w:val="none" w:sz="0" w:space="0" w:color="auto"/>
                              </w:divBdr>
                              <w:divsChild>
                                <w:div w:id="1245215465">
                                  <w:marLeft w:val="0"/>
                                  <w:marRight w:val="0"/>
                                  <w:marTop w:val="0"/>
                                  <w:marBottom w:val="0"/>
                                  <w:divBdr>
                                    <w:top w:val="none" w:sz="0" w:space="0" w:color="auto"/>
                                    <w:left w:val="none" w:sz="0" w:space="0" w:color="auto"/>
                                    <w:bottom w:val="none" w:sz="0" w:space="0" w:color="auto"/>
                                    <w:right w:val="none" w:sz="0" w:space="0" w:color="auto"/>
                                  </w:divBdr>
                                  <w:divsChild>
                                    <w:div w:id="1100567153">
                                      <w:marLeft w:val="0"/>
                                      <w:marRight w:val="0"/>
                                      <w:marTop w:val="0"/>
                                      <w:marBottom w:val="0"/>
                                      <w:divBdr>
                                        <w:top w:val="none" w:sz="0" w:space="0" w:color="auto"/>
                                        <w:left w:val="none" w:sz="0" w:space="0" w:color="auto"/>
                                        <w:bottom w:val="none" w:sz="0" w:space="0" w:color="auto"/>
                                        <w:right w:val="none" w:sz="0" w:space="0" w:color="auto"/>
                                      </w:divBdr>
                                      <w:divsChild>
                                        <w:div w:id="1493526677">
                                          <w:marLeft w:val="0"/>
                                          <w:marRight w:val="0"/>
                                          <w:marTop w:val="0"/>
                                          <w:marBottom w:val="0"/>
                                          <w:divBdr>
                                            <w:top w:val="none" w:sz="0" w:space="0" w:color="auto"/>
                                            <w:left w:val="none" w:sz="0" w:space="0" w:color="auto"/>
                                            <w:bottom w:val="none" w:sz="0" w:space="0" w:color="auto"/>
                                            <w:right w:val="none" w:sz="0" w:space="0" w:color="auto"/>
                                          </w:divBdr>
                                          <w:divsChild>
                                            <w:div w:id="1672175818">
                                              <w:marLeft w:val="0"/>
                                              <w:marRight w:val="0"/>
                                              <w:marTop w:val="0"/>
                                              <w:marBottom w:val="0"/>
                                              <w:divBdr>
                                                <w:top w:val="none" w:sz="0" w:space="0" w:color="auto"/>
                                                <w:left w:val="none" w:sz="0" w:space="0" w:color="auto"/>
                                                <w:bottom w:val="none" w:sz="0" w:space="0" w:color="auto"/>
                                                <w:right w:val="none" w:sz="0" w:space="0" w:color="auto"/>
                                              </w:divBdr>
                                              <w:divsChild>
                                                <w:div w:id="1290474823">
                                                  <w:marLeft w:val="0"/>
                                                  <w:marRight w:val="0"/>
                                                  <w:marTop w:val="0"/>
                                                  <w:marBottom w:val="0"/>
                                                  <w:divBdr>
                                                    <w:top w:val="none" w:sz="0" w:space="0" w:color="auto"/>
                                                    <w:left w:val="none" w:sz="0" w:space="0" w:color="auto"/>
                                                    <w:bottom w:val="none" w:sz="0" w:space="0" w:color="auto"/>
                                                    <w:right w:val="none" w:sz="0" w:space="0" w:color="auto"/>
                                                  </w:divBdr>
                                                  <w:divsChild>
                                                    <w:div w:id="1222132296">
                                                      <w:marLeft w:val="150"/>
                                                      <w:marRight w:val="0"/>
                                                      <w:marTop w:val="225"/>
                                                      <w:marBottom w:val="0"/>
                                                      <w:divBdr>
                                                        <w:top w:val="none" w:sz="0" w:space="0" w:color="auto"/>
                                                        <w:left w:val="none" w:sz="0" w:space="0" w:color="auto"/>
                                                        <w:bottom w:val="none" w:sz="0" w:space="0" w:color="auto"/>
                                                        <w:right w:val="none" w:sz="0" w:space="0" w:color="auto"/>
                                                      </w:divBdr>
                                                      <w:divsChild>
                                                        <w:div w:id="105392540">
                                                          <w:marLeft w:val="0"/>
                                                          <w:marRight w:val="0"/>
                                                          <w:marTop w:val="0"/>
                                                          <w:marBottom w:val="0"/>
                                                          <w:divBdr>
                                                            <w:top w:val="none" w:sz="0" w:space="0" w:color="auto"/>
                                                            <w:left w:val="none" w:sz="0" w:space="0" w:color="auto"/>
                                                            <w:bottom w:val="none" w:sz="0" w:space="0" w:color="auto"/>
                                                            <w:right w:val="none" w:sz="0" w:space="0" w:color="auto"/>
                                                          </w:divBdr>
                                                          <w:divsChild>
                                                            <w:div w:id="422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7E73792BADCD343B5B0BC5B14C8C634" ma:contentTypeVersion="8" ma:contentTypeDescription="Criar um novo documento." ma:contentTypeScope="" ma:versionID="8cb7beeb58a75efa24f2faa3351c185c">
  <xsd:schema xmlns:xsd="http://www.w3.org/2001/XMLSchema" xmlns:xs="http://www.w3.org/2001/XMLSchema" xmlns:p="http://schemas.microsoft.com/office/2006/metadata/properties" xmlns:ns2="2f83e884-2395-458e-b807-2f35ed30fcef" targetNamespace="http://schemas.microsoft.com/office/2006/metadata/properties" ma:root="true" ma:fieldsID="01c26b09660f41207d327583465df51f" ns2:_="">
    <xsd:import namespace="2f83e884-2395-458e-b807-2f35ed30f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3e884-2395-458e-b807-2f35ed30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A97DA-33C5-4883-834F-E65C0337DC9B}">
  <ds:schemaRefs>
    <ds:schemaRef ds:uri="http://schemas.openxmlformats.org/officeDocument/2006/bibliography"/>
  </ds:schemaRefs>
</ds:datastoreItem>
</file>

<file path=customXml/itemProps2.xml><?xml version="1.0" encoding="utf-8"?>
<ds:datastoreItem xmlns:ds="http://schemas.openxmlformats.org/officeDocument/2006/customXml" ds:itemID="{619308D7-F4C6-46FF-B504-97B441105F61}"/>
</file>

<file path=customXml/itemProps3.xml><?xml version="1.0" encoding="utf-8"?>
<ds:datastoreItem xmlns:ds="http://schemas.openxmlformats.org/officeDocument/2006/customXml" ds:itemID="{34F973F3-FE1F-4CAD-8A1C-C630D78AD099}"/>
</file>

<file path=customXml/itemProps4.xml><?xml version="1.0" encoding="utf-8"?>
<ds:datastoreItem xmlns:ds="http://schemas.openxmlformats.org/officeDocument/2006/customXml" ds:itemID="{E134F238-396A-4EDC-981D-95E88EBB0424}"/>
</file>

<file path=docProps/app.xml><?xml version="1.0" encoding="utf-8"?>
<Properties xmlns="http://schemas.openxmlformats.org/officeDocument/2006/extended-properties" xmlns:vt="http://schemas.openxmlformats.org/officeDocument/2006/docPropsVTypes">
  <Template>Normal</Template>
  <TotalTime>0</TotalTime>
  <Pages>123</Pages>
  <Words>44329</Words>
  <Characters>239380</Characters>
  <Application>Microsoft Office Word</Application>
  <DocSecurity>0</DocSecurity>
  <Lines>1994</Lines>
  <Paragraphs>566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283143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2019-05-15T13:44:00Z</dcterms:created>
  <dcterms:modified xsi:type="dcterms:W3CDTF">2019-05-15T13:44:00Z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0x01010087E73792BADCD343B5B0BC5B14C8C634</vt:lpwstr>
  </property>
</Properties>
</file>